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98652" w14:textId="77777777" w:rsidR="00407DAC" w:rsidRPr="00A4737A" w:rsidRDefault="00407DAC" w:rsidP="00407DAC">
      <w:pPr>
        <w:pStyle w:val="Default"/>
        <w:jc w:val="center"/>
        <w:rPr>
          <w:b/>
          <w:color w:val="auto"/>
          <w:sz w:val="28"/>
          <w:szCs w:val="28"/>
          <w:lang w:val="uk-UA"/>
        </w:rPr>
      </w:pPr>
      <w:r w:rsidRPr="00A4737A">
        <w:rPr>
          <w:b/>
          <w:color w:val="auto"/>
          <w:sz w:val="28"/>
          <w:szCs w:val="28"/>
          <w:lang w:val="uk-UA"/>
        </w:rPr>
        <w:t>ДЕРЖАВНИЙ ВИЩИЙ НАВЧАЛЬНИЙ ЗАКЛАД</w:t>
      </w:r>
    </w:p>
    <w:p w14:paraId="2D92C724" w14:textId="77777777" w:rsidR="00407DAC" w:rsidRPr="00A4737A" w:rsidRDefault="00407DAC" w:rsidP="00407DAC">
      <w:pPr>
        <w:pStyle w:val="Default"/>
        <w:jc w:val="center"/>
        <w:rPr>
          <w:b/>
          <w:color w:val="auto"/>
          <w:sz w:val="28"/>
          <w:szCs w:val="28"/>
          <w:lang w:val="uk-UA"/>
        </w:rPr>
      </w:pPr>
      <w:r w:rsidRPr="00A4737A">
        <w:rPr>
          <w:b/>
          <w:color w:val="auto"/>
          <w:sz w:val="28"/>
          <w:szCs w:val="28"/>
          <w:lang w:val="uk-UA"/>
        </w:rPr>
        <w:t>«УЖГОРОДСЬКИЙ НАЦІОНАЛЬНИЙ УНІВЕРСИТЕТ»</w:t>
      </w:r>
    </w:p>
    <w:p w14:paraId="72EE7143" w14:textId="77777777" w:rsidR="00407DAC" w:rsidRPr="00A4737A" w:rsidRDefault="00A405A9" w:rsidP="00407DAC">
      <w:pPr>
        <w:pStyle w:val="Default"/>
        <w:jc w:val="center"/>
        <w:rPr>
          <w:b/>
          <w:color w:val="auto"/>
          <w:sz w:val="28"/>
          <w:szCs w:val="28"/>
          <w:lang w:val="uk-UA"/>
        </w:rPr>
      </w:pPr>
      <w:r>
        <w:rPr>
          <w:b/>
          <w:color w:val="auto"/>
          <w:sz w:val="28"/>
          <w:szCs w:val="28"/>
          <w:lang w:val="uk-UA"/>
        </w:rPr>
        <w:t>Н</w:t>
      </w:r>
      <w:r w:rsidR="003B2D95">
        <w:rPr>
          <w:b/>
          <w:color w:val="auto"/>
          <w:sz w:val="28"/>
          <w:szCs w:val="28"/>
          <w:lang w:val="uk-UA"/>
        </w:rPr>
        <w:t>авчально-</w:t>
      </w:r>
      <w:r>
        <w:rPr>
          <w:b/>
          <w:color w:val="auto"/>
          <w:sz w:val="28"/>
          <w:szCs w:val="28"/>
          <w:lang w:val="uk-UA"/>
        </w:rPr>
        <w:t>Н</w:t>
      </w:r>
      <w:r w:rsidR="003B2D95">
        <w:rPr>
          <w:b/>
          <w:color w:val="auto"/>
          <w:sz w:val="28"/>
          <w:szCs w:val="28"/>
          <w:lang w:val="uk-UA"/>
        </w:rPr>
        <w:t xml:space="preserve">ауковий </w:t>
      </w:r>
      <w:r>
        <w:rPr>
          <w:b/>
          <w:color w:val="auto"/>
          <w:sz w:val="28"/>
          <w:szCs w:val="28"/>
          <w:lang w:val="uk-UA"/>
        </w:rPr>
        <w:t>І</w:t>
      </w:r>
      <w:r w:rsidR="003B2D95">
        <w:rPr>
          <w:b/>
          <w:color w:val="auto"/>
          <w:sz w:val="28"/>
          <w:szCs w:val="28"/>
          <w:lang w:val="uk-UA"/>
        </w:rPr>
        <w:t>нститут</w:t>
      </w:r>
      <w:r>
        <w:rPr>
          <w:b/>
          <w:color w:val="auto"/>
          <w:sz w:val="28"/>
          <w:szCs w:val="28"/>
          <w:lang w:val="uk-UA"/>
        </w:rPr>
        <w:t xml:space="preserve"> стоматології і лабораторної медицини</w:t>
      </w:r>
    </w:p>
    <w:p w14:paraId="407C1897" w14:textId="77777777" w:rsidR="003B2D95" w:rsidRDefault="00407DAC" w:rsidP="003B2D95">
      <w:pPr>
        <w:pStyle w:val="Default"/>
        <w:jc w:val="center"/>
        <w:rPr>
          <w:b/>
          <w:color w:val="auto"/>
          <w:sz w:val="28"/>
          <w:szCs w:val="28"/>
          <w:lang w:val="uk-UA"/>
        </w:rPr>
      </w:pPr>
      <w:r>
        <w:rPr>
          <w:b/>
          <w:color w:val="auto"/>
          <w:sz w:val="28"/>
          <w:szCs w:val="28"/>
          <w:lang w:val="uk-UA"/>
        </w:rPr>
        <w:t>кафедра дитячої стоматології</w:t>
      </w:r>
    </w:p>
    <w:p w14:paraId="73C83F6E" w14:textId="77777777" w:rsidR="003B2D95" w:rsidRDefault="003B2D95" w:rsidP="003B2D95">
      <w:pPr>
        <w:pStyle w:val="Default"/>
        <w:jc w:val="center"/>
        <w:rPr>
          <w:b/>
          <w:color w:val="auto"/>
          <w:sz w:val="28"/>
          <w:szCs w:val="28"/>
          <w:lang w:val="uk-UA"/>
        </w:rPr>
      </w:pPr>
    </w:p>
    <w:p w14:paraId="64365259" w14:textId="77777777" w:rsidR="003B2D95" w:rsidRDefault="003B2D95" w:rsidP="003B2D95">
      <w:pPr>
        <w:pStyle w:val="Default"/>
        <w:jc w:val="center"/>
        <w:rPr>
          <w:b/>
          <w:color w:val="auto"/>
          <w:sz w:val="28"/>
          <w:szCs w:val="28"/>
          <w:lang w:val="uk-UA"/>
        </w:rPr>
      </w:pPr>
    </w:p>
    <w:p w14:paraId="1302160C" w14:textId="77777777" w:rsidR="00407DAC" w:rsidRPr="003B2D95" w:rsidRDefault="003B2D95" w:rsidP="003B2D95">
      <w:pPr>
        <w:pStyle w:val="Default"/>
        <w:jc w:val="center"/>
        <w:rPr>
          <w:b/>
          <w:color w:val="auto"/>
          <w:sz w:val="28"/>
          <w:szCs w:val="28"/>
          <w:lang w:val="uk-UA"/>
        </w:rPr>
      </w:pPr>
      <w:r>
        <w:rPr>
          <w:b/>
          <w:color w:val="auto"/>
          <w:sz w:val="28"/>
          <w:szCs w:val="28"/>
          <w:lang w:val="uk-UA"/>
        </w:rPr>
        <w:t xml:space="preserve">                                            </w:t>
      </w:r>
      <w:r w:rsidR="00407DAC" w:rsidRPr="00A4737A">
        <w:rPr>
          <w:color w:val="auto"/>
          <w:sz w:val="28"/>
          <w:szCs w:val="28"/>
          <w:lang w:val="uk-UA"/>
        </w:rPr>
        <w:t>«ЗАТВЕРДЖУЮ»</w:t>
      </w:r>
    </w:p>
    <w:p w14:paraId="52148B8C" w14:textId="77777777" w:rsidR="003B2D95" w:rsidRDefault="003B2D95" w:rsidP="003B2D95">
      <w:pPr>
        <w:pStyle w:val="Default"/>
        <w:tabs>
          <w:tab w:val="left" w:pos="5529"/>
          <w:tab w:val="left" w:pos="5812"/>
          <w:tab w:val="left" w:pos="6096"/>
        </w:tabs>
        <w:jc w:val="center"/>
        <w:rPr>
          <w:color w:val="auto"/>
          <w:sz w:val="28"/>
          <w:szCs w:val="28"/>
          <w:lang w:val="uk-UA"/>
        </w:rPr>
      </w:pPr>
      <w:r>
        <w:rPr>
          <w:color w:val="auto"/>
          <w:sz w:val="28"/>
          <w:szCs w:val="28"/>
          <w:lang w:val="uk-UA"/>
        </w:rPr>
        <w:t xml:space="preserve">                                                             Директор ННІ стоматології і </w:t>
      </w:r>
    </w:p>
    <w:p w14:paraId="793A54BF" w14:textId="77777777" w:rsidR="00407DAC" w:rsidRPr="003B2D95" w:rsidRDefault="003B2D95" w:rsidP="003B2D95">
      <w:pPr>
        <w:pStyle w:val="Default"/>
        <w:tabs>
          <w:tab w:val="left" w:pos="5529"/>
          <w:tab w:val="left" w:pos="5812"/>
          <w:tab w:val="left" w:pos="6096"/>
        </w:tabs>
        <w:jc w:val="center"/>
        <w:rPr>
          <w:color w:val="auto"/>
          <w:sz w:val="28"/>
          <w:szCs w:val="28"/>
          <w:lang w:val="uk-UA"/>
        </w:rPr>
      </w:pPr>
      <w:r>
        <w:rPr>
          <w:color w:val="auto"/>
          <w:sz w:val="28"/>
          <w:szCs w:val="28"/>
          <w:lang w:val="uk-UA"/>
        </w:rPr>
        <w:t xml:space="preserve">                                                     лабораторної медицини</w:t>
      </w:r>
    </w:p>
    <w:p w14:paraId="4DD209E3" w14:textId="77777777" w:rsidR="00407DAC" w:rsidRPr="00A4737A" w:rsidRDefault="00612571" w:rsidP="00612571">
      <w:pPr>
        <w:pStyle w:val="Default"/>
        <w:jc w:val="right"/>
        <w:rPr>
          <w:color w:val="auto"/>
          <w:sz w:val="28"/>
          <w:szCs w:val="28"/>
          <w:lang w:val="uk-UA"/>
        </w:rPr>
      </w:pPr>
      <w:r>
        <w:rPr>
          <w:color w:val="auto"/>
          <w:sz w:val="28"/>
          <w:szCs w:val="28"/>
          <w:lang w:val="uk-UA"/>
        </w:rPr>
        <w:t>____</w:t>
      </w:r>
      <w:r w:rsidR="00407DAC" w:rsidRPr="00A4737A">
        <w:rPr>
          <w:color w:val="auto"/>
          <w:sz w:val="28"/>
          <w:szCs w:val="28"/>
          <w:lang w:val="uk-UA"/>
        </w:rPr>
        <w:t>_________</w:t>
      </w:r>
      <w:r w:rsidR="00407DAC">
        <w:rPr>
          <w:color w:val="auto"/>
          <w:sz w:val="28"/>
          <w:szCs w:val="28"/>
          <w:lang w:val="uk-UA"/>
        </w:rPr>
        <w:t>_проф.</w:t>
      </w:r>
      <w:r>
        <w:rPr>
          <w:color w:val="auto"/>
          <w:sz w:val="28"/>
          <w:szCs w:val="28"/>
          <w:lang w:val="uk-UA"/>
        </w:rPr>
        <w:t xml:space="preserve"> </w:t>
      </w:r>
      <w:r w:rsidR="00407DAC">
        <w:rPr>
          <w:color w:val="auto"/>
          <w:sz w:val="28"/>
          <w:szCs w:val="28"/>
          <w:lang w:val="uk-UA"/>
        </w:rPr>
        <w:t>Костенко Є.Я.</w:t>
      </w:r>
    </w:p>
    <w:p w14:paraId="0DD235E4" w14:textId="391CA3DA" w:rsidR="00407DAC" w:rsidRPr="00A4737A" w:rsidRDefault="00407DAC" w:rsidP="00407DAC">
      <w:pPr>
        <w:spacing w:after="0" w:line="240" w:lineRule="auto"/>
        <w:rPr>
          <w:rFonts w:ascii="Times New Roman" w:hAnsi="Times New Roman"/>
          <w:sz w:val="28"/>
          <w:szCs w:val="28"/>
          <w:lang w:val="uk-UA"/>
        </w:rPr>
      </w:pPr>
      <w:r>
        <w:rPr>
          <w:rFonts w:ascii="Times New Roman" w:hAnsi="Times New Roman"/>
          <w:sz w:val="28"/>
          <w:szCs w:val="28"/>
          <w:lang w:val="uk-UA"/>
        </w:rPr>
        <w:t xml:space="preserve">                                                                      </w:t>
      </w:r>
      <w:r w:rsidRPr="00A4737A">
        <w:rPr>
          <w:rFonts w:ascii="Times New Roman" w:hAnsi="Times New Roman"/>
          <w:sz w:val="28"/>
          <w:szCs w:val="28"/>
          <w:lang w:val="uk-UA"/>
        </w:rPr>
        <w:t>«____» _____________</w:t>
      </w:r>
      <w:r w:rsidRPr="00A4737A">
        <w:rPr>
          <w:rFonts w:ascii="Times New Roman" w:hAnsi="Times New Roman"/>
          <w:sz w:val="28"/>
          <w:szCs w:val="28"/>
          <w:u w:val="single"/>
          <w:lang w:val="uk-UA"/>
        </w:rPr>
        <w:t xml:space="preserve"> </w:t>
      </w:r>
      <w:r w:rsidR="00552770" w:rsidRPr="003B2D95">
        <w:rPr>
          <w:rFonts w:ascii="Times New Roman" w:hAnsi="Times New Roman"/>
          <w:sz w:val="28"/>
          <w:szCs w:val="28"/>
          <w:lang w:val="uk-UA"/>
        </w:rPr>
        <w:t>202</w:t>
      </w:r>
      <w:r w:rsidR="000709DE">
        <w:rPr>
          <w:rFonts w:ascii="Times New Roman" w:hAnsi="Times New Roman"/>
          <w:sz w:val="28"/>
          <w:szCs w:val="28"/>
          <w:lang w:val="uk-UA"/>
        </w:rPr>
        <w:t>6</w:t>
      </w:r>
      <w:r w:rsidRPr="00A4737A">
        <w:rPr>
          <w:rFonts w:ascii="Times New Roman" w:hAnsi="Times New Roman"/>
          <w:sz w:val="28"/>
          <w:szCs w:val="28"/>
          <w:lang w:val="uk-UA"/>
        </w:rPr>
        <w:t xml:space="preserve"> року</w:t>
      </w:r>
    </w:p>
    <w:p w14:paraId="546A18EF" w14:textId="77777777" w:rsidR="00407DAC" w:rsidRPr="00A4737A" w:rsidRDefault="00407DAC" w:rsidP="00407DAC">
      <w:pPr>
        <w:spacing w:after="0" w:line="240" w:lineRule="auto"/>
        <w:rPr>
          <w:rFonts w:ascii="Times New Roman" w:hAnsi="Times New Roman"/>
          <w:sz w:val="28"/>
          <w:szCs w:val="28"/>
          <w:lang w:val="uk-UA"/>
        </w:rPr>
      </w:pPr>
    </w:p>
    <w:p w14:paraId="054B7001" w14:textId="77777777" w:rsidR="00407DAC" w:rsidRPr="00A4737A" w:rsidRDefault="00407DAC" w:rsidP="00407DAC">
      <w:pPr>
        <w:spacing w:after="0" w:line="240" w:lineRule="auto"/>
        <w:rPr>
          <w:rFonts w:ascii="Times New Roman" w:hAnsi="Times New Roman"/>
          <w:sz w:val="28"/>
          <w:szCs w:val="28"/>
          <w:lang w:val="uk-UA"/>
        </w:rPr>
      </w:pPr>
    </w:p>
    <w:p w14:paraId="3A148E69" w14:textId="77777777" w:rsidR="00407DAC" w:rsidRPr="00A4737A" w:rsidRDefault="00407DAC" w:rsidP="00407DAC">
      <w:pPr>
        <w:spacing w:after="0" w:line="240" w:lineRule="auto"/>
        <w:rPr>
          <w:rFonts w:ascii="Times New Roman" w:hAnsi="Times New Roman"/>
          <w:sz w:val="28"/>
          <w:szCs w:val="28"/>
          <w:lang w:val="uk-UA"/>
        </w:rPr>
      </w:pPr>
    </w:p>
    <w:p w14:paraId="41A826E3" w14:textId="77777777" w:rsidR="00407DAC" w:rsidRPr="00A4737A" w:rsidRDefault="00407DAC" w:rsidP="00407DAC">
      <w:pPr>
        <w:spacing w:after="0" w:line="240" w:lineRule="auto"/>
        <w:rPr>
          <w:rFonts w:ascii="Times New Roman" w:hAnsi="Times New Roman"/>
          <w:sz w:val="28"/>
          <w:szCs w:val="28"/>
          <w:lang w:val="uk-UA"/>
        </w:rPr>
      </w:pPr>
    </w:p>
    <w:p w14:paraId="6AE8BD03" w14:textId="77777777" w:rsidR="00407DAC" w:rsidRPr="00A4737A" w:rsidRDefault="00407DAC" w:rsidP="00407DAC">
      <w:pPr>
        <w:spacing w:after="0" w:line="240" w:lineRule="auto"/>
        <w:rPr>
          <w:rFonts w:ascii="Times New Roman" w:hAnsi="Times New Roman"/>
          <w:sz w:val="28"/>
          <w:szCs w:val="28"/>
          <w:lang w:val="uk-UA"/>
        </w:rPr>
      </w:pPr>
    </w:p>
    <w:p w14:paraId="7DA8012A" w14:textId="77777777" w:rsidR="00407DAC" w:rsidRPr="00A4737A" w:rsidRDefault="00407DAC" w:rsidP="00407DAC">
      <w:pPr>
        <w:spacing w:after="0" w:line="240" w:lineRule="auto"/>
        <w:rPr>
          <w:rFonts w:ascii="Times New Roman" w:hAnsi="Times New Roman"/>
          <w:sz w:val="28"/>
          <w:szCs w:val="28"/>
          <w:lang w:val="uk-UA"/>
        </w:rPr>
      </w:pPr>
    </w:p>
    <w:p w14:paraId="3141A9CF" w14:textId="77777777" w:rsidR="00407DAC" w:rsidRPr="00A4737A" w:rsidRDefault="00407DAC" w:rsidP="00407DAC">
      <w:pPr>
        <w:pStyle w:val="2"/>
        <w:shd w:val="clear" w:color="auto" w:fill="FFFFFF"/>
        <w:spacing w:before="0"/>
        <w:jc w:val="center"/>
        <w:rPr>
          <w:iCs/>
          <w:sz w:val="28"/>
          <w:szCs w:val="28"/>
        </w:rPr>
      </w:pPr>
      <w:r w:rsidRPr="00A4737A">
        <w:rPr>
          <w:iCs/>
          <w:sz w:val="28"/>
          <w:szCs w:val="28"/>
        </w:rPr>
        <w:t xml:space="preserve">РОБОЧА ПРОГРАМА НАВЧАЛЬНОЇ ДИСЦИПЛІНИ </w:t>
      </w:r>
    </w:p>
    <w:p w14:paraId="3F1C4649" w14:textId="77777777" w:rsidR="00407DAC" w:rsidRDefault="00407DAC" w:rsidP="00407DAC">
      <w:pPr>
        <w:spacing w:after="0" w:line="240" w:lineRule="auto"/>
        <w:jc w:val="center"/>
        <w:rPr>
          <w:rFonts w:ascii="Times New Roman" w:hAnsi="Times New Roman"/>
          <w:b/>
          <w:sz w:val="28"/>
          <w:szCs w:val="28"/>
          <w:lang w:val="uk-UA"/>
        </w:rPr>
      </w:pPr>
    </w:p>
    <w:p w14:paraId="3AC1416D" w14:textId="77777777" w:rsidR="00407DAC" w:rsidRPr="00A4737A" w:rsidRDefault="00407DAC" w:rsidP="00407DAC">
      <w:pPr>
        <w:spacing w:after="0" w:line="240" w:lineRule="auto"/>
        <w:jc w:val="center"/>
        <w:rPr>
          <w:rFonts w:ascii="Times New Roman" w:hAnsi="Times New Roman"/>
          <w:b/>
          <w:sz w:val="28"/>
          <w:szCs w:val="28"/>
          <w:lang w:val="uk-UA"/>
        </w:rPr>
      </w:pPr>
    </w:p>
    <w:p w14:paraId="22F7C373" w14:textId="77777777" w:rsidR="00407DAC" w:rsidRPr="00407DAC" w:rsidRDefault="00407DAC" w:rsidP="00A61874">
      <w:pPr>
        <w:spacing w:after="0" w:line="360" w:lineRule="auto"/>
        <w:jc w:val="center"/>
        <w:rPr>
          <w:rFonts w:ascii="Times New Roman" w:eastAsia="Times New Roman" w:hAnsi="Times New Roman" w:cs="Times New Roman"/>
          <w:b/>
          <w:bCs/>
          <w:sz w:val="32"/>
          <w:szCs w:val="32"/>
          <w:lang w:val="uk-UA" w:eastAsia="ru-RU"/>
        </w:rPr>
      </w:pPr>
      <w:r>
        <w:rPr>
          <w:rFonts w:ascii="Times New Roman" w:eastAsia="Times New Roman" w:hAnsi="Times New Roman" w:cs="Times New Roman"/>
          <w:b/>
          <w:bCs/>
          <w:sz w:val="32"/>
          <w:szCs w:val="32"/>
          <w:lang w:val="uk-UA" w:eastAsia="ru-RU"/>
        </w:rPr>
        <w:t>«</w:t>
      </w:r>
      <w:r w:rsidR="00FC3EF2" w:rsidRPr="00FC3EF2">
        <w:rPr>
          <w:rFonts w:ascii="Times New Roman" w:eastAsia="Times New Roman" w:hAnsi="Times New Roman" w:cs="Times New Roman"/>
          <w:b/>
          <w:bCs/>
          <w:sz w:val="32"/>
          <w:szCs w:val="32"/>
          <w:lang w:val="uk-UA" w:eastAsia="ru-RU"/>
        </w:rPr>
        <w:t>Гігієна порожнини рота. Практичні аспекти.</w:t>
      </w:r>
      <w:r>
        <w:rPr>
          <w:rFonts w:ascii="Times New Roman" w:eastAsia="Times New Roman" w:hAnsi="Times New Roman" w:cs="Times New Roman"/>
          <w:b/>
          <w:bCs/>
          <w:sz w:val="32"/>
          <w:szCs w:val="32"/>
          <w:lang w:eastAsia="ru-RU"/>
        </w:rPr>
        <w:t>»</w:t>
      </w:r>
    </w:p>
    <w:p w14:paraId="1611C5E2" w14:textId="77777777" w:rsidR="00407DAC" w:rsidRPr="00A4737A" w:rsidRDefault="00407DAC" w:rsidP="00407DAC">
      <w:pPr>
        <w:spacing w:after="0" w:line="240" w:lineRule="auto"/>
        <w:jc w:val="center"/>
        <w:rPr>
          <w:rFonts w:ascii="Times New Roman" w:hAnsi="Times New Roman"/>
          <w:b/>
          <w:sz w:val="28"/>
          <w:szCs w:val="28"/>
          <w:lang w:val="uk-UA"/>
        </w:rPr>
      </w:pPr>
    </w:p>
    <w:p w14:paraId="42E11DEF" w14:textId="77777777" w:rsidR="00407DAC" w:rsidRPr="00A4737A" w:rsidRDefault="00407DAC" w:rsidP="00407DAC">
      <w:pPr>
        <w:spacing w:after="0" w:line="240" w:lineRule="auto"/>
        <w:jc w:val="center"/>
        <w:rPr>
          <w:rFonts w:ascii="Times New Roman" w:hAnsi="Times New Roman"/>
          <w:b/>
          <w:sz w:val="28"/>
          <w:szCs w:val="28"/>
          <w:lang w:val="uk-UA"/>
        </w:rPr>
      </w:pPr>
    </w:p>
    <w:tbl>
      <w:tblPr>
        <w:tblStyle w:val="ab"/>
        <w:tblW w:w="9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4"/>
        <w:gridCol w:w="4928"/>
      </w:tblGrid>
      <w:tr w:rsidR="00407DAC" w:rsidRPr="00A4737A" w14:paraId="2B171BEC" w14:textId="77777777" w:rsidTr="00407DAC">
        <w:tc>
          <w:tcPr>
            <w:tcW w:w="4644" w:type="dxa"/>
          </w:tcPr>
          <w:p w14:paraId="51462174" w14:textId="77777777" w:rsidR="00407DAC" w:rsidRPr="00A4737A" w:rsidRDefault="00407DAC" w:rsidP="00407DAC">
            <w:pPr>
              <w:ind w:right="252"/>
              <w:jc w:val="right"/>
              <w:rPr>
                <w:sz w:val="28"/>
                <w:szCs w:val="28"/>
                <w:lang w:val="uk-UA"/>
              </w:rPr>
            </w:pPr>
            <w:r w:rsidRPr="00A4737A">
              <w:rPr>
                <w:sz w:val="28"/>
                <w:szCs w:val="28"/>
                <w:lang w:val="uk-UA"/>
              </w:rPr>
              <w:t>Рівень вищої освіти</w:t>
            </w:r>
          </w:p>
        </w:tc>
        <w:tc>
          <w:tcPr>
            <w:tcW w:w="4928" w:type="dxa"/>
          </w:tcPr>
          <w:p w14:paraId="0A7E51DC" w14:textId="77777777" w:rsidR="00407DAC" w:rsidRPr="00974714" w:rsidRDefault="00A405A9" w:rsidP="00407DAC">
            <w:pPr>
              <w:rPr>
                <w:b/>
                <w:bCs/>
                <w:sz w:val="28"/>
                <w:szCs w:val="28"/>
                <w:lang w:val="uk-UA"/>
              </w:rPr>
            </w:pPr>
            <w:r w:rsidRPr="00974714">
              <w:rPr>
                <w:b/>
                <w:bCs/>
                <w:sz w:val="24"/>
                <w:szCs w:val="24"/>
              </w:rPr>
              <w:t>Перший (бакалаврський</w:t>
            </w:r>
            <w:r w:rsidRPr="00974714">
              <w:rPr>
                <w:b/>
                <w:bCs/>
                <w:sz w:val="24"/>
                <w:szCs w:val="24"/>
                <w:lang w:val="uk-UA"/>
              </w:rPr>
              <w:t>)</w:t>
            </w:r>
          </w:p>
        </w:tc>
      </w:tr>
      <w:tr w:rsidR="00407DAC" w:rsidRPr="00165EA2" w14:paraId="37C51F20" w14:textId="77777777" w:rsidTr="00407DAC">
        <w:tc>
          <w:tcPr>
            <w:tcW w:w="4644" w:type="dxa"/>
          </w:tcPr>
          <w:p w14:paraId="3096ECA6" w14:textId="77777777" w:rsidR="00407DAC" w:rsidRPr="00A4737A" w:rsidRDefault="00407DAC" w:rsidP="00407DAC">
            <w:pPr>
              <w:ind w:right="252"/>
              <w:jc w:val="right"/>
              <w:rPr>
                <w:sz w:val="28"/>
                <w:szCs w:val="28"/>
                <w:lang w:val="uk-UA"/>
              </w:rPr>
            </w:pPr>
            <w:r w:rsidRPr="00A4737A">
              <w:rPr>
                <w:sz w:val="28"/>
                <w:szCs w:val="28"/>
                <w:lang w:val="uk-UA"/>
              </w:rPr>
              <w:t>Галузь знань</w:t>
            </w:r>
          </w:p>
        </w:tc>
        <w:tc>
          <w:tcPr>
            <w:tcW w:w="4928" w:type="dxa"/>
          </w:tcPr>
          <w:p w14:paraId="290173D3" w14:textId="77777777" w:rsidR="00407DAC" w:rsidRPr="00974714" w:rsidRDefault="00A405A9" w:rsidP="00407DAC">
            <w:pPr>
              <w:rPr>
                <w:b/>
                <w:sz w:val="28"/>
                <w:szCs w:val="28"/>
                <w:lang w:val="uk-UA"/>
              </w:rPr>
            </w:pPr>
            <w:r w:rsidRPr="00974714">
              <w:rPr>
                <w:b/>
                <w:sz w:val="28"/>
                <w:szCs w:val="28"/>
                <w:lang w:val="uk-UA"/>
              </w:rPr>
              <w:t>І1</w:t>
            </w:r>
            <w:r w:rsidR="00407DAC" w:rsidRPr="00974714">
              <w:rPr>
                <w:b/>
                <w:sz w:val="28"/>
                <w:szCs w:val="28"/>
                <w:lang w:val="uk-UA"/>
              </w:rPr>
              <w:t xml:space="preserve"> Охорона здоров’я</w:t>
            </w:r>
          </w:p>
        </w:tc>
      </w:tr>
      <w:tr w:rsidR="00407DAC" w:rsidRPr="00A4737A" w14:paraId="32B49178" w14:textId="77777777" w:rsidTr="00407DAC">
        <w:tc>
          <w:tcPr>
            <w:tcW w:w="4644" w:type="dxa"/>
          </w:tcPr>
          <w:p w14:paraId="2047CE51" w14:textId="77777777" w:rsidR="00407DAC" w:rsidRPr="00A4737A" w:rsidRDefault="00407DAC" w:rsidP="00407DAC">
            <w:pPr>
              <w:ind w:right="252"/>
              <w:jc w:val="right"/>
              <w:rPr>
                <w:sz w:val="28"/>
                <w:szCs w:val="28"/>
                <w:lang w:val="uk-UA"/>
              </w:rPr>
            </w:pPr>
            <w:r w:rsidRPr="00A4737A">
              <w:rPr>
                <w:sz w:val="28"/>
                <w:szCs w:val="28"/>
                <w:lang w:val="uk-UA"/>
              </w:rPr>
              <w:t>Спеціальність</w:t>
            </w:r>
          </w:p>
        </w:tc>
        <w:tc>
          <w:tcPr>
            <w:tcW w:w="4928" w:type="dxa"/>
          </w:tcPr>
          <w:p w14:paraId="7DC2BC09" w14:textId="77777777" w:rsidR="00407DAC" w:rsidRPr="00325DF5" w:rsidRDefault="003B2D95" w:rsidP="00407DAC">
            <w:pPr>
              <w:rPr>
                <w:sz w:val="28"/>
                <w:szCs w:val="28"/>
                <w:lang w:val="uk-UA"/>
              </w:rPr>
            </w:pPr>
            <w:r w:rsidRPr="00325DF5">
              <w:rPr>
                <w:b/>
                <w:sz w:val="28"/>
                <w:szCs w:val="28"/>
                <w:lang w:val="uk-UA"/>
              </w:rPr>
              <w:t xml:space="preserve">І6 </w:t>
            </w:r>
            <w:r w:rsidR="00407DAC" w:rsidRPr="00325DF5">
              <w:rPr>
                <w:b/>
                <w:sz w:val="28"/>
                <w:szCs w:val="28"/>
                <w:lang w:val="uk-UA"/>
              </w:rPr>
              <w:t xml:space="preserve"> </w:t>
            </w:r>
            <w:r w:rsidRPr="00325DF5">
              <w:rPr>
                <w:b/>
                <w:sz w:val="28"/>
                <w:szCs w:val="28"/>
                <w:lang w:val="uk-UA"/>
              </w:rPr>
              <w:t>Технологія медичної діагностики і лікування</w:t>
            </w:r>
          </w:p>
        </w:tc>
      </w:tr>
      <w:tr w:rsidR="00407DAC" w:rsidRPr="00165EA2" w14:paraId="131E58D4" w14:textId="77777777" w:rsidTr="00407DAC">
        <w:tc>
          <w:tcPr>
            <w:tcW w:w="4644" w:type="dxa"/>
          </w:tcPr>
          <w:p w14:paraId="543D6728" w14:textId="77777777" w:rsidR="00407DAC" w:rsidRPr="00A4737A" w:rsidRDefault="00407DAC" w:rsidP="00407DAC">
            <w:pPr>
              <w:ind w:right="252"/>
              <w:jc w:val="right"/>
              <w:rPr>
                <w:sz w:val="28"/>
                <w:szCs w:val="28"/>
                <w:lang w:val="uk-UA"/>
              </w:rPr>
            </w:pPr>
            <w:r w:rsidRPr="00A4737A">
              <w:rPr>
                <w:sz w:val="28"/>
                <w:szCs w:val="28"/>
                <w:lang w:val="uk-UA"/>
              </w:rPr>
              <w:t>Предметна спеціальність</w:t>
            </w:r>
            <w:r>
              <w:rPr>
                <w:sz w:val="28"/>
                <w:szCs w:val="28"/>
                <w:lang w:val="uk-UA"/>
              </w:rPr>
              <w:t xml:space="preserve"> </w:t>
            </w:r>
          </w:p>
        </w:tc>
        <w:tc>
          <w:tcPr>
            <w:tcW w:w="4928" w:type="dxa"/>
          </w:tcPr>
          <w:p w14:paraId="52AB5D12" w14:textId="77777777" w:rsidR="00407DAC" w:rsidRPr="00325DF5" w:rsidRDefault="003B2D95" w:rsidP="00407DAC">
            <w:pPr>
              <w:rPr>
                <w:sz w:val="28"/>
                <w:szCs w:val="28"/>
                <w:lang w:val="uk-UA"/>
              </w:rPr>
            </w:pPr>
            <w:r w:rsidRPr="00325DF5">
              <w:rPr>
                <w:b/>
                <w:sz w:val="28"/>
                <w:szCs w:val="28"/>
                <w:lang w:val="uk-UA"/>
              </w:rPr>
              <w:t>Лабораторна діагностика</w:t>
            </w:r>
          </w:p>
        </w:tc>
      </w:tr>
      <w:tr w:rsidR="00407DAC" w:rsidRPr="00A4737A" w14:paraId="6B2217D2" w14:textId="77777777" w:rsidTr="00407DAC">
        <w:tc>
          <w:tcPr>
            <w:tcW w:w="4644" w:type="dxa"/>
          </w:tcPr>
          <w:p w14:paraId="0E4275F7" w14:textId="77777777" w:rsidR="00407DAC" w:rsidRPr="00A4737A" w:rsidRDefault="00407DAC" w:rsidP="00407DAC">
            <w:pPr>
              <w:ind w:right="252"/>
              <w:jc w:val="right"/>
              <w:rPr>
                <w:sz w:val="28"/>
                <w:szCs w:val="28"/>
                <w:lang w:val="uk-UA"/>
              </w:rPr>
            </w:pPr>
            <w:r w:rsidRPr="00C65EED">
              <w:rPr>
                <w:sz w:val="28"/>
                <w:szCs w:val="28"/>
                <w:lang w:val="uk-UA"/>
              </w:rPr>
              <w:t>Статус</w:t>
            </w:r>
            <w:r w:rsidRPr="00A4737A">
              <w:rPr>
                <w:sz w:val="28"/>
                <w:szCs w:val="28"/>
                <w:lang w:val="uk-UA"/>
              </w:rPr>
              <w:t xml:space="preserve"> дисципліни</w:t>
            </w:r>
          </w:p>
        </w:tc>
        <w:tc>
          <w:tcPr>
            <w:tcW w:w="4928" w:type="dxa"/>
          </w:tcPr>
          <w:p w14:paraId="26B43A02" w14:textId="77777777" w:rsidR="00407DAC" w:rsidRPr="00974714" w:rsidRDefault="00407DAC" w:rsidP="00407DAC">
            <w:pPr>
              <w:rPr>
                <w:sz w:val="28"/>
                <w:szCs w:val="28"/>
                <w:lang w:val="uk-UA"/>
              </w:rPr>
            </w:pPr>
            <w:r w:rsidRPr="00974714">
              <w:rPr>
                <w:b/>
                <w:sz w:val="28"/>
                <w:szCs w:val="28"/>
                <w:lang w:val="uk-UA"/>
              </w:rPr>
              <w:t>вибіркова</w:t>
            </w:r>
          </w:p>
        </w:tc>
      </w:tr>
      <w:tr w:rsidR="00407DAC" w:rsidRPr="00A4737A" w14:paraId="744A95B1" w14:textId="77777777" w:rsidTr="00407DAC">
        <w:tc>
          <w:tcPr>
            <w:tcW w:w="4644" w:type="dxa"/>
          </w:tcPr>
          <w:p w14:paraId="15F8BCDE" w14:textId="77777777" w:rsidR="00407DAC" w:rsidRPr="00A4737A" w:rsidRDefault="00407DAC" w:rsidP="00407DAC">
            <w:pPr>
              <w:ind w:right="252"/>
              <w:jc w:val="right"/>
              <w:rPr>
                <w:sz w:val="28"/>
                <w:szCs w:val="28"/>
                <w:lang w:val="uk-UA"/>
              </w:rPr>
            </w:pPr>
            <w:r w:rsidRPr="00A4737A">
              <w:rPr>
                <w:sz w:val="28"/>
                <w:szCs w:val="28"/>
                <w:lang w:val="uk-UA"/>
              </w:rPr>
              <w:t>Мова навчання</w:t>
            </w:r>
          </w:p>
        </w:tc>
        <w:tc>
          <w:tcPr>
            <w:tcW w:w="4928" w:type="dxa"/>
          </w:tcPr>
          <w:p w14:paraId="02724195" w14:textId="77777777" w:rsidR="00407DAC" w:rsidRPr="00974714" w:rsidRDefault="00407DAC" w:rsidP="00407DAC">
            <w:pPr>
              <w:rPr>
                <w:b/>
                <w:sz w:val="28"/>
                <w:szCs w:val="28"/>
                <w:lang w:val="uk-UA"/>
              </w:rPr>
            </w:pPr>
            <w:r w:rsidRPr="00974714">
              <w:rPr>
                <w:b/>
                <w:sz w:val="28"/>
                <w:szCs w:val="28"/>
                <w:lang w:val="uk-UA"/>
              </w:rPr>
              <w:t>українська</w:t>
            </w:r>
            <w:r w:rsidR="00E265A1" w:rsidRPr="00974714">
              <w:rPr>
                <w:b/>
                <w:sz w:val="28"/>
                <w:szCs w:val="28"/>
                <w:lang w:val="uk-UA"/>
              </w:rPr>
              <w:t>, англійська</w:t>
            </w:r>
          </w:p>
        </w:tc>
      </w:tr>
    </w:tbl>
    <w:p w14:paraId="6C5D99B7" w14:textId="77777777" w:rsidR="00407DAC" w:rsidRPr="00A4737A" w:rsidRDefault="00407DAC" w:rsidP="00407DAC">
      <w:pPr>
        <w:spacing w:after="0" w:line="240" w:lineRule="auto"/>
        <w:ind w:firstLine="1080"/>
        <w:rPr>
          <w:rFonts w:ascii="Times New Roman" w:hAnsi="Times New Roman"/>
          <w:sz w:val="28"/>
          <w:szCs w:val="28"/>
          <w:lang w:val="uk-UA"/>
        </w:rPr>
      </w:pPr>
    </w:p>
    <w:p w14:paraId="5DDF0055" w14:textId="77777777" w:rsidR="00407DAC" w:rsidRPr="00A4737A" w:rsidRDefault="00407DAC" w:rsidP="00407DAC">
      <w:pPr>
        <w:spacing w:after="0" w:line="240" w:lineRule="auto"/>
        <w:ind w:firstLine="1077"/>
        <w:rPr>
          <w:rFonts w:ascii="Times New Roman" w:hAnsi="Times New Roman"/>
          <w:b/>
          <w:sz w:val="28"/>
          <w:szCs w:val="28"/>
          <w:lang w:val="uk-UA"/>
        </w:rPr>
      </w:pPr>
      <w:r w:rsidRPr="00A4737A">
        <w:rPr>
          <w:rFonts w:ascii="Times New Roman" w:hAnsi="Times New Roman"/>
          <w:b/>
          <w:sz w:val="28"/>
          <w:szCs w:val="28"/>
          <w:lang w:val="uk-UA"/>
        </w:rPr>
        <w:tab/>
      </w:r>
      <w:r w:rsidRPr="00A4737A">
        <w:rPr>
          <w:rFonts w:ascii="Times New Roman" w:hAnsi="Times New Roman"/>
          <w:b/>
          <w:sz w:val="28"/>
          <w:szCs w:val="28"/>
          <w:lang w:val="uk-UA"/>
        </w:rPr>
        <w:tab/>
      </w:r>
    </w:p>
    <w:p w14:paraId="4F1CAAA6" w14:textId="77777777" w:rsidR="00407DAC" w:rsidRPr="00A4737A" w:rsidRDefault="00407DAC" w:rsidP="00407DAC">
      <w:pPr>
        <w:spacing w:after="0" w:line="240" w:lineRule="auto"/>
        <w:ind w:firstLine="1077"/>
        <w:rPr>
          <w:rFonts w:ascii="Times New Roman" w:hAnsi="Times New Roman"/>
          <w:b/>
          <w:sz w:val="28"/>
          <w:szCs w:val="28"/>
          <w:lang w:val="uk-UA"/>
        </w:rPr>
      </w:pPr>
      <w:r w:rsidRPr="00A4737A">
        <w:rPr>
          <w:rFonts w:ascii="Times New Roman" w:hAnsi="Times New Roman"/>
          <w:b/>
          <w:sz w:val="28"/>
          <w:szCs w:val="28"/>
          <w:lang w:val="uk-UA"/>
        </w:rPr>
        <w:tab/>
      </w:r>
    </w:p>
    <w:p w14:paraId="19CB801E" w14:textId="77777777" w:rsidR="00407DAC" w:rsidRPr="00A4737A" w:rsidRDefault="00407DAC" w:rsidP="00407DAC">
      <w:pPr>
        <w:spacing w:after="0" w:line="240" w:lineRule="auto"/>
        <w:ind w:firstLine="1077"/>
        <w:rPr>
          <w:rFonts w:ascii="Times New Roman" w:hAnsi="Times New Roman"/>
          <w:b/>
          <w:sz w:val="28"/>
          <w:szCs w:val="28"/>
          <w:lang w:val="uk-UA"/>
        </w:rPr>
      </w:pPr>
    </w:p>
    <w:p w14:paraId="2EFEC243" w14:textId="77777777" w:rsidR="00407DAC" w:rsidRPr="00A4737A" w:rsidRDefault="00407DAC" w:rsidP="00407DAC">
      <w:pPr>
        <w:spacing w:after="0" w:line="240" w:lineRule="auto"/>
        <w:ind w:firstLine="1077"/>
        <w:rPr>
          <w:rFonts w:ascii="Times New Roman" w:hAnsi="Times New Roman"/>
          <w:b/>
          <w:sz w:val="28"/>
          <w:szCs w:val="28"/>
          <w:lang w:val="uk-UA"/>
        </w:rPr>
      </w:pPr>
    </w:p>
    <w:p w14:paraId="7E6F4320" w14:textId="77777777" w:rsidR="00407DAC" w:rsidRPr="00A4737A" w:rsidRDefault="00407DAC" w:rsidP="00407DAC">
      <w:pPr>
        <w:spacing w:after="0" w:line="240" w:lineRule="auto"/>
        <w:ind w:firstLine="1077"/>
        <w:rPr>
          <w:rFonts w:ascii="Times New Roman" w:hAnsi="Times New Roman"/>
          <w:b/>
          <w:sz w:val="28"/>
          <w:szCs w:val="28"/>
          <w:lang w:val="uk-UA"/>
        </w:rPr>
      </w:pPr>
    </w:p>
    <w:p w14:paraId="0D6F2B13" w14:textId="77777777" w:rsidR="00407DAC" w:rsidRPr="00A4737A" w:rsidRDefault="00407DAC" w:rsidP="00407DAC">
      <w:pPr>
        <w:spacing w:after="0" w:line="240" w:lineRule="auto"/>
        <w:ind w:firstLine="1077"/>
        <w:rPr>
          <w:rFonts w:ascii="Times New Roman" w:hAnsi="Times New Roman"/>
          <w:b/>
          <w:sz w:val="28"/>
          <w:szCs w:val="28"/>
          <w:lang w:val="uk-UA"/>
        </w:rPr>
      </w:pPr>
      <w:r w:rsidRPr="00A4737A">
        <w:rPr>
          <w:rFonts w:ascii="Times New Roman" w:hAnsi="Times New Roman"/>
          <w:b/>
          <w:sz w:val="28"/>
          <w:szCs w:val="28"/>
          <w:lang w:val="uk-UA"/>
        </w:rPr>
        <w:tab/>
      </w:r>
    </w:p>
    <w:p w14:paraId="7CD42288" w14:textId="77777777" w:rsidR="00407DAC" w:rsidRDefault="00407DAC" w:rsidP="00407DAC">
      <w:pPr>
        <w:spacing w:after="0" w:line="240" w:lineRule="auto"/>
        <w:rPr>
          <w:rFonts w:ascii="Times New Roman" w:hAnsi="Times New Roman"/>
          <w:b/>
          <w:sz w:val="28"/>
          <w:szCs w:val="28"/>
          <w:lang w:val="uk-UA"/>
        </w:rPr>
      </w:pPr>
    </w:p>
    <w:p w14:paraId="713DC92B" w14:textId="77777777" w:rsidR="00407DAC" w:rsidRDefault="00407DAC" w:rsidP="00407DAC">
      <w:pPr>
        <w:spacing w:after="0" w:line="240" w:lineRule="auto"/>
        <w:jc w:val="center"/>
        <w:rPr>
          <w:rFonts w:ascii="Times New Roman" w:hAnsi="Times New Roman"/>
          <w:b/>
          <w:sz w:val="28"/>
          <w:szCs w:val="28"/>
          <w:lang w:val="uk-UA"/>
        </w:rPr>
      </w:pPr>
    </w:p>
    <w:p w14:paraId="6A5B69EF" w14:textId="77777777" w:rsidR="00FC62EF" w:rsidRDefault="00FC62EF" w:rsidP="00407DAC">
      <w:pPr>
        <w:spacing w:after="0" w:line="240" w:lineRule="auto"/>
        <w:jc w:val="center"/>
        <w:rPr>
          <w:rFonts w:ascii="Times New Roman" w:hAnsi="Times New Roman"/>
          <w:b/>
          <w:sz w:val="28"/>
          <w:szCs w:val="28"/>
          <w:lang w:val="uk-UA"/>
        </w:rPr>
      </w:pPr>
    </w:p>
    <w:p w14:paraId="4FFBE4A4" w14:textId="77777777" w:rsidR="00FC62EF" w:rsidRDefault="00FC62EF" w:rsidP="00407DAC">
      <w:pPr>
        <w:spacing w:after="0" w:line="240" w:lineRule="auto"/>
        <w:jc w:val="center"/>
        <w:rPr>
          <w:rFonts w:ascii="Times New Roman" w:hAnsi="Times New Roman"/>
          <w:b/>
          <w:sz w:val="28"/>
          <w:szCs w:val="28"/>
          <w:lang w:val="uk-UA"/>
        </w:rPr>
      </w:pPr>
    </w:p>
    <w:p w14:paraId="0D7F5A39" w14:textId="77777777" w:rsidR="00612571" w:rsidRDefault="00612571" w:rsidP="00407DAC">
      <w:pPr>
        <w:spacing w:after="0" w:line="240" w:lineRule="auto"/>
        <w:jc w:val="center"/>
        <w:rPr>
          <w:rFonts w:ascii="Times New Roman" w:hAnsi="Times New Roman"/>
          <w:b/>
          <w:sz w:val="28"/>
          <w:szCs w:val="28"/>
          <w:lang w:val="uk-UA"/>
        </w:rPr>
      </w:pPr>
    </w:p>
    <w:p w14:paraId="69B4ECBC" w14:textId="77777777" w:rsidR="00612571" w:rsidRDefault="00612571" w:rsidP="00407DAC">
      <w:pPr>
        <w:spacing w:after="0" w:line="240" w:lineRule="auto"/>
        <w:jc w:val="center"/>
        <w:rPr>
          <w:rFonts w:ascii="Times New Roman" w:hAnsi="Times New Roman"/>
          <w:b/>
          <w:sz w:val="28"/>
          <w:szCs w:val="28"/>
          <w:lang w:val="uk-UA"/>
        </w:rPr>
      </w:pPr>
    </w:p>
    <w:p w14:paraId="5CEAD2B2" w14:textId="77777777" w:rsidR="00FC62EF" w:rsidRPr="00A4737A" w:rsidRDefault="00FC62EF" w:rsidP="00407DAC">
      <w:pPr>
        <w:spacing w:after="0" w:line="240" w:lineRule="auto"/>
        <w:jc w:val="center"/>
        <w:rPr>
          <w:rFonts w:ascii="Times New Roman" w:hAnsi="Times New Roman"/>
          <w:b/>
          <w:sz w:val="28"/>
          <w:szCs w:val="28"/>
          <w:lang w:val="uk-UA"/>
        </w:rPr>
      </w:pPr>
    </w:p>
    <w:p w14:paraId="37A1CDCE" w14:textId="5422E2B6" w:rsidR="00407DAC" w:rsidRPr="00A4737A" w:rsidRDefault="00407DAC" w:rsidP="00407DAC">
      <w:pPr>
        <w:spacing w:after="0" w:line="240" w:lineRule="auto"/>
        <w:jc w:val="center"/>
        <w:rPr>
          <w:rFonts w:ascii="Times New Roman" w:hAnsi="Times New Roman"/>
          <w:b/>
          <w:sz w:val="28"/>
          <w:szCs w:val="28"/>
          <w:lang w:val="uk-UA"/>
        </w:rPr>
      </w:pPr>
      <w:r w:rsidRPr="00A4737A">
        <w:rPr>
          <w:rFonts w:ascii="Times New Roman" w:hAnsi="Times New Roman"/>
          <w:b/>
          <w:sz w:val="28"/>
          <w:szCs w:val="28"/>
          <w:lang w:val="uk-UA"/>
        </w:rPr>
        <w:t>Ужгород 20</w:t>
      </w:r>
      <w:r w:rsidR="00FC3EF2">
        <w:rPr>
          <w:rFonts w:ascii="Times New Roman" w:hAnsi="Times New Roman"/>
          <w:b/>
          <w:sz w:val="28"/>
          <w:szCs w:val="28"/>
          <w:lang w:val="uk-UA"/>
        </w:rPr>
        <w:t>2</w:t>
      </w:r>
      <w:r w:rsidR="000709DE">
        <w:rPr>
          <w:rFonts w:ascii="Times New Roman" w:hAnsi="Times New Roman"/>
          <w:b/>
          <w:sz w:val="28"/>
          <w:szCs w:val="28"/>
          <w:lang w:val="uk-UA"/>
        </w:rPr>
        <w:t>6</w:t>
      </w:r>
    </w:p>
    <w:p w14:paraId="55613B31" w14:textId="77777777" w:rsidR="00407DAC" w:rsidRPr="00A4737A" w:rsidRDefault="00407DAC" w:rsidP="00974714">
      <w:pPr>
        <w:spacing w:after="0" w:line="360" w:lineRule="auto"/>
        <w:jc w:val="both"/>
        <w:rPr>
          <w:rFonts w:ascii="Times New Roman" w:hAnsi="Times New Roman"/>
          <w:sz w:val="24"/>
          <w:szCs w:val="24"/>
          <w:lang w:val="uk-UA"/>
        </w:rPr>
      </w:pPr>
      <w:r w:rsidRPr="00A4737A">
        <w:rPr>
          <w:rFonts w:ascii="Times New Roman" w:hAnsi="Times New Roman"/>
          <w:sz w:val="24"/>
          <w:szCs w:val="24"/>
          <w:lang w:val="uk-UA"/>
        </w:rPr>
        <w:br w:type="page"/>
      </w:r>
      <w:r w:rsidRPr="00165EA2">
        <w:rPr>
          <w:rFonts w:ascii="Times New Roman" w:hAnsi="Times New Roman"/>
          <w:sz w:val="28"/>
          <w:szCs w:val="28"/>
          <w:lang w:val="uk-UA"/>
        </w:rPr>
        <w:lastRenderedPageBreak/>
        <w:t xml:space="preserve">Робоча програма навчальної дисципліни </w:t>
      </w:r>
      <w:r w:rsidR="0065543D" w:rsidRPr="0065543D">
        <w:rPr>
          <w:rFonts w:ascii="Times New Roman" w:hAnsi="Times New Roman"/>
          <w:b/>
          <w:bCs/>
          <w:sz w:val="28"/>
          <w:szCs w:val="28"/>
          <w:lang w:val="uk-UA"/>
        </w:rPr>
        <w:t>«</w:t>
      </w:r>
      <w:r w:rsidR="00A405A9" w:rsidRPr="0065543D">
        <w:rPr>
          <w:rFonts w:ascii="Times New Roman" w:hAnsi="Times New Roman"/>
          <w:b/>
          <w:bCs/>
          <w:sz w:val="28"/>
          <w:szCs w:val="28"/>
        </w:rPr>
        <w:t>Гігієна порожнини рота. Практичні аспекти</w:t>
      </w:r>
      <w:r w:rsidR="0065543D" w:rsidRPr="0065543D">
        <w:rPr>
          <w:rFonts w:ascii="Times New Roman" w:hAnsi="Times New Roman"/>
          <w:b/>
          <w:bCs/>
          <w:sz w:val="28"/>
          <w:szCs w:val="28"/>
          <w:lang w:val="uk-UA"/>
        </w:rPr>
        <w:t>»</w:t>
      </w:r>
      <w:r w:rsidR="00A405A9">
        <w:rPr>
          <w:rFonts w:ascii="Times New Roman" w:hAnsi="Times New Roman"/>
          <w:sz w:val="28"/>
          <w:szCs w:val="28"/>
          <w:lang w:val="uk-UA"/>
        </w:rPr>
        <w:t xml:space="preserve"> </w:t>
      </w:r>
      <w:r w:rsidRPr="00165EA2">
        <w:rPr>
          <w:rFonts w:ascii="Times New Roman" w:hAnsi="Times New Roman"/>
          <w:sz w:val="28"/>
          <w:szCs w:val="28"/>
          <w:lang w:val="uk-UA"/>
        </w:rPr>
        <w:t xml:space="preserve">для здобувачів вищої освіти галузі знань </w:t>
      </w:r>
      <w:r w:rsidR="00A405A9" w:rsidRPr="0065543D">
        <w:rPr>
          <w:rFonts w:ascii="Times New Roman" w:hAnsi="Times New Roman"/>
          <w:b/>
          <w:bCs/>
          <w:sz w:val="28"/>
          <w:szCs w:val="28"/>
          <w:lang w:val="uk-UA"/>
        </w:rPr>
        <w:t>І1</w:t>
      </w:r>
      <w:r w:rsidRPr="0065543D">
        <w:rPr>
          <w:rFonts w:ascii="Times New Roman" w:hAnsi="Times New Roman"/>
          <w:b/>
          <w:bCs/>
          <w:sz w:val="28"/>
          <w:szCs w:val="28"/>
          <w:lang w:val="uk-UA"/>
        </w:rPr>
        <w:t xml:space="preserve"> </w:t>
      </w:r>
      <w:r w:rsidR="00A72401" w:rsidRPr="0065543D">
        <w:rPr>
          <w:rFonts w:ascii="Times New Roman" w:hAnsi="Times New Roman"/>
          <w:b/>
          <w:bCs/>
          <w:sz w:val="28"/>
          <w:szCs w:val="28"/>
          <w:lang w:val="uk-UA"/>
        </w:rPr>
        <w:t>«</w:t>
      </w:r>
      <w:r w:rsidRPr="0065543D">
        <w:rPr>
          <w:rFonts w:ascii="Times New Roman" w:hAnsi="Times New Roman"/>
          <w:b/>
          <w:bCs/>
          <w:sz w:val="28"/>
          <w:szCs w:val="28"/>
          <w:lang w:val="uk-UA"/>
        </w:rPr>
        <w:t>Охорона здоров’я</w:t>
      </w:r>
      <w:r w:rsidR="00A72401" w:rsidRPr="0065543D">
        <w:rPr>
          <w:rFonts w:ascii="Times New Roman" w:hAnsi="Times New Roman"/>
          <w:b/>
          <w:bCs/>
          <w:sz w:val="28"/>
          <w:szCs w:val="28"/>
          <w:lang w:val="uk-UA"/>
        </w:rPr>
        <w:t>»</w:t>
      </w:r>
      <w:r w:rsidRPr="00165EA2">
        <w:rPr>
          <w:rFonts w:ascii="Times New Roman" w:hAnsi="Times New Roman"/>
          <w:sz w:val="28"/>
          <w:szCs w:val="28"/>
          <w:lang w:val="uk-UA"/>
        </w:rPr>
        <w:t xml:space="preserve"> спеціальності </w:t>
      </w:r>
      <w:r w:rsidR="00974714" w:rsidRPr="00325DF5">
        <w:rPr>
          <w:rFonts w:ascii="Times New Roman" w:hAnsi="Times New Roman" w:cs="Times New Roman"/>
          <w:b/>
          <w:sz w:val="28"/>
          <w:szCs w:val="28"/>
          <w:lang w:val="uk-UA"/>
        </w:rPr>
        <w:t>І6  Технологія медичної діагностики і лікування</w:t>
      </w:r>
    </w:p>
    <w:p w14:paraId="0E289B19" w14:textId="77777777" w:rsidR="00407DAC" w:rsidRDefault="00407DAC" w:rsidP="00D63914">
      <w:pPr>
        <w:spacing w:line="360" w:lineRule="auto"/>
        <w:jc w:val="both"/>
        <w:rPr>
          <w:rFonts w:ascii="Times New Roman" w:hAnsi="Times New Roman"/>
          <w:b/>
          <w:bCs/>
          <w:sz w:val="28"/>
          <w:szCs w:val="28"/>
          <w:lang w:val="uk-UA"/>
        </w:rPr>
      </w:pPr>
    </w:p>
    <w:p w14:paraId="46D2CED2" w14:textId="77777777" w:rsidR="00A405A9" w:rsidRDefault="00407DAC" w:rsidP="00A405A9">
      <w:pPr>
        <w:spacing w:line="240" w:lineRule="auto"/>
        <w:jc w:val="both"/>
        <w:rPr>
          <w:rFonts w:ascii="Times New Roman" w:hAnsi="Times New Roman"/>
          <w:b/>
          <w:bCs/>
          <w:sz w:val="28"/>
          <w:szCs w:val="28"/>
          <w:lang w:val="uk-UA"/>
        </w:rPr>
      </w:pPr>
      <w:r w:rsidRPr="00165EA2">
        <w:rPr>
          <w:rFonts w:ascii="Times New Roman" w:hAnsi="Times New Roman"/>
          <w:b/>
          <w:bCs/>
          <w:sz w:val="28"/>
          <w:szCs w:val="28"/>
          <w:lang w:val="uk-UA"/>
        </w:rPr>
        <w:t>Розробники:</w:t>
      </w:r>
    </w:p>
    <w:p w14:paraId="205525BC" w14:textId="77777777" w:rsidR="00A405A9" w:rsidRDefault="00A405A9" w:rsidP="00A405A9">
      <w:pPr>
        <w:spacing w:line="240" w:lineRule="auto"/>
        <w:jc w:val="both"/>
        <w:rPr>
          <w:rFonts w:ascii="Times New Roman" w:hAnsi="Times New Roman"/>
          <w:sz w:val="28"/>
          <w:szCs w:val="28"/>
          <w:lang w:val="uk-UA"/>
        </w:rPr>
      </w:pPr>
      <w:r>
        <w:rPr>
          <w:rFonts w:ascii="Times New Roman" w:hAnsi="Times New Roman"/>
          <w:sz w:val="28"/>
          <w:szCs w:val="28"/>
          <w:lang w:val="uk-UA"/>
        </w:rPr>
        <w:t>Білищук Л.М.</w:t>
      </w:r>
      <w:r w:rsidR="00D92955">
        <w:rPr>
          <w:rFonts w:ascii="Times New Roman" w:hAnsi="Times New Roman"/>
          <w:sz w:val="28"/>
          <w:szCs w:val="28"/>
          <w:lang w:val="uk-UA"/>
        </w:rPr>
        <w:t xml:space="preserve"> к.мед.н., </w:t>
      </w:r>
      <w:r w:rsidR="00407DAC">
        <w:rPr>
          <w:rFonts w:ascii="Times New Roman" w:hAnsi="Times New Roman"/>
          <w:sz w:val="28"/>
          <w:szCs w:val="28"/>
          <w:lang w:val="uk-UA"/>
        </w:rPr>
        <w:t>доцент</w:t>
      </w:r>
      <w:r>
        <w:rPr>
          <w:rFonts w:ascii="Times New Roman" w:hAnsi="Times New Roman"/>
          <w:sz w:val="28"/>
          <w:szCs w:val="28"/>
          <w:lang w:val="uk-UA"/>
        </w:rPr>
        <w:t>, в.о.</w:t>
      </w:r>
      <w:r w:rsidR="00D63914">
        <w:rPr>
          <w:rFonts w:ascii="Times New Roman" w:hAnsi="Times New Roman"/>
          <w:sz w:val="28"/>
          <w:szCs w:val="28"/>
          <w:lang w:val="uk-UA"/>
        </w:rPr>
        <w:t xml:space="preserve"> </w:t>
      </w:r>
      <w:r w:rsidR="00D92955">
        <w:rPr>
          <w:rFonts w:ascii="Times New Roman" w:hAnsi="Times New Roman"/>
          <w:sz w:val="28"/>
          <w:szCs w:val="28"/>
          <w:lang w:val="uk-UA"/>
        </w:rPr>
        <w:t xml:space="preserve">кафедри дитячої </w:t>
      </w:r>
      <w:r w:rsidR="00D92955" w:rsidRPr="00D92955">
        <w:rPr>
          <w:rFonts w:ascii="Times New Roman" w:hAnsi="Times New Roman"/>
          <w:sz w:val="28"/>
          <w:szCs w:val="28"/>
          <w:lang w:val="uk-UA"/>
        </w:rPr>
        <w:t>стоматології</w:t>
      </w:r>
    </w:p>
    <w:p w14:paraId="7D954FCC" w14:textId="77777777" w:rsidR="00407DAC" w:rsidRDefault="00A405A9" w:rsidP="00A405A9">
      <w:pPr>
        <w:spacing w:line="240" w:lineRule="auto"/>
        <w:jc w:val="both"/>
        <w:rPr>
          <w:rFonts w:ascii="Times New Roman" w:hAnsi="Times New Roman"/>
          <w:sz w:val="28"/>
          <w:szCs w:val="28"/>
          <w:lang w:val="uk-UA"/>
        </w:rPr>
      </w:pPr>
      <w:r>
        <w:rPr>
          <w:rFonts w:ascii="Times New Roman" w:hAnsi="Times New Roman"/>
          <w:sz w:val="28"/>
          <w:szCs w:val="28"/>
          <w:lang w:val="uk-UA"/>
        </w:rPr>
        <w:t>Зомбор К.В. к.мед.н.,доцент кафедри дитячої стоматології</w:t>
      </w:r>
    </w:p>
    <w:p w14:paraId="64232F48" w14:textId="77777777" w:rsidR="00A405A9" w:rsidRDefault="00A405A9" w:rsidP="00A405A9">
      <w:pPr>
        <w:spacing w:line="240" w:lineRule="auto"/>
        <w:jc w:val="both"/>
        <w:rPr>
          <w:rFonts w:ascii="Times New Roman" w:hAnsi="Times New Roman"/>
          <w:sz w:val="28"/>
          <w:szCs w:val="28"/>
          <w:lang w:val="uk-UA"/>
        </w:rPr>
      </w:pPr>
      <w:r>
        <w:rPr>
          <w:rFonts w:ascii="Times New Roman" w:hAnsi="Times New Roman"/>
          <w:sz w:val="28"/>
          <w:szCs w:val="28"/>
          <w:lang w:val="uk-UA"/>
        </w:rPr>
        <w:t>Гриненко Є.М. викладач кафедри дитячої стоматології</w:t>
      </w:r>
    </w:p>
    <w:p w14:paraId="34D9C5D5" w14:textId="77777777" w:rsidR="00A405A9" w:rsidRPr="00165EA2" w:rsidRDefault="00A405A9" w:rsidP="00A405A9">
      <w:pPr>
        <w:spacing w:line="240" w:lineRule="auto"/>
        <w:jc w:val="both"/>
        <w:rPr>
          <w:rFonts w:ascii="Times New Roman" w:hAnsi="Times New Roman"/>
          <w:sz w:val="28"/>
          <w:szCs w:val="28"/>
          <w:lang w:val="uk-UA"/>
        </w:rPr>
      </w:pPr>
      <w:r>
        <w:rPr>
          <w:rFonts w:ascii="Times New Roman" w:hAnsi="Times New Roman"/>
          <w:sz w:val="28"/>
          <w:szCs w:val="28"/>
          <w:lang w:val="uk-UA"/>
        </w:rPr>
        <w:t>Дуганчик Я.І. викладач кафедри дитячої стоматології</w:t>
      </w:r>
    </w:p>
    <w:p w14:paraId="21874CB4" w14:textId="77777777" w:rsidR="00407DAC" w:rsidRDefault="00407DAC" w:rsidP="00A405A9">
      <w:pPr>
        <w:autoSpaceDE w:val="0"/>
        <w:autoSpaceDN w:val="0"/>
        <w:adjustRightInd w:val="0"/>
        <w:spacing w:after="0" w:line="240" w:lineRule="auto"/>
        <w:jc w:val="both"/>
        <w:rPr>
          <w:rFonts w:ascii="Times New Roman" w:hAnsi="Times New Roman"/>
          <w:sz w:val="24"/>
          <w:szCs w:val="24"/>
          <w:lang w:val="uk-UA"/>
        </w:rPr>
      </w:pPr>
    </w:p>
    <w:p w14:paraId="5E966470" w14:textId="77777777" w:rsidR="00407DAC" w:rsidRDefault="00407DAC" w:rsidP="00D63914">
      <w:pPr>
        <w:autoSpaceDE w:val="0"/>
        <w:autoSpaceDN w:val="0"/>
        <w:adjustRightInd w:val="0"/>
        <w:spacing w:after="0" w:line="240" w:lineRule="auto"/>
        <w:jc w:val="both"/>
        <w:rPr>
          <w:rFonts w:ascii="Times New Roman" w:hAnsi="Times New Roman"/>
          <w:sz w:val="24"/>
          <w:szCs w:val="24"/>
          <w:lang w:val="uk-UA"/>
        </w:rPr>
      </w:pPr>
    </w:p>
    <w:p w14:paraId="4A980EBA" w14:textId="77777777" w:rsidR="00407DAC" w:rsidRDefault="00407DAC" w:rsidP="00D63914">
      <w:pPr>
        <w:autoSpaceDE w:val="0"/>
        <w:autoSpaceDN w:val="0"/>
        <w:adjustRightInd w:val="0"/>
        <w:spacing w:after="0" w:line="240" w:lineRule="auto"/>
        <w:jc w:val="both"/>
        <w:rPr>
          <w:rFonts w:ascii="Times New Roman" w:hAnsi="Times New Roman"/>
          <w:sz w:val="24"/>
          <w:szCs w:val="24"/>
          <w:lang w:val="uk-UA"/>
        </w:rPr>
      </w:pPr>
    </w:p>
    <w:p w14:paraId="4679E0F1" w14:textId="77777777" w:rsidR="00407DAC" w:rsidRDefault="00407DAC" w:rsidP="00D63914">
      <w:pPr>
        <w:autoSpaceDE w:val="0"/>
        <w:autoSpaceDN w:val="0"/>
        <w:adjustRightInd w:val="0"/>
        <w:spacing w:after="0" w:line="240" w:lineRule="auto"/>
        <w:jc w:val="both"/>
        <w:rPr>
          <w:rFonts w:ascii="Times New Roman" w:hAnsi="Times New Roman"/>
          <w:sz w:val="24"/>
          <w:szCs w:val="24"/>
          <w:lang w:val="uk-UA"/>
        </w:rPr>
      </w:pPr>
    </w:p>
    <w:p w14:paraId="4CB7628E" w14:textId="77777777" w:rsidR="00407DAC" w:rsidRPr="00881D64" w:rsidRDefault="00407DAC" w:rsidP="00D63914">
      <w:pPr>
        <w:autoSpaceDE w:val="0"/>
        <w:autoSpaceDN w:val="0"/>
        <w:adjustRightInd w:val="0"/>
        <w:spacing w:after="0" w:line="240" w:lineRule="auto"/>
        <w:jc w:val="both"/>
        <w:rPr>
          <w:rFonts w:ascii="Times New Roman" w:hAnsi="Times New Roman"/>
          <w:sz w:val="28"/>
          <w:szCs w:val="28"/>
          <w:lang w:val="uk-UA"/>
        </w:rPr>
      </w:pPr>
    </w:p>
    <w:p w14:paraId="324CB5BB" w14:textId="77777777" w:rsidR="00407DAC" w:rsidRPr="00881D64" w:rsidRDefault="00407DAC" w:rsidP="00D63914">
      <w:pPr>
        <w:autoSpaceDE w:val="0"/>
        <w:autoSpaceDN w:val="0"/>
        <w:adjustRightInd w:val="0"/>
        <w:spacing w:after="0" w:line="240" w:lineRule="auto"/>
        <w:jc w:val="both"/>
        <w:rPr>
          <w:rFonts w:ascii="Times New Roman" w:hAnsi="Times New Roman"/>
          <w:sz w:val="28"/>
          <w:szCs w:val="28"/>
          <w:lang w:val="uk-UA"/>
        </w:rPr>
      </w:pPr>
    </w:p>
    <w:p w14:paraId="43E4A019"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r w:rsidRPr="00540276">
        <w:rPr>
          <w:rFonts w:ascii="Times New Roman" w:hAnsi="Times New Roman"/>
          <w:sz w:val="28"/>
          <w:szCs w:val="28"/>
          <w:lang w:val="uk-UA"/>
        </w:rPr>
        <w:t xml:space="preserve">Робоча програма затверджена на засіданні кафедри дитячої стоматології. </w:t>
      </w:r>
    </w:p>
    <w:p w14:paraId="34DEBEC4" w14:textId="5E4F6724" w:rsidR="00540276" w:rsidRPr="00540276" w:rsidRDefault="00FC3EF2" w:rsidP="00540276">
      <w:pPr>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Протокол №  від  “” 202</w:t>
      </w:r>
      <w:r w:rsidR="000709DE">
        <w:rPr>
          <w:rFonts w:ascii="Times New Roman" w:hAnsi="Times New Roman"/>
          <w:sz w:val="28"/>
          <w:szCs w:val="28"/>
          <w:lang w:val="uk-UA"/>
        </w:rPr>
        <w:t>6</w:t>
      </w:r>
      <w:r w:rsidR="00540276" w:rsidRPr="00540276">
        <w:rPr>
          <w:rFonts w:ascii="Times New Roman" w:hAnsi="Times New Roman"/>
          <w:sz w:val="28"/>
          <w:szCs w:val="28"/>
          <w:lang w:val="uk-UA"/>
        </w:rPr>
        <w:t xml:space="preserve"> року. </w:t>
      </w:r>
    </w:p>
    <w:p w14:paraId="60493D51"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74C23DA4" w14:textId="77777777" w:rsidR="00540276" w:rsidRPr="00540276" w:rsidRDefault="000F2806" w:rsidP="00540276">
      <w:pPr>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В.о. з</w:t>
      </w:r>
      <w:r w:rsidR="00540276" w:rsidRPr="00540276">
        <w:rPr>
          <w:rFonts w:ascii="Times New Roman" w:hAnsi="Times New Roman"/>
          <w:sz w:val="28"/>
          <w:szCs w:val="28"/>
          <w:lang w:val="uk-UA"/>
        </w:rPr>
        <w:t>авідувач</w:t>
      </w:r>
      <w:r>
        <w:rPr>
          <w:rFonts w:ascii="Times New Roman" w:hAnsi="Times New Roman"/>
          <w:sz w:val="28"/>
          <w:szCs w:val="28"/>
          <w:lang w:val="uk-UA"/>
        </w:rPr>
        <w:t>а</w:t>
      </w:r>
      <w:r w:rsidR="00540276" w:rsidRPr="00540276">
        <w:rPr>
          <w:rFonts w:ascii="Times New Roman" w:hAnsi="Times New Roman"/>
          <w:sz w:val="28"/>
          <w:szCs w:val="28"/>
          <w:lang w:val="uk-UA"/>
        </w:rPr>
        <w:t xml:space="preserve"> кафедри дитячої стоматології                   </w:t>
      </w:r>
      <w:r>
        <w:rPr>
          <w:rFonts w:ascii="Times New Roman" w:hAnsi="Times New Roman"/>
          <w:sz w:val="28"/>
          <w:szCs w:val="28"/>
          <w:lang w:val="uk-UA"/>
        </w:rPr>
        <w:t>Любов</w:t>
      </w:r>
      <w:r w:rsidR="00540276" w:rsidRPr="00540276">
        <w:rPr>
          <w:rFonts w:ascii="Times New Roman" w:hAnsi="Times New Roman"/>
          <w:sz w:val="28"/>
          <w:szCs w:val="28"/>
          <w:lang w:val="uk-UA"/>
        </w:rPr>
        <w:t xml:space="preserve"> </w:t>
      </w:r>
      <w:r>
        <w:rPr>
          <w:rFonts w:ascii="Times New Roman" w:hAnsi="Times New Roman"/>
          <w:sz w:val="28"/>
          <w:szCs w:val="28"/>
          <w:lang w:val="uk-UA"/>
        </w:rPr>
        <w:t>БІЛИЩУК</w:t>
      </w:r>
    </w:p>
    <w:p w14:paraId="5AC3A806"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1F11DA4E"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0AF099F0"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4B4E371F"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12A57D2D"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71BFE3D0" w14:textId="77777777" w:rsidR="000F2806" w:rsidRDefault="00540276" w:rsidP="00540276">
      <w:pPr>
        <w:autoSpaceDE w:val="0"/>
        <w:autoSpaceDN w:val="0"/>
        <w:adjustRightInd w:val="0"/>
        <w:spacing w:after="0" w:line="240" w:lineRule="auto"/>
        <w:jc w:val="both"/>
        <w:rPr>
          <w:rFonts w:ascii="Times New Roman" w:hAnsi="Times New Roman"/>
          <w:sz w:val="28"/>
          <w:szCs w:val="28"/>
          <w:lang w:val="uk-UA"/>
        </w:rPr>
      </w:pPr>
      <w:r w:rsidRPr="00540276">
        <w:rPr>
          <w:rFonts w:ascii="Times New Roman" w:hAnsi="Times New Roman"/>
          <w:sz w:val="28"/>
          <w:szCs w:val="28"/>
          <w:lang w:val="uk-UA"/>
        </w:rPr>
        <w:t xml:space="preserve">Робоча програма схвалена на засіданні навчально-методичної комісії </w:t>
      </w:r>
      <w:r w:rsidR="000F2806">
        <w:rPr>
          <w:rFonts w:ascii="Times New Roman" w:hAnsi="Times New Roman"/>
          <w:sz w:val="28"/>
          <w:szCs w:val="28"/>
          <w:lang w:val="uk-UA"/>
        </w:rPr>
        <w:t>ННІ стоматології і лабораторної медицини</w:t>
      </w:r>
      <w:r w:rsidR="00FC3EF2">
        <w:rPr>
          <w:rFonts w:ascii="Times New Roman" w:hAnsi="Times New Roman"/>
          <w:sz w:val="28"/>
          <w:szCs w:val="28"/>
          <w:lang w:val="uk-UA"/>
        </w:rPr>
        <w:t>.</w:t>
      </w:r>
    </w:p>
    <w:p w14:paraId="699392CE" w14:textId="77777777" w:rsidR="00540276" w:rsidRPr="00540276" w:rsidRDefault="00FC3EF2" w:rsidP="00540276">
      <w:pPr>
        <w:autoSpaceDE w:val="0"/>
        <w:autoSpaceDN w:val="0"/>
        <w:adjustRightInd w:val="0"/>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 Протокол </w:t>
      </w:r>
      <w:r w:rsidRPr="00380C23">
        <w:rPr>
          <w:rFonts w:ascii="Times New Roman" w:hAnsi="Times New Roman"/>
          <w:sz w:val="28"/>
          <w:szCs w:val="28"/>
          <w:lang w:val="uk-UA"/>
        </w:rPr>
        <w:t xml:space="preserve">№ </w:t>
      </w:r>
      <w:r w:rsidR="00380C23">
        <w:rPr>
          <w:rFonts w:ascii="Times New Roman" w:hAnsi="Times New Roman"/>
          <w:sz w:val="28"/>
          <w:szCs w:val="28"/>
          <w:lang w:val="en-US"/>
        </w:rPr>
        <w:t xml:space="preserve">  </w:t>
      </w:r>
      <w:r w:rsidRPr="00380C23">
        <w:rPr>
          <w:rFonts w:ascii="Times New Roman" w:hAnsi="Times New Roman"/>
          <w:sz w:val="28"/>
          <w:szCs w:val="28"/>
          <w:lang w:val="uk-UA"/>
        </w:rPr>
        <w:t xml:space="preserve">від  “ </w:t>
      </w:r>
      <w:r w:rsidR="00380C23">
        <w:rPr>
          <w:rFonts w:ascii="Times New Roman" w:hAnsi="Times New Roman"/>
          <w:sz w:val="28"/>
          <w:szCs w:val="28"/>
          <w:lang w:val="en-US"/>
        </w:rPr>
        <w:t xml:space="preserve">  </w:t>
      </w:r>
      <w:r w:rsidRPr="00380C23">
        <w:rPr>
          <w:rFonts w:ascii="Times New Roman" w:hAnsi="Times New Roman"/>
          <w:sz w:val="28"/>
          <w:szCs w:val="28"/>
          <w:lang w:val="uk-UA"/>
        </w:rPr>
        <w:t xml:space="preserve">” </w:t>
      </w:r>
      <w:r w:rsidR="00380C23">
        <w:rPr>
          <w:rFonts w:ascii="Times New Roman" w:hAnsi="Times New Roman"/>
          <w:sz w:val="28"/>
          <w:szCs w:val="28"/>
          <w:lang w:val="en-US"/>
        </w:rPr>
        <w:t xml:space="preserve">         </w:t>
      </w:r>
      <w:r w:rsidR="00540276" w:rsidRPr="00380C23">
        <w:rPr>
          <w:rFonts w:ascii="Times New Roman" w:hAnsi="Times New Roman"/>
          <w:sz w:val="28"/>
          <w:szCs w:val="28"/>
          <w:lang w:val="uk-UA"/>
        </w:rPr>
        <w:t>року.</w:t>
      </w:r>
      <w:r w:rsidR="00540276" w:rsidRPr="00540276">
        <w:rPr>
          <w:rFonts w:ascii="Times New Roman" w:hAnsi="Times New Roman"/>
          <w:sz w:val="28"/>
          <w:szCs w:val="28"/>
          <w:lang w:val="uk-UA"/>
        </w:rPr>
        <w:t xml:space="preserve"> </w:t>
      </w:r>
    </w:p>
    <w:p w14:paraId="5D73C692"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p>
    <w:p w14:paraId="3D95B1CC"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r w:rsidRPr="00540276">
        <w:rPr>
          <w:rFonts w:ascii="Times New Roman" w:hAnsi="Times New Roman"/>
          <w:sz w:val="28"/>
          <w:szCs w:val="28"/>
          <w:lang w:val="uk-UA"/>
        </w:rPr>
        <w:t xml:space="preserve">Голова навчально-методичної комісії    </w:t>
      </w:r>
    </w:p>
    <w:p w14:paraId="32D2A205" w14:textId="77777777" w:rsidR="00540276" w:rsidRPr="00540276" w:rsidRDefault="00540276" w:rsidP="00540276">
      <w:pPr>
        <w:autoSpaceDE w:val="0"/>
        <w:autoSpaceDN w:val="0"/>
        <w:adjustRightInd w:val="0"/>
        <w:spacing w:after="0" w:line="240" w:lineRule="auto"/>
        <w:jc w:val="both"/>
        <w:rPr>
          <w:rFonts w:ascii="Times New Roman" w:hAnsi="Times New Roman"/>
          <w:sz w:val="28"/>
          <w:szCs w:val="28"/>
          <w:lang w:val="uk-UA"/>
        </w:rPr>
      </w:pPr>
      <w:r w:rsidRPr="00540276">
        <w:rPr>
          <w:rFonts w:ascii="Times New Roman" w:hAnsi="Times New Roman"/>
          <w:sz w:val="28"/>
          <w:szCs w:val="28"/>
          <w:lang w:val="uk-UA"/>
        </w:rPr>
        <w:t xml:space="preserve">стоматологічного факультету.                  </w:t>
      </w:r>
      <w:r>
        <w:rPr>
          <w:rFonts w:ascii="Times New Roman" w:hAnsi="Times New Roman"/>
          <w:sz w:val="28"/>
          <w:szCs w:val="28"/>
          <w:lang w:val="uk-UA"/>
        </w:rPr>
        <w:t xml:space="preserve">                           </w:t>
      </w:r>
      <w:r w:rsidR="000F2806">
        <w:rPr>
          <w:rFonts w:ascii="Times New Roman" w:hAnsi="Times New Roman"/>
          <w:sz w:val="28"/>
          <w:szCs w:val="28"/>
          <w:lang w:val="uk-UA"/>
        </w:rPr>
        <w:t>Оксана КЛІТИНСЬКА</w:t>
      </w:r>
    </w:p>
    <w:p w14:paraId="559E7B86" w14:textId="77777777" w:rsidR="00D92955" w:rsidRP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3BF59820" w14:textId="77777777" w:rsidR="00D92955" w:rsidRP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57D9D24C" w14:textId="77777777" w:rsidR="00D92955" w:rsidRP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5A65A32C" w14:textId="77777777" w:rsid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0831A89A" w14:textId="77777777" w:rsidR="00540276" w:rsidRPr="00D92955" w:rsidRDefault="00540276" w:rsidP="00D92955">
      <w:pPr>
        <w:autoSpaceDE w:val="0"/>
        <w:autoSpaceDN w:val="0"/>
        <w:adjustRightInd w:val="0"/>
        <w:spacing w:after="0" w:line="240" w:lineRule="auto"/>
        <w:jc w:val="both"/>
        <w:rPr>
          <w:rFonts w:ascii="Times New Roman" w:hAnsi="Times New Roman"/>
          <w:sz w:val="28"/>
          <w:szCs w:val="28"/>
          <w:lang w:val="uk-UA"/>
        </w:rPr>
      </w:pPr>
    </w:p>
    <w:p w14:paraId="741DD8B6" w14:textId="77777777" w:rsidR="00D92955" w:rsidRP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380FA3DF" w14:textId="77777777" w:rsidR="00D92955" w:rsidRP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4B0E6F43" w14:textId="77777777" w:rsidR="00D92955" w:rsidRPr="00D92955" w:rsidRDefault="00D92955" w:rsidP="00D92955">
      <w:pPr>
        <w:autoSpaceDE w:val="0"/>
        <w:autoSpaceDN w:val="0"/>
        <w:adjustRightInd w:val="0"/>
        <w:spacing w:after="0" w:line="240" w:lineRule="auto"/>
        <w:jc w:val="both"/>
        <w:rPr>
          <w:rFonts w:ascii="Times New Roman" w:hAnsi="Times New Roman"/>
          <w:sz w:val="28"/>
          <w:szCs w:val="28"/>
          <w:lang w:val="uk-UA"/>
        </w:rPr>
      </w:pPr>
    </w:p>
    <w:p w14:paraId="03CF4199" w14:textId="77777777" w:rsidR="00407DAC" w:rsidRDefault="00407DAC" w:rsidP="00407DAC">
      <w:pPr>
        <w:autoSpaceDE w:val="0"/>
        <w:autoSpaceDN w:val="0"/>
        <w:adjustRightInd w:val="0"/>
        <w:spacing w:after="0" w:line="240" w:lineRule="auto"/>
        <w:jc w:val="both"/>
        <w:rPr>
          <w:rFonts w:ascii="Times New Roman" w:hAnsi="Times New Roman"/>
          <w:sz w:val="28"/>
          <w:szCs w:val="28"/>
          <w:lang w:val="uk-UA"/>
        </w:rPr>
      </w:pPr>
    </w:p>
    <w:p w14:paraId="41143F68" w14:textId="77777777" w:rsidR="00407DAC" w:rsidRPr="00A4737A" w:rsidRDefault="00407DAC" w:rsidP="00407DAC">
      <w:pPr>
        <w:spacing w:after="0" w:line="240" w:lineRule="auto"/>
        <w:rPr>
          <w:rFonts w:ascii="Times New Roman" w:hAnsi="Times New Roman"/>
          <w:sz w:val="24"/>
          <w:szCs w:val="24"/>
          <w:lang w:val="uk-UA"/>
        </w:rPr>
      </w:pPr>
    </w:p>
    <w:p w14:paraId="40D154CB" w14:textId="77777777" w:rsidR="00407DAC" w:rsidRPr="00A4737A" w:rsidRDefault="00407DAC" w:rsidP="00407DAC">
      <w:pPr>
        <w:spacing w:before="120" w:after="0" w:line="240" w:lineRule="auto"/>
        <w:jc w:val="right"/>
        <w:rPr>
          <w:rFonts w:ascii="Times New Roman" w:hAnsi="Times New Roman"/>
          <w:b/>
          <w:bCs/>
          <w:sz w:val="24"/>
          <w:szCs w:val="24"/>
          <w:lang w:val="uk-UA"/>
        </w:rPr>
      </w:pPr>
      <w:r w:rsidRPr="00A4737A">
        <w:rPr>
          <w:rFonts w:ascii="Times New Roman" w:hAnsi="Times New Roman"/>
          <w:b/>
          <w:bCs/>
          <w:sz w:val="24"/>
          <w:szCs w:val="24"/>
          <w:lang w:val="uk-UA"/>
        </w:rPr>
        <w:br w:type="page"/>
      </w:r>
    </w:p>
    <w:p w14:paraId="39AECBAF" w14:textId="77777777" w:rsidR="00D63914" w:rsidRDefault="00D63914" w:rsidP="00407DAC">
      <w:pPr>
        <w:spacing w:after="0" w:line="240" w:lineRule="auto"/>
        <w:jc w:val="center"/>
        <w:rPr>
          <w:rFonts w:ascii="Times New Roman" w:hAnsi="Times New Roman"/>
          <w:b/>
          <w:bCs/>
          <w:sz w:val="24"/>
          <w:szCs w:val="24"/>
          <w:lang w:val="uk-UA"/>
        </w:rPr>
      </w:pPr>
    </w:p>
    <w:p w14:paraId="01C8CD8C" w14:textId="77777777" w:rsidR="00E265A1" w:rsidRPr="00E265A1" w:rsidRDefault="00407DAC" w:rsidP="00E265A1">
      <w:pPr>
        <w:pStyle w:val="a8"/>
        <w:numPr>
          <w:ilvl w:val="0"/>
          <w:numId w:val="13"/>
        </w:numPr>
        <w:spacing w:after="0" w:line="240" w:lineRule="auto"/>
        <w:jc w:val="center"/>
        <w:rPr>
          <w:rFonts w:ascii="Times New Roman" w:hAnsi="Times New Roman"/>
          <w:b/>
          <w:bCs/>
          <w:sz w:val="24"/>
          <w:szCs w:val="24"/>
          <w:lang w:val="uk-UA"/>
        </w:rPr>
      </w:pPr>
      <w:r w:rsidRPr="00E265A1">
        <w:rPr>
          <w:rFonts w:ascii="Times New Roman" w:hAnsi="Times New Roman"/>
          <w:b/>
          <w:bCs/>
          <w:sz w:val="24"/>
          <w:szCs w:val="24"/>
          <w:lang w:val="uk-UA"/>
        </w:rPr>
        <w:t>ОПИС НАВЧАЛЬНОЇ ДИСЦИПЛІНИ</w:t>
      </w:r>
    </w:p>
    <w:p w14:paraId="0F822697" w14:textId="77777777" w:rsidR="00E265A1" w:rsidRPr="00E265A1" w:rsidRDefault="00E265A1" w:rsidP="00E265A1">
      <w:pPr>
        <w:pStyle w:val="a8"/>
        <w:spacing w:after="0" w:line="240" w:lineRule="auto"/>
        <w:rPr>
          <w:rFonts w:ascii="Times New Roman" w:eastAsiaTheme="minorHAnsi" w:hAnsi="Times New Roman"/>
          <w:b/>
          <w:bCs/>
          <w:sz w:val="24"/>
          <w:szCs w:val="24"/>
          <w:lang w:val="uk-UA"/>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3"/>
        <w:gridCol w:w="2693"/>
        <w:gridCol w:w="2693"/>
      </w:tblGrid>
      <w:tr w:rsidR="00E265A1" w:rsidRPr="00E265A1" w14:paraId="495298A7" w14:textId="77777777" w:rsidTr="00E265A1">
        <w:trPr>
          <w:trHeight w:val="725"/>
        </w:trPr>
        <w:tc>
          <w:tcPr>
            <w:tcW w:w="4503" w:type="dxa"/>
            <w:vMerge w:val="restart"/>
            <w:vAlign w:val="center"/>
          </w:tcPr>
          <w:p w14:paraId="0F0F2137"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b/>
                <w:bCs/>
                <w:sz w:val="24"/>
                <w:szCs w:val="24"/>
                <w:lang w:val="uk-UA"/>
              </w:rPr>
              <w:t>Найменування</w:t>
            </w:r>
          </w:p>
          <w:p w14:paraId="5279E17E"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b/>
                <w:bCs/>
                <w:sz w:val="24"/>
                <w:szCs w:val="24"/>
                <w:lang w:val="uk-UA"/>
              </w:rPr>
              <w:t>показників</w:t>
            </w:r>
          </w:p>
        </w:tc>
        <w:tc>
          <w:tcPr>
            <w:tcW w:w="5386" w:type="dxa"/>
            <w:gridSpan w:val="2"/>
            <w:vAlign w:val="center"/>
          </w:tcPr>
          <w:p w14:paraId="28CC868D"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b/>
                <w:bCs/>
                <w:sz w:val="24"/>
                <w:szCs w:val="24"/>
                <w:lang w:val="uk-UA"/>
              </w:rPr>
              <w:t>Розподіл годин за навчальним планом</w:t>
            </w:r>
          </w:p>
        </w:tc>
      </w:tr>
      <w:tr w:rsidR="00E265A1" w:rsidRPr="00E265A1" w14:paraId="7E283874" w14:textId="77777777" w:rsidTr="00E265A1">
        <w:trPr>
          <w:trHeight w:val="503"/>
        </w:trPr>
        <w:tc>
          <w:tcPr>
            <w:tcW w:w="4503" w:type="dxa"/>
            <w:vMerge/>
            <w:vAlign w:val="center"/>
          </w:tcPr>
          <w:p w14:paraId="00B718D0" w14:textId="77777777" w:rsidR="00E265A1" w:rsidRPr="00E265A1" w:rsidRDefault="00E265A1" w:rsidP="00E265A1">
            <w:pPr>
              <w:autoSpaceDE w:val="0"/>
              <w:autoSpaceDN w:val="0"/>
              <w:adjustRightInd w:val="0"/>
              <w:spacing w:after="0" w:line="240" w:lineRule="auto"/>
              <w:rPr>
                <w:rFonts w:ascii="Times New Roman" w:eastAsia="Calibri" w:hAnsi="Times New Roman" w:cs="Times New Roman"/>
                <w:sz w:val="24"/>
                <w:szCs w:val="24"/>
                <w:lang w:val="uk-UA"/>
              </w:rPr>
            </w:pPr>
          </w:p>
        </w:tc>
        <w:tc>
          <w:tcPr>
            <w:tcW w:w="2693" w:type="dxa"/>
            <w:vAlign w:val="center"/>
          </w:tcPr>
          <w:p w14:paraId="0B3F8462"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sz w:val="24"/>
                <w:szCs w:val="24"/>
                <w:lang w:val="uk-UA"/>
              </w:rPr>
              <w:t>Форма</w:t>
            </w:r>
          </w:p>
          <w:p w14:paraId="1EC66C83"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sz w:val="24"/>
                <w:szCs w:val="24"/>
                <w:lang w:val="uk-UA"/>
              </w:rPr>
              <w:t>навчання</w:t>
            </w:r>
          </w:p>
        </w:tc>
        <w:tc>
          <w:tcPr>
            <w:tcW w:w="2693" w:type="dxa"/>
            <w:vAlign w:val="center"/>
          </w:tcPr>
          <w:p w14:paraId="3D3D9274" w14:textId="77777777" w:rsidR="00E265A1" w:rsidRPr="00E265A1" w:rsidRDefault="00E265A1" w:rsidP="00E265A1">
            <w:pPr>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sz w:val="24"/>
                <w:szCs w:val="24"/>
                <w:lang w:val="uk-UA"/>
              </w:rPr>
              <w:t xml:space="preserve">Денна </w:t>
            </w:r>
          </w:p>
        </w:tc>
      </w:tr>
      <w:tr w:rsidR="00E265A1" w:rsidRPr="00E265A1" w14:paraId="2D7BBBC4" w14:textId="77777777" w:rsidTr="00E265A1">
        <w:trPr>
          <w:trHeight w:val="567"/>
        </w:trPr>
        <w:tc>
          <w:tcPr>
            <w:tcW w:w="4503" w:type="dxa"/>
            <w:vAlign w:val="center"/>
          </w:tcPr>
          <w:p w14:paraId="680AA73C" w14:textId="77777777" w:rsidR="00E265A1" w:rsidRPr="00E265A1" w:rsidRDefault="00E265A1" w:rsidP="00E265A1">
            <w:pPr>
              <w:autoSpaceDE w:val="0"/>
              <w:autoSpaceDN w:val="0"/>
              <w:adjustRightInd w:val="0"/>
              <w:spacing w:after="0" w:line="240" w:lineRule="auto"/>
              <w:jc w:val="both"/>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Кількість кредитів ЄКТС – 3</w:t>
            </w:r>
          </w:p>
        </w:tc>
        <w:tc>
          <w:tcPr>
            <w:tcW w:w="2693" w:type="dxa"/>
            <w:vAlign w:val="center"/>
          </w:tcPr>
          <w:p w14:paraId="7BBE949E"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265A1">
              <w:rPr>
                <w:rFonts w:ascii="Times New Roman" w:eastAsia="Calibri" w:hAnsi="Times New Roman" w:cs="Times New Roman"/>
                <w:sz w:val="24"/>
                <w:szCs w:val="24"/>
                <w:lang w:val="uk-UA"/>
              </w:rPr>
              <w:t>Рік підготовки</w:t>
            </w:r>
          </w:p>
        </w:tc>
        <w:tc>
          <w:tcPr>
            <w:tcW w:w="2693" w:type="dxa"/>
            <w:vAlign w:val="center"/>
          </w:tcPr>
          <w:p w14:paraId="595859D9" w14:textId="77777777" w:rsidR="00E265A1" w:rsidRPr="00E265A1" w:rsidRDefault="000F2806"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w:t>
            </w:r>
          </w:p>
        </w:tc>
      </w:tr>
      <w:tr w:rsidR="00E265A1" w:rsidRPr="00E265A1" w14:paraId="3EF9EDD8" w14:textId="77777777" w:rsidTr="00E265A1">
        <w:trPr>
          <w:trHeight w:val="414"/>
        </w:trPr>
        <w:tc>
          <w:tcPr>
            <w:tcW w:w="4503" w:type="dxa"/>
            <w:vMerge w:val="restart"/>
            <w:vAlign w:val="center"/>
          </w:tcPr>
          <w:p w14:paraId="7EDF112F" w14:textId="77777777" w:rsidR="00E265A1" w:rsidRPr="00A862DA" w:rsidRDefault="00E265A1" w:rsidP="00E265A1">
            <w:pPr>
              <w:autoSpaceDE w:val="0"/>
              <w:autoSpaceDN w:val="0"/>
              <w:adjustRightInd w:val="0"/>
              <w:spacing w:after="0" w:line="240" w:lineRule="auto"/>
              <w:jc w:val="both"/>
              <w:rPr>
                <w:rFonts w:ascii="Times New Roman" w:eastAsia="Calibri" w:hAnsi="Times New Roman" w:cs="Times New Roman"/>
                <w:sz w:val="24"/>
                <w:szCs w:val="24"/>
                <w:lang w:val="en-US"/>
              </w:rPr>
            </w:pPr>
            <w:r w:rsidRPr="00A862DA">
              <w:rPr>
                <w:rFonts w:ascii="Times New Roman" w:eastAsia="Calibri" w:hAnsi="Times New Roman" w:cs="Times New Roman"/>
                <w:sz w:val="24"/>
                <w:szCs w:val="24"/>
                <w:lang w:val="uk-UA"/>
              </w:rPr>
              <w:t>Загальна кількість годин –</w:t>
            </w:r>
            <w:r w:rsidR="00A862DA" w:rsidRPr="00A862DA">
              <w:rPr>
                <w:rFonts w:ascii="Times New Roman" w:eastAsia="Calibri" w:hAnsi="Times New Roman" w:cs="Times New Roman"/>
                <w:sz w:val="24"/>
                <w:szCs w:val="24"/>
                <w:lang w:val="en-US"/>
              </w:rPr>
              <w:t>90</w:t>
            </w:r>
          </w:p>
        </w:tc>
        <w:tc>
          <w:tcPr>
            <w:tcW w:w="2693" w:type="dxa"/>
            <w:vAlign w:val="center"/>
          </w:tcPr>
          <w:p w14:paraId="4EA3471D"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sz w:val="24"/>
                <w:szCs w:val="24"/>
                <w:lang w:val="uk-UA"/>
              </w:rPr>
              <w:t>Семестр</w:t>
            </w:r>
          </w:p>
        </w:tc>
        <w:tc>
          <w:tcPr>
            <w:tcW w:w="2693" w:type="dxa"/>
            <w:vAlign w:val="center"/>
          </w:tcPr>
          <w:p w14:paraId="68EBF3EE" w14:textId="77777777" w:rsidR="00E265A1" w:rsidRPr="00A862DA" w:rsidRDefault="00A862DA" w:rsidP="00E265A1">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2</w:t>
            </w:r>
          </w:p>
        </w:tc>
      </w:tr>
      <w:tr w:rsidR="00E265A1" w:rsidRPr="00E265A1" w14:paraId="42D318BE" w14:textId="77777777" w:rsidTr="00E265A1">
        <w:trPr>
          <w:trHeight w:val="425"/>
        </w:trPr>
        <w:tc>
          <w:tcPr>
            <w:tcW w:w="4503" w:type="dxa"/>
            <w:vMerge/>
            <w:vAlign w:val="center"/>
          </w:tcPr>
          <w:p w14:paraId="15263F07"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sz w:val="24"/>
                <w:szCs w:val="24"/>
                <w:lang w:val="uk-UA"/>
              </w:rPr>
            </w:pPr>
          </w:p>
        </w:tc>
        <w:tc>
          <w:tcPr>
            <w:tcW w:w="2693" w:type="dxa"/>
            <w:vAlign w:val="center"/>
          </w:tcPr>
          <w:p w14:paraId="774CB4EC" w14:textId="77777777" w:rsidR="00E265A1" w:rsidRPr="000F2806" w:rsidRDefault="00E265A1" w:rsidP="00E265A1">
            <w:pPr>
              <w:autoSpaceDE w:val="0"/>
              <w:autoSpaceDN w:val="0"/>
              <w:adjustRightInd w:val="0"/>
              <w:spacing w:after="0" w:line="240" w:lineRule="auto"/>
              <w:jc w:val="center"/>
              <w:rPr>
                <w:rFonts w:ascii="Times New Roman" w:eastAsia="Calibri" w:hAnsi="Times New Roman" w:cs="Times New Roman"/>
                <w:b/>
                <w:sz w:val="24"/>
                <w:szCs w:val="24"/>
                <w:highlight w:val="yellow"/>
                <w:lang w:val="uk-UA"/>
              </w:rPr>
            </w:pPr>
            <w:r w:rsidRPr="00A862DA">
              <w:rPr>
                <w:rFonts w:ascii="Times New Roman" w:eastAsia="Calibri" w:hAnsi="Times New Roman" w:cs="Times New Roman"/>
                <w:sz w:val="24"/>
                <w:szCs w:val="24"/>
                <w:lang w:val="uk-UA"/>
              </w:rPr>
              <w:t>Лекції</w:t>
            </w:r>
          </w:p>
        </w:tc>
        <w:tc>
          <w:tcPr>
            <w:tcW w:w="2693" w:type="dxa"/>
            <w:vAlign w:val="center"/>
          </w:tcPr>
          <w:p w14:paraId="54C5C994" w14:textId="77777777" w:rsidR="00E265A1" w:rsidRPr="00A862DA" w:rsidRDefault="00A862DA" w:rsidP="00E265A1">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10</w:t>
            </w:r>
          </w:p>
        </w:tc>
      </w:tr>
      <w:tr w:rsidR="00E265A1" w:rsidRPr="00E265A1" w14:paraId="335C4005" w14:textId="77777777" w:rsidTr="00E265A1">
        <w:trPr>
          <w:trHeight w:val="425"/>
        </w:trPr>
        <w:tc>
          <w:tcPr>
            <w:tcW w:w="4503" w:type="dxa"/>
            <w:vAlign w:val="center"/>
          </w:tcPr>
          <w:p w14:paraId="37691308" w14:textId="77777777" w:rsidR="00E265A1" w:rsidRPr="00A862DA" w:rsidRDefault="00E265A1" w:rsidP="00E265A1">
            <w:pPr>
              <w:autoSpaceDE w:val="0"/>
              <w:autoSpaceDN w:val="0"/>
              <w:adjustRightInd w:val="0"/>
              <w:spacing w:after="0" w:line="240" w:lineRule="auto"/>
              <w:rPr>
                <w:rFonts w:ascii="Times New Roman" w:eastAsia="Calibri" w:hAnsi="Times New Roman" w:cs="Times New Roman"/>
                <w:sz w:val="24"/>
                <w:szCs w:val="24"/>
                <w:lang w:val="en-US"/>
              </w:rPr>
            </w:pPr>
            <w:r w:rsidRPr="00A862DA">
              <w:rPr>
                <w:rFonts w:ascii="Times New Roman" w:eastAsia="Calibri" w:hAnsi="Times New Roman" w:cs="Times New Roman"/>
                <w:sz w:val="24"/>
                <w:szCs w:val="24"/>
                <w:lang w:val="uk-UA"/>
              </w:rPr>
              <w:t>Кількість модулів –</w:t>
            </w:r>
            <w:r w:rsidRPr="00E265A1">
              <w:rPr>
                <w:rFonts w:ascii="Times New Roman" w:eastAsia="Calibri" w:hAnsi="Times New Roman" w:cs="Times New Roman"/>
                <w:sz w:val="24"/>
                <w:szCs w:val="24"/>
                <w:lang w:val="uk-UA"/>
              </w:rPr>
              <w:t xml:space="preserve"> </w:t>
            </w:r>
            <w:r w:rsidR="00A862DA">
              <w:rPr>
                <w:rFonts w:ascii="Times New Roman" w:eastAsia="Calibri" w:hAnsi="Times New Roman" w:cs="Times New Roman"/>
                <w:sz w:val="24"/>
                <w:szCs w:val="24"/>
                <w:lang w:val="en-US"/>
              </w:rPr>
              <w:t>1</w:t>
            </w:r>
          </w:p>
        </w:tc>
        <w:tc>
          <w:tcPr>
            <w:tcW w:w="2693" w:type="dxa"/>
            <w:vAlign w:val="center"/>
          </w:tcPr>
          <w:p w14:paraId="550BE3DC" w14:textId="77777777" w:rsidR="00E265A1" w:rsidRPr="000F2806" w:rsidRDefault="00E265A1" w:rsidP="00E265A1">
            <w:pPr>
              <w:autoSpaceDE w:val="0"/>
              <w:autoSpaceDN w:val="0"/>
              <w:adjustRightInd w:val="0"/>
              <w:spacing w:after="0" w:line="240" w:lineRule="auto"/>
              <w:jc w:val="center"/>
              <w:rPr>
                <w:rFonts w:ascii="Times New Roman" w:eastAsia="Calibri" w:hAnsi="Times New Roman" w:cs="Times New Roman"/>
                <w:sz w:val="24"/>
                <w:szCs w:val="24"/>
                <w:highlight w:val="yellow"/>
                <w:lang w:val="uk-UA"/>
              </w:rPr>
            </w:pPr>
            <w:r w:rsidRPr="00A862DA">
              <w:rPr>
                <w:rFonts w:ascii="Times New Roman" w:eastAsia="Calibri" w:hAnsi="Times New Roman" w:cs="Times New Roman"/>
                <w:sz w:val="24"/>
                <w:szCs w:val="24"/>
                <w:lang w:val="uk-UA"/>
              </w:rPr>
              <w:t>Практичні</w:t>
            </w:r>
          </w:p>
        </w:tc>
        <w:tc>
          <w:tcPr>
            <w:tcW w:w="2693" w:type="dxa"/>
            <w:vAlign w:val="center"/>
          </w:tcPr>
          <w:p w14:paraId="4431537A" w14:textId="77777777" w:rsidR="00E265A1" w:rsidRPr="00A862DA" w:rsidRDefault="00A862DA" w:rsidP="00E265A1">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30</w:t>
            </w:r>
          </w:p>
        </w:tc>
      </w:tr>
      <w:tr w:rsidR="00E265A1" w:rsidRPr="00E265A1" w14:paraId="71BE4384" w14:textId="77777777" w:rsidTr="00E265A1">
        <w:trPr>
          <w:trHeight w:val="425"/>
        </w:trPr>
        <w:tc>
          <w:tcPr>
            <w:tcW w:w="4503" w:type="dxa"/>
            <w:vMerge w:val="restart"/>
            <w:vAlign w:val="center"/>
          </w:tcPr>
          <w:p w14:paraId="7510CB57" w14:textId="77777777" w:rsidR="00E265A1" w:rsidRPr="00E265A1" w:rsidRDefault="00E265A1" w:rsidP="00E265A1">
            <w:pPr>
              <w:autoSpaceDE w:val="0"/>
              <w:autoSpaceDN w:val="0"/>
              <w:adjustRightInd w:val="0"/>
              <w:spacing w:after="0" w:line="240" w:lineRule="auto"/>
              <w:rPr>
                <w:rFonts w:ascii="Times New Roman" w:eastAsia="Calibri" w:hAnsi="Times New Roman" w:cs="Times New Roman"/>
                <w:sz w:val="24"/>
                <w:szCs w:val="24"/>
                <w:lang w:val="uk-UA"/>
              </w:rPr>
            </w:pPr>
            <w:r w:rsidRPr="00E265A1">
              <w:rPr>
                <w:rFonts w:ascii="Times New Roman" w:eastAsia="Calibri" w:hAnsi="Times New Roman" w:cs="Times New Roman"/>
                <w:sz w:val="24"/>
                <w:szCs w:val="24"/>
                <w:lang w:val="uk-UA"/>
              </w:rPr>
              <w:t>Тижневих годин</w:t>
            </w:r>
          </w:p>
          <w:p w14:paraId="2055CC68" w14:textId="77777777" w:rsidR="00E265A1" w:rsidRPr="007E69AC" w:rsidRDefault="00E265A1" w:rsidP="00E265A1">
            <w:pPr>
              <w:autoSpaceDE w:val="0"/>
              <w:autoSpaceDN w:val="0"/>
              <w:adjustRightInd w:val="0"/>
              <w:spacing w:after="0" w:line="240" w:lineRule="auto"/>
              <w:rPr>
                <w:rFonts w:ascii="Times New Roman" w:eastAsia="Calibri" w:hAnsi="Times New Roman" w:cs="Times New Roman"/>
                <w:sz w:val="24"/>
                <w:szCs w:val="24"/>
                <w:lang w:val="uk-UA"/>
              </w:rPr>
            </w:pPr>
            <w:r w:rsidRPr="007E69AC">
              <w:rPr>
                <w:rFonts w:ascii="Times New Roman" w:eastAsia="Calibri" w:hAnsi="Times New Roman" w:cs="Times New Roman"/>
                <w:sz w:val="24"/>
                <w:szCs w:val="24"/>
                <w:lang w:val="uk-UA"/>
              </w:rPr>
              <w:t>для денної  форми навчання:</w:t>
            </w:r>
          </w:p>
          <w:p w14:paraId="168F78BE" w14:textId="77777777" w:rsidR="00E265A1" w:rsidRPr="007E69AC" w:rsidRDefault="00E265A1" w:rsidP="00E265A1">
            <w:pPr>
              <w:autoSpaceDE w:val="0"/>
              <w:autoSpaceDN w:val="0"/>
              <w:adjustRightInd w:val="0"/>
              <w:spacing w:after="0" w:line="240" w:lineRule="auto"/>
              <w:rPr>
                <w:rFonts w:ascii="Times New Roman" w:eastAsia="Calibri" w:hAnsi="Times New Roman" w:cs="Times New Roman"/>
                <w:sz w:val="24"/>
                <w:szCs w:val="24"/>
                <w:lang w:val="en-US"/>
              </w:rPr>
            </w:pPr>
            <w:r w:rsidRPr="007E69AC">
              <w:rPr>
                <w:rFonts w:ascii="Times New Roman" w:eastAsia="Calibri" w:hAnsi="Times New Roman" w:cs="Times New Roman"/>
                <w:sz w:val="24"/>
                <w:szCs w:val="24"/>
                <w:lang w:val="uk-UA"/>
              </w:rPr>
              <w:t xml:space="preserve">аудиторних </w:t>
            </w:r>
            <w:r w:rsidR="007E69AC">
              <w:rPr>
                <w:rFonts w:ascii="Times New Roman" w:eastAsia="Calibri" w:hAnsi="Times New Roman" w:cs="Times New Roman"/>
                <w:sz w:val="24"/>
                <w:szCs w:val="24"/>
                <w:lang w:val="en-US"/>
              </w:rPr>
              <w:t xml:space="preserve"> -- 2</w:t>
            </w:r>
          </w:p>
          <w:p w14:paraId="1917C507" w14:textId="77777777" w:rsidR="00E265A1" w:rsidRPr="007E69AC" w:rsidRDefault="00E265A1" w:rsidP="00E265A1">
            <w:pPr>
              <w:autoSpaceDE w:val="0"/>
              <w:autoSpaceDN w:val="0"/>
              <w:adjustRightInd w:val="0"/>
              <w:spacing w:after="0" w:line="240" w:lineRule="auto"/>
              <w:rPr>
                <w:rFonts w:ascii="Times New Roman" w:eastAsia="Calibri" w:hAnsi="Times New Roman" w:cs="Times New Roman"/>
                <w:sz w:val="24"/>
                <w:szCs w:val="24"/>
                <w:lang w:val="en-US"/>
              </w:rPr>
            </w:pPr>
            <w:r w:rsidRPr="007E69AC">
              <w:rPr>
                <w:rFonts w:ascii="Times New Roman" w:eastAsia="Calibri" w:hAnsi="Times New Roman" w:cs="Times New Roman"/>
                <w:sz w:val="24"/>
                <w:szCs w:val="24"/>
                <w:lang w:val="uk-UA"/>
              </w:rPr>
              <w:t>самостійної роботи студента</w:t>
            </w:r>
            <w:r w:rsidRPr="00E265A1">
              <w:rPr>
                <w:rFonts w:ascii="Times New Roman" w:eastAsia="Calibri" w:hAnsi="Times New Roman" w:cs="Times New Roman"/>
                <w:sz w:val="24"/>
                <w:szCs w:val="24"/>
                <w:lang w:val="uk-UA"/>
              </w:rPr>
              <w:t xml:space="preserve">  – </w:t>
            </w:r>
            <w:r w:rsidR="007E69AC">
              <w:rPr>
                <w:rFonts w:ascii="Times New Roman" w:eastAsia="Calibri" w:hAnsi="Times New Roman" w:cs="Times New Roman"/>
                <w:sz w:val="24"/>
                <w:szCs w:val="24"/>
                <w:lang w:val="en-US"/>
              </w:rPr>
              <w:t>3</w:t>
            </w:r>
          </w:p>
        </w:tc>
        <w:tc>
          <w:tcPr>
            <w:tcW w:w="2693" w:type="dxa"/>
            <w:vAlign w:val="center"/>
          </w:tcPr>
          <w:p w14:paraId="3FEE5344" w14:textId="77777777" w:rsidR="00E265A1" w:rsidRPr="000F2806" w:rsidRDefault="00E265A1" w:rsidP="00E265A1">
            <w:pPr>
              <w:autoSpaceDE w:val="0"/>
              <w:autoSpaceDN w:val="0"/>
              <w:adjustRightInd w:val="0"/>
              <w:spacing w:after="0" w:line="240" w:lineRule="auto"/>
              <w:jc w:val="center"/>
              <w:rPr>
                <w:rFonts w:ascii="Times New Roman" w:eastAsia="Calibri" w:hAnsi="Times New Roman" w:cs="Times New Roman"/>
                <w:sz w:val="24"/>
                <w:szCs w:val="24"/>
                <w:highlight w:val="yellow"/>
                <w:lang w:val="uk-UA"/>
              </w:rPr>
            </w:pPr>
            <w:r w:rsidRPr="00A862DA">
              <w:rPr>
                <w:rFonts w:ascii="Times New Roman" w:eastAsia="Calibri" w:hAnsi="Times New Roman" w:cs="Times New Roman"/>
                <w:sz w:val="24"/>
                <w:szCs w:val="24"/>
                <w:lang w:val="uk-UA"/>
              </w:rPr>
              <w:t>Самостійна робота</w:t>
            </w:r>
          </w:p>
        </w:tc>
        <w:tc>
          <w:tcPr>
            <w:tcW w:w="2693" w:type="dxa"/>
            <w:vAlign w:val="center"/>
          </w:tcPr>
          <w:p w14:paraId="34FD3A9C" w14:textId="77777777" w:rsidR="00E265A1" w:rsidRPr="00A862DA" w:rsidRDefault="00A862DA" w:rsidP="00E265A1">
            <w:pPr>
              <w:autoSpaceDE w:val="0"/>
              <w:autoSpaceDN w:val="0"/>
              <w:adjustRightInd w:val="0"/>
              <w:spacing w:after="0" w:line="240" w:lineRule="auto"/>
              <w:jc w:val="cente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50</w:t>
            </w:r>
          </w:p>
        </w:tc>
      </w:tr>
      <w:tr w:rsidR="00694AF6" w:rsidRPr="00E265A1" w14:paraId="68815A26" w14:textId="77777777" w:rsidTr="00FC3EF2">
        <w:trPr>
          <w:trHeight w:val="567"/>
        </w:trPr>
        <w:tc>
          <w:tcPr>
            <w:tcW w:w="4503" w:type="dxa"/>
            <w:vMerge/>
          </w:tcPr>
          <w:p w14:paraId="2B311EC8" w14:textId="77777777" w:rsidR="00694AF6" w:rsidRPr="00E265A1" w:rsidRDefault="00694AF6" w:rsidP="00E265A1">
            <w:pPr>
              <w:autoSpaceDE w:val="0"/>
              <w:autoSpaceDN w:val="0"/>
              <w:adjustRightInd w:val="0"/>
              <w:spacing w:after="0" w:line="240" w:lineRule="auto"/>
              <w:rPr>
                <w:rFonts w:ascii="Times New Roman" w:eastAsia="Calibri" w:hAnsi="Times New Roman" w:cs="Times New Roman"/>
                <w:sz w:val="24"/>
                <w:szCs w:val="24"/>
                <w:lang w:val="uk-UA"/>
              </w:rPr>
            </w:pPr>
          </w:p>
        </w:tc>
        <w:tc>
          <w:tcPr>
            <w:tcW w:w="2693" w:type="dxa"/>
            <w:vAlign w:val="center"/>
          </w:tcPr>
          <w:p w14:paraId="1676B401" w14:textId="77777777" w:rsidR="00694AF6" w:rsidRPr="00E265A1" w:rsidRDefault="00694AF6" w:rsidP="00E265A1">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265A1">
              <w:rPr>
                <w:rFonts w:ascii="Times New Roman" w:eastAsia="Calibri" w:hAnsi="Times New Roman" w:cs="Times New Roman"/>
                <w:sz w:val="24"/>
                <w:szCs w:val="24"/>
                <w:lang w:val="uk-UA"/>
              </w:rPr>
              <w:t>Вид підсумкового контролю</w:t>
            </w:r>
          </w:p>
        </w:tc>
        <w:tc>
          <w:tcPr>
            <w:tcW w:w="2693" w:type="dxa"/>
            <w:vAlign w:val="center"/>
          </w:tcPr>
          <w:p w14:paraId="62E43991" w14:textId="77777777" w:rsidR="00694AF6" w:rsidRPr="00E265A1" w:rsidRDefault="00694AF6" w:rsidP="00E265A1">
            <w:pPr>
              <w:autoSpaceDE w:val="0"/>
              <w:autoSpaceDN w:val="0"/>
              <w:adjustRightInd w:val="0"/>
              <w:spacing w:after="0" w:line="240" w:lineRule="auto"/>
              <w:jc w:val="center"/>
              <w:rPr>
                <w:rFonts w:ascii="Times New Roman" w:eastAsia="Calibri" w:hAnsi="Times New Roman" w:cs="Times New Roman"/>
                <w:sz w:val="24"/>
                <w:szCs w:val="24"/>
                <w:lang w:val="uk-UA"/>
              </w:rPr>
            </w:pPr>
            <w:r w:rsidRPr="00E265A1">
              <w:rPr>
                <w:rFonts w:ascii="Times New Roman" w:eastAsia="Calibri" w:hAnsi="Times New Roman" w:cs="Times New Roman"/>
                <w:sz w:val="24"/>
                <w:szCs w:val="24"/>
                <w:lang w:val="uk-UA"/>
              </w:rPr>
              <w:t>залік</w:t>
            </w:r>
            <w:r w:rsidRPr="00E265A1">
              <w:rPr>
                <w:rFonts w:ascii="Times New Roman" w:eastAsia="Calibri" w:hAnsi="Times New Roman" w:cs="Times New Roman"/>
                <w:color w:val="000000"/>
                <w:sz w:val="24"/>
                <w:szCs w:val="28"/>
                <w:lang w:val="uk-UA"/>
              </w:rPr>
              <w:t xml:space="preserve"> </w:t>
            </w:r>
          </w:p>
        </w:tc>
      </w:tr>
      <w:tr w:rsidR="00E265A1" w:rsidRPr="00E265A1" w14:paraId="08703362" w14:textId="77777777" w:rsidTr="00E265A1">
        <w:trPr>
          <w:trHeight w:val="567"/>
        </w:trPr>
        <w:tc>
          <w:tcPr>
            <w:tcW w:w="4503" w:type="dxa"/>
            <w:vMerge/>
          </w:tcPr>
          <w:p w14:paraId="456C41EA" w14:textId="77777777" w:rsidR="00E265A1" w:rsidRPr="00E265A1" w:rsidRDefault="00E265A1" w:rsidP="00E265A1">
            <w:pPr>
              <w:autoSpaceDE w:val="0"/>
              <w:autoSpaceDN w:val="0"/>
              <w:adjustRightInd w:val="0"/>
              <w:spacing w:after="0" w:line="240" w:lineRule="auto"/>
              <w:rPr>
                <w:rFonts w:ascii="Times New Roman" w:eastAsia="Calibri" w:hAnsi="Times New Roman" w:cs="Times New Roman"/>
                <w:sz w:val="24"/>
                <w:szCs w:val="24"/>
                <w:lang w:val="uk-UA"/>
              </w:rPr>
            </w:pPr>
          </w:p>
        </w:tc>
        <w:tc>
          <w:tcPr>
            <w:tcW w:w="2693" w:type="dxa"/>
            <w:vAlign w:val="center"/>
          </w:tcPr>
          <w:p w14:paraId="65298D3D"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265A1">
              <w:rPr>
                <w:rFonts w:ascii="Times New Roman" w:eastAsia="Calibri" w:hAnsi="Times New Roman" w:cs="Times New Roman"/>
                <w:color w:val="000000"/>
                <w:sz w:val="24"/>
                <w:szCs w:val="24"/>
                <w:lang w:val="uk-UA"/>
              </w:rPr>
              <w:t>Форма підсумкового контролю</w:t>
            </w:r>
          </w:p>
        </w:tc>
        <w:tc>
          <w:tcPr>
            <w:tcW w:w="2693" w:type="dxa"/>
            <w:vAlign w:val="center"/>
          </w:tcPr>
          <w:p w14:paraId="061C5832" w14:textId="77777777" w:rsidR="00E265A1" w:rsidRPr="00E265A1" w:rsidRDefault="00E265A1" w:rsidP="00E265A1">
            <w:pPr>
              <w:autoSpaceDE w:val="0"/>
              <w:autoSpaceDN w:val="0"/>
              <w:adjustRightInd w:val="0"/>
              <w:spacing w:after="0" w:line="240" w:lineRule="auto"/>
              <w:jc w:val="center"/>
              <w:rPr>
                <w:rFonts w:ascii="Times New Roman" w:eastAsia="Calibri" w:hAnsi="Times New Roman" w:cs="Times New Roman"/>
                <w:b/>
                <w:sz w:val="24"/>
                <w:szCs w:val="24"/>
                <w:lang w:val="uk-UA"/>
              </w:rPr>
            </w:pPr>
            <w:r w:rsidRPr="00E265A1">
              <w:rPr>
                <w:rFonts w:ascii="Times New Roman" w:eastAsia="Calibri" w:hAnsi="Times New Roman" w:cs="Times New Roman"/>
                <w:color w:val="000000"/>
                <w:sz w:val="24"/>
                <w:szCs w:val="24"/>
              </w:rPr>
              <w:t>усна, письмова</w:t>
            </w:r>
          </w:p>
        </w:tc>
      </w:tr>
    </w:tbl>
    <w:p w14:paraId="536FF970" w14:textId="77777777" w:rsidR="00E265A1" w:rsidRDefault="00E265A1" w:rsidP="00E265A1">
      <w:pPr>
        <w:rPr>
          <w:lang w:val="uk-UA"/>
        </w:rPr>
      </w:pPr>
    </w:p>
    <w:p w14:paraId="09C1186E" w14:textId="77777777" w:rsidR="00147D56" w:rsidRPr="00E265A1" w:rsidRDefault="00147D56" w:rsidP="00E265A1">
      <w:pPr>
        <w:jc w:val="center"/>
        <w:rPr>
          <w:rFonts w:ascii="Times New Roman" w:eastAsia="Times New Roman" w:hAnsi="Times New Roman" w:cs="Times New Roman"/>
          <w:sz w:val="24"/>
          <w:szCs w:val="24"/>
          <w:lang w:val="uk-UA" w:eastAsia="ru-RU"/>
        </w:rPr>
      </w:pPr>
      <w:r w:rsidRPr="00FC62EF">
        <w:rPr>
          <w:rFonts w:ascii="Times New Roman" w:hAnsi="Times New Roman"/>
          <w:b/>
          <w:sz w:val="24"/>
          <w:szCs w:val="24"/>
          <w:lang w:val="uk-UA"/>
        </w:rPr>
        <w:t>2. МЕТА НАВЧАЛЬНОЇ ДИСЦИПЛІНИ</w:t>
      </w:r>
    </w:p>
    <w:p w14:paraId="4FD2E62A" w14:textId="77777777" w:rsidR="00147D56" w:rsidRPr="00FC62EF" w:rsidRDefault="00147D56" w:rsidP="00147D56">
      <w:pPr>
        <w:pStyle w:val="Default"/>
        <w:jc w:val="center"/>
        <w:rPr>
          <w:color w:val="auto"/>
          <w:lang w:val="uk-UA"/>
        </w:rPr>
      </w:pPr>
    </w:p>
    <w:p w14:paraId="68D4A78E" w14:textId="77777777" w:rsidR="00147D56" w:rsidRDefault="00147D56" w:rsidP="00D63914">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FC62EF">
        <w:rPr>
          <w:rFonts w:ascii="Times New Roman" w:hAnsi="Times New Roman"/>
          <w:sz w:val="24"/>
          <w:szCs w:val="24"/>
          <w:lang w:val="uk-UA"/>
        </w:rPr>
        <w:t xml:space="preserve">Метою вивчення навчальної дисципліни </w:t>
      </w:r>
      <w:r w:rsidRPr="00694AF6">
        <w:rPr>
          <w:rFonts w:ascii="Times New Roman" w:hAnsi="Times New Roman"/>
          <w:b/>
          <w:sz w:val="24"/>
          <w:szCs w:val="24"/>
          <w:lang w:val="uk-UA"/>
        </w:rPr>
        <w:t>«</w:t>
      </w:r>
      <w:r w:rsidR="00FC3EF2" w:rsidRPr="00FC3EF2">
        <w:rPr>
          <w:rFonts w:ascii="Times New Roman" w:hAnsi="Times New Roman"/>
          <w:b/>
          <w:sz w:val="24"/>
          <w:szCs w:val="24"/>
          <w:lang w:val="uk-UA"/>
        </w:rPr>
        <w:t>Гігієна по</w:t>
      </w:r>
      <w:r w:rsidR="00FC3EF2">
        <w:rPr>
          <w:rFonts w:ascii="Times New Roman" w:hAnsi="Times New Roman"/>
          <w:b/>
          <w:sz w:val="24"/>
          <w:szCs w:val="24"/>
          <w:lang w:val="uk-UA"/>
        </w:rPr>
        <w:t>рожнини рота. Практичні аспекти</w:t>
      </w:r>
      <w:r w:rsidRPr="00694AF6">
        <w:rPr>
          <w:rFonts w:ascii="Times New Roman" w:hAnsi="Times New Roman"/>
          <w:b/>
          <w:sz w:val="24"/>
          <w:szCs w:val="24"/>
          <w:lang w:val="uk-UA"/>
        </w:rPr>
        <w:t xml:space="preserve">» </w:t>
      </w:r>
      <w:r w:rsidRPr="00FC62EF">
        <w:rPr>
          <w:rFonts w:ascii="Times New Roman" w:hAnsi="Times New Roman"/>
          <w:color w:val="000000"/>
          <w:sz w:val="24"/>
          <w:szCs w:val="24"/>
          <w:lang w:val="uk-UA" w:eastAsia="uk-UA"/>
        </w:rPr>
        <w:t xml:space="preserve">є </w:t>
      </w:r>
      <w:r w:rsidR="00694AF6" w:rsidRPr="00694AF6">
        <w:rPr>
          <w:rFonts w:ascii="Times New Roman" w:hAnsi="Times New Roman"/>
          <w:color w:val="000000"/>
          <w:sz w:val="24"/>
          <w:szCs w:val="24"/>
          <w:lang w:val="uk-UA" w:eastAsia="uk-UA"/>
        </w:rPr>
        <w:t>формування знань та практичних навичок, щодо профілактичних заходів, спрямованих на збереження високого рівня стоматологічного здоров’я</w:t>
      </w:r>
      <w:r w:rsidR="00694AF6">
        <w:rPr>
          <w:rFonts w:ascii="Times New Roman" w:hAnsi="Times New Roman"/>
          <w:color w:val="000000"/>
          <w:sz w:val="24"/>
          <w:szCs w:val="24"/>
          <w:lang w:val="uk-UA" w:eastAsia="uk-UA"/>
        </w:rPr>
        <w:t>.</w:t>
      </w:r>
      <w:r w:rsidR="00694AF6" w:rsidRPr="00694AF6">
        <w:rPr>
          <w:rFonts w:ascii="Times New Roman" w:hAnsi="Times New Roman"/>
          <w:color w:val="000000"/>
          <w:sz w:val="24"/>
          <w:szCs w:val="24"/>
          <w:lang w:val="uk-UA" w:eastAsia="uk-UA"/>
        </w:rPr>
        <w:t xml:space="preserve"> </w:t>
      </w:r>
    </w:p>
    <w:p w14:paraId="412CEBAC" w14:textId="77777777" w:rsidR="00694AF6" w:rsidRPr="00694AF6" w:rsidRDefault="00694AF6" w:rsidP="00694AF6">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694AF6">
        <w:rPr>
          <w:rFonts w:ascii="Times New Roman" w:hAnsi="Times New Roman"/>
          <w:color w:val="000000"/>
          <w:sz w:val="24"/>
          <w:szCs w:val="24"/>
          <w:lang w:val="uk-UA" w:eastAsia="uk-UA"/>
        </w:rPr>
        <w:t xml:space="preserve">Основними завданнями вивчення дисципліни </w:t>
      </w:r>
      <w:r w:rsidRPr="00694AF6">
        <w:rPr>
          <w:rFonts w:ascii="Times New Roman" w:hAnsi="Times New Roman"/>
          <w:b/>
          <w:color w:val="000000"/>
          <w:sz w:val="24"/>
          <w:szCs w:val="24"/>
          <w:lang w:val="uk-UA" w:eastAsia="uk-UA"/>
        </w:rPr>
        <w:t>«</w:t>
      </w:r>
      <w:r w:rsidR="00FC3EF2" w:rsidRPr="00FC3EF2">
        <w:rPr>
          <w:rFonts w:ascii="Times New Roman" w:hAnsi="Times New Roman"/>
          <w:b/>
          <w:color w:val="000000"/>
          <w:sz w:val="24"/>
          <w:szCs w:val="24"/>
          <w:lang w:val="uk-UA" w:eastAsia="uk-UA"/>
        </w:rPr>
        <w:t>Гігієна по</w:t>
      </w:r>
      <w:r w:rsidR="00FC3EF2">
        <w:rPr>
          <w:rFonts w:ascii="Times New Roman" w:hAnsi="Times New Roman"/>
          <w:b/>
          <w:color w:val="000000"/>
          <w:sz w:val="24"/>
          <w:szCs w:val="24"/>
          <w:lang w:val="uk-UA" w:eastAsia="uk-UA"/>
        </w:rPr>
        <w:t>рожнини рота. Практичні аспекти</w:t>
      </w:r>
      <w:r w:rsidRPr="00694AF6">
        <w:rPr>
          <w:rFonts w:ascii="Times New Roman" w:hAnsi="Times New Roman"/>
          <w:b/>
          <w:color w:val="000000"/>
          <w:sz w:val="24"/>
          <w:szCs w:val="24"/>
          <w:lang w:val="uk-UA" w:eastAsia="uk-UA"/>
        </w:rPr>
        <w:t xml:space="preserve">» </w:t>
      </w:r>
      <w:r w:rsidRPr="00694AF6">
        <w:rPr>
          <w:rFonts w:ascii="Times New Roman" w:hAnsi="Times New Roman"/>
          <w:color w:val="000000"/>
          <w:sz w:val="24"/>
          <w:szCs w:val="24"/>
          <w:lang w:val="uk-UA" w:eastAsia="uk-UA"/>
        </w:rPr>
        <w:t>є:</w:t>
      </w:r>
    </w:p>
    <w:p w14:paraId="7359ED56" w14:textId="77777777" w:rsidR="00694AF6" w:rsidRPr="00694AF6" w:rsidRDefault="00694AF6" w:rsidP="00694AF6">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694AF6">
        <w:rPr>
          <w:rFonts w:ascii="Times New Roman" w:hAnsi="Times New Roman"/>
          <w:color w:val="000000"/>
          <w:sz w:val="24"/>
          <w:szCs w:val="24"/>
          <w:lang w:val="uk-UA" w:eastAsia="uk-UA"/>
        </w:rPr>
        <w:t>- здійснювати епідеміологічний аналіз стоматологічної захворюваності населення;</w:t>
      </w:r>
    </w:p>
    <w:p w14:paraId="5BF303DC" w14:textId="77777777" w:rsidR="00694AF6" w:rsidRPr="00694AF6" w:rsidRDefault="00694AF6" w:rsidP="00694AF6">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694AF6">
        <w:rPr>
          <w:rFonts w:ascii="Times New Roman" w:hAnsi="Times New Roman"/>
          <w:color w:val="000000"/>
          <w:sz w:val="24"/>
          <w:szCs w:val="24"/>
          <w:lang w:val="uk-UA" w:eastAsia="uk-UA"/>
        </w:rPr>
        <w:t>- обґрунтувати гігієнічні заходи з профілактики стоматологічних захворювань;</w:t>
      </w:r>
    </w:p>
    <w:p w14:paraId="14E8066F" w14:textId="77777777" w:rsidR="00694AF6" w:rsidRPr="00694AF6" w:rsidRDefault="00694AF6" w:rsidP="00694AF6">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694AF6">
        <w:rPr>
          <w:rFonts w:ascii="Times New Roman" w:hAnsi="Times New Roman"/>
          <w:color w:val="000000"/>
          <w:sz w:val="24"/>
          <w:szCs w:val="24"/>
          <w:lang w:val="uk-UA" w:eastAsia="uk-UA"/>
        </w:rPr>
        <w:t>- планувати первинну та вторинну профілактику найбільш поширених стоматологічних захворювань у дітей різного віку;</w:t>
      </w:r>
    </w:p>
    <w:p w14:paraId="244B9F4D" w14:textId="77777777" w:rsidR="00694AF6" w:rsidRPr="00694AF6" w:rsidRDefault="00694AF6" w:rsidP="00694AF6">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694AF6">
        <w:rPr>
          <w:rFonts w:ascii="Times New Roman" w:hAnsi="Times New Roman"/>
          <w:color w:val="000000"/>
          <w:sz w:val="24"/>
          <w:szCs w:val="24"/>
          <w:lang w:val="uk-UA" w:eastAsia="uk-UA"/>
        </w:rPr>
        <w:t>- проводити первинну та вторинну профілактику найбільш поширених стоматологічних захворювань у дітей різного віку;</w:t>
      </w:r>
    </w:p>
    <w:p w14:paraId="042B11B0" w14:textId="77777777" w:rsidR="00694AF6" w:rsidRPr="00D63914" w:rsidRDefault="00694AF6" w:rsidP="00694AF6">
      <w:pPr>
        <w:autoSpaceDE w:val="0"/>
        <w:autoSpaceDN w:val="0"/>
        <w:adjustRightInd w:val="0"/>
        <w:spacing w:after="0" w:line="240" w:lineRule="auto"/>
        <w:ind w:firstLine="567"/>
        <w:jc w:val="both"/>
        <w:rPr>
          <w:rFonts w:ascii="Times New Roman" w:hAnsi="Times New Roman"/>
          <w:color w:val="000000"/>
          <w:sz w:val="24"/>
          <w:szCs w:val="24"/>
          <w:lang w:val="uk-UA" w:eastAsia="uk-UA"/>
        </w:rPr>
      </w:pPr>
      <w:r w:rsidRPr="00694AF6">
        <w:rPr>
          <w:rFonts w:ascii="Times New Roman" w:hAnsi="Times New Roman"/>
          <w:color w:val="000000"/>
          <w:sz w:val="24"/>
          <w:szCs w:val="24"/>
          <w:lang w:val="uk-UA" w:eastAsia="uk-UA"/>
        </w:rPr>
        <w:t>- планувати заходи для запобігання розповсюдження стоматологічних захворювань, оцінити їх ефективність.</w:t>
      </w:r>
    </w:p>
    <w:p w14:paraId="03522FB5" w14:textId="77777777" w:rsidR="00147D56" w:rsidRPr="00FC62EF" w:rsidRDefault="00147D56" w:rsidP="00D63914">
      <w:pPr>
        <w:spacing w:after="0" w:line="240" w:lineRule="auto"/>
        <w:ind w:firstLine="567"/>
        <w:jc w:val="both"/>
        <w:rPr>
          <w:rFonts w:ascii="Times New Roman" w:hAnsi="Times New Roman"/>
          <w:sz w:val="24"/>
          <w:szCs w:val="24"/>
          <w:lang w:val="uk-UA"/>
        </w:rPr>
      </w:pPr>
      <w:r w:rsidRPr="00FC62EF">
        <w:rPr>
          <w:rFonts w:ascii="Times New Roman" w:hAnsi="Times New Roman"/>
          <w:sz w:val="24"/>
          <w:szCs w:val="24"/>
          <w:lang w:val="uk-UA"/>
        </w:rPr>
        <w:t>Відповідно до освітньої програми,</w:t>
      </w:r>
      <w:r w:rsidRPr="00FC62EF">
        <w:rPr>
          <w:rFonts w:ascii="Times New Roman" w:hAnsi="Times New Roman"/>
          <w:color w:val="000000"/>
          <w:sz w:val="24"/>
          <w:szCs w:val="24"/>
          <w:lang w:val="uk-UA"/>
        </w:rPr>
        <w:t xml:space="preserve"> вивчення даної дисципліни</w:t>
      </w:r>
      <w:r w:rsidRPr="00FC62EF">
        <w:rPr>
          <w:rFonts w:ascii="Times New Roman" w:hAnsi="Times New Roman"/>
          <w:sz w:val="24"/>
          <w:szCs w:val="24"/>
          <w:lang w:val="uk-UA"/>
        </w:rPr>
        <w:t xml:space="preserve"> сприяє формуванню у здобувачів вищої освіти таких </w:t>
      </w:r>
      <w:r w:rsidR="00D63914" w:rsidRPr="00FC62EF">
        <w:rPr>
          <w:rFonts w:ascii="Times New Roman" w:hAnsi="Times New Roman"/>
          <w:sz w:val="24"/>
          <w:szCs w:val="24"/>
          <w:lang w:val="uk-UA"/>
        </w:rPr>
        <w:t>компетентносте</w:t>
      </w:r>
      <w:r w:rsidR="00D63914">
        <w:rPr>
          <w:rFonts w:ascii="Times New Roman" w:hAnsi="Times New Roman"/>
          <w:sz w:val="24"/>
          <w:szCs w:val="24"/>
          <w:lang w:val="uk-UA"/>
        </w:rPr>
        <w:t>й</w:t>
      </w:r>
      <w:r w:rsidRPr="00FC62EF">
        <w:rPr>
          <w:rFonts w:ascii="Times New Roman" w:hAnsi="Times New Roman"/>
          <w:sz w:val="24"/>
          <w:szCs w:val="24"/>
          <w:lang w:val="uk-UA"/>
        </w:rPr>
        <w:t>:</w:t>
      </w:r>
      <w:r w:rsidRPr="00FC62EF">
        <w:rPr>
          <w:rFonts w:ascii="Times New Roman" w:hAnsi="Times New Roman"/>
          <w:color w:val="000000"/>
          <w:sz w:val="24"/>
          <w:szCs w:val="24"/>
          <w:lang w:val="uk-UA" w:eastAsia="uk-UA"/>
        </w:rPr>
        <w:t xml:space="preserve"> здатний проводити самостійну науково-дослідну, науково-педагогічну, науково-практичну та організаційну діяльність в галузі охорони здоров'я.</w:t>
      </w:r>
    </w:p>
    <w:p w14:paraId="02FCF106" w14:textId="77777777" w:rsidR="00147D56" w:rsidRDefault="00147D56" w:rsidP="00D63914">
      <w:pPr>
        <w:pStyle w:val="a8"/>
        <w:tabs>
          <w:tab w:val="left" w:pos="284"/>
        </w:tabs>
        <w:spacing w:after="0" w:line="240" w:lineRule="auto"/>
        <w:ind w:left="0" w:firstLine="567"/>
        <w:rPr>
          <w:rFonts w:ascii="Times New Roman" w:hAnsi="Times New Roman"/>
          <w:sz w:val="24"/>
          <w:szCs w:val="24"/>
          <w:lang w:val="uk-UA"/>
        </w:rPr>
      </w:pPr>
    </w:p>
    <w:p w14:paraId="3CB7247C" w14:textId="77777777" w:rsidR="00407DAC" w:rsidRDefault="00407DAC" w:rsidP="00D63914">
      <w:pPr>
        <w:autoSpaceDE w:val="0"/>
        <w:autoSpaceDN w:val="0"/>
        <w:adjustRightInd w:val="0"/>
        <w:spacing w:after="0" w:line="240" w:lineRule="auto"/>
        <w:ind w:firstLine="567"/>
        <w:jc w:val="center"/>
        <w:rPr>
          <w:rFonts w:ascii="Times New Roman" w:hAnsi="Times New Roman" w:cs="Times New Roman"/>
          <w:b/>
          <w:sz w:val="24"/>
          <w:szCs w:val="24"/>
          <w:lang w:val="uk-UA"/>
        </w:rPr>
      </w:pPr>
    </w:p>
    <w:p w14:paraId="58FF8773" w14:textId="77777777" w:rsidR="00185D28" w:rsidRPr="00185D28" w:rsidRDefault="00185D28" w:rsidP="00185D28">
      <w:pPr>
        <w:spacing w:after="0" w:line="240" w:lineRule="auto"/>
        <w:rPr>
          <w:rFonts w:ascii="TimesNewRomanPS-BoldMT" w:eastAsia="Times New Roman" w:hAnsi="TimesNewRomanPS-BoldMT" w:cs="Times New Roman"/>
          <w:b/>
          <w:bCs/>
          <w:color w:val="000000"/>
          <w:sz w:val="24"/>
          <w:szCs w:val="24"/>
          <w:lang w:val="uk-UA" w:eastAsia="uk-UA"/>
        </w:rPr>
      </w:pPr>
      <w:r w:rsidRPr="00185D28">
        <w:rPr>
          <w:rFonts w:ascii="TimesNewRomanPS-BoldMT" w:eastAsia="Times New Roman" w:hAnsi="TimesNewRomanPS-BoldMT" w:cs="Times New Roman"/>
          <w:b/>
          <w:bCs/>
          <w:color w:val="000000"/>
          <w:sz w:val="24"/>
          <w:szCs w:val="24"/>
          <w:lang w:val="uk-UA" w:eastAsia="uk-UA"/>
        </w:rPr>
        <w:t>3. ПЕРЕДУМОВИ ДЛЯ ВИВЧЕННЯ НАВЧАЛЬНОЇ ДИСЦИПЛІНИ</w:t>
      </w:r>
    </w:p>
    <w:p w14:paraId="5DFC3A3E"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 xml:space="preserve">Передумовами вивчення навчальної дисципліни </w:t>
      </w:r>
      <w:r w:rsidRPr="00185D28">
        <w:rPr>
          <w:rFonts w:ascii="TimesNewRomanPS-BoldMT" w:eastAsia="Times New Roman" w:hAnsi="TimesNewRomanPS-BoldMT" w:cs="Times New Roman"/>
          <w:b/>
          <w:bCs/>
          <w:color w:val="000000"/>
          <w:sz w:val="24"/>
          <w:szCs w:val="24"/>
          <w:lang w:val="uk-UA" w:eastAsia="uk-UA"/>
        </w:rPr>
        <w:t xml:space="preserve">«Гігієна порожнини рота. Практичні аспекти» </w:t>
      </w:r>
      <w:r w:rsidRPr="00185D28">
        <w:rPr>
          <w:rFonts w:ascii="TimesNewRomanPSMT" w:eastAsia="Times New Roman" w:hAnsi="TimesNewRomanPSMT" w:cs="Times New Roman"/>
          <w:color w:val="000000"/>
          <w:sz w:val="24"/>
          <w:szCs w:val="24"/>
          <w:lang w:val="uk-UA" w:eastAsia="uk-UA"/>
        </w:rPr>
        <w:t>є опанування навчальних дисциплін (НД) освітньої програми (ОП): ОК 4. Латинська мова та медична термінологія</w:t>
      </w:r>
    </w:p>
    <w:p w14:paraId="305332D8"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ОК 7. Загальна та оральна біологія</w:t>
      </w:r>
    </w:p>
    <w:p w14:paraId="02D2458A"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 xml:space="preserve"> ОК 9. Медична хімія</w:t>
      </w:r>
    </w:p>
    <w:p w14:paraId="57C27408"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 xml:space="preserve">ОК 10. Біологічна та біоорганічна хімія </w:t>
      </w:r>
    </w:p>
    <w:p w14:paraId="59EA39E3"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ОК 11. Медична біохімія</w:t>
      </w:r>
    </w:p>
    <w:p w14:paraId="09BBA84A"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ОК 12. Анатомія людини</w:t>
      </w:r>
    </w:p>
    <w:p w14:paraId="7F33C4CB"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 xml:space="preserve">ОК 13. Гістологія, цитологія та ембріологія </w:t>
      </w:r>
    </w:p>
    <w:p w14:paraId="00119C82"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ОК 14. Фізіологія</w:t>
      </w:r>
    </w:p>
    <w:p w14:paraId="3EADC4F9"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lastRenderedPageBreak/>
        <w:t>ОК 15. Мікробіологія, вірусологія та імунологія</w:t>
      </w:r>
    </w:p>
    <w:p w14:paraId="2B6A6292"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 xml:space="preserve"> ОК 16. Клінічна анатомія та оперативна хірургія</w:t>
      </w:r>
    </w:p>
    <w:p w14:paraId="2B54418C" w14:textId="77777777" w:rsidR="00185D28" w:rsidRPr="00185D28" w:rsidRDefault="00185D28" w:rsidP="00185D28">
      <w:pPr>
        <w:spacing w:after="0" w:line="240" w:lineRule="auto"/>
        <w:rPr>
          <w:rFonts w:ascii="TimesNewRomanPSMT" w:eastAsia="Times New Roman" w:hAnsi="TimesNewRomanPSMT" w:cs="Times New Roman"/>
          <w:color w:val="000000"/>
          <w:sz w:val="24"/>
          <w:szCs w:val="24"/>
          <w:lang w:val="uk-UA" w:eastAsia="uk-UA"/>
        </w:rPr>
      </w:pPr>
      <w:r w:rsidRPr="00185D28">
        <w:rPr>
          <w:rFonts w:ascii="TimesNewRomanPSMT" w:eastAsia="Times New Roman" w:hAnsi="TimesNewRomanPSMT" w:cs="Times New Roman"/>
          <w:color w:val="000000"/>
          <w:sz w:val="24"/>
          <w:szCs w:val="24"/>
          <w:lang w:val="uk-UA" w:eastAsia="uk-UA"/>
        </w:rPr>
        <w:t xml:space="preserve"> ОК 18. Гігієна та екологія</w:t>
      </w:r>
    </w:p>
    <w:p w14:paraId="5A636EC6" w14:textId="77777777" w:rsidR="00185D28" w:rsidRDefault="00185D28" w:rsidP="00D63914">
      <w:pPr>
        <w:autoSpaceDE w:val="0"/>
        <w:autoSpaceDN w:val="0"/>
        <w:adjustRightInd w:val="0"/>
        <w:spacing w:after="0" w:line="240" w:lineRule="auto"/>
        <w:ind w:firstLine="567"/>
        <w:jc w:val="center"/>
        <w:rPr>
          <w:rFonts w:ascii="TimesNewRomanPSMT" w:eastAsia="Times New Roman" w:hAnsi="TimesNewRomanPSMT" w:cs="Times New Roman"/>
          <w:color w:val="000000"/>
          <w:sz w:val="24"/>
          <w:szCs w:val="24"/>
          <w:lang w:val="uk-UA" w:eastAsia="uk-UA"/>
        </w:rPr>
      </w:pPr>
    </w:p>
    <w:p w14:paraId="339D96BE" w14:textId="77777777" w:rsidR="00407DAC" w:rsidRPr="005479F2" w:rsidRDefault="00407DAC" w:rsidP="00D63914">
      <w:pPr>
        <w:autoSpaceDE w:val="0"/>
        <w:autoSpaceDN w:val="0"/>
        <w:adjustRightInd w:val="0"/>
        <w:spacing w:after="0" w:line="240" w:lineRule="auto"/>
        <w:ind w:firstLine="567"/>
        <w:jc w:val="center"/>
        <w:rPr>
          <w:rFonts w:ascii="Times New Roman" w:hAnsi="Times New Roman" w:cs="Times New Roman"/>
          <w:b/>
          <w:sz w:val="24"/>
          <w:szCs w:val="24"/>
          <w:lang w:val="uk-UA"/>
        </w:rPr>
      </w:pPr>
      <w:r w:rsidRPr="005479F2">
        <w:rPr>
          <w:rFonts w:ascii="Times New Roman" w:hAnsi="Times New Roman" w:cs="Times New Roman"/>
          <w:b/>
          <w:sz w:val="24"/>
          <w:szCs w:val="24"/>
          <w:lang w:val="uk-UA"/>
        </w:rPr>
        <w:t>4. ОЧІКУВАНІ РЕЗУЛЬТАТИ НАВЧАННЯ</w:t>
      </w:r>
    </w:p>
    <w:p w14:paraId="3FACD7AE" w14:textId="77777777" w:rsidR="00407DAC" w:rsidRPr="005479F2" w:rsidRDefault="00407DAC" w:rsidP="00D63914">
      <w:pPr>
        <w:autoSpaceDE w:val="0"/>
        <w:autoSpaceDN w:val="0"/>
        <w:adjustRightInd w:val="0"/>
        <w:spacing w:after="0" w:line="240" w:lineRule="auto"/>
        <w:ind w:left="360" w:firstLine="567"/>
        <w:jc w:val="center"/>
        <w:rPr>
          <w:rFonts w:ascii="Times New Roman" w:hAnsi="Times New Roman" w:cs="Times New Roman"/>
          <w:b/>
          <w:sz w:val="24"/>
          <w:szCs w:val="24"/>
          <w:lang w:val="uk-UA"/>
        </w:rPr>
      </w:pPr>
    </w:p>
    <w:p w14:paraId="64DB1430" w14:textId="77777777" w:rsidR="00D0321E" w:rsidRDefault="00EC779E" w:rsidP="00D0321E">
      <w:pPr>
        <w:spacing w:after="0" w:line="240" w:lineRule="auto"/>
        <w:ind w:firstLine="567"/>
        <w:jc w:val="both"/>
        <w:rPr>
          <w:rFonts w:ascii="Times New Roman" w:hAnsi="Times New Roman" w:cs="Times New Roman"/>
          <w:sz w:val="24"/>
          <w:szCs w:val="24"/>
          <w:lang w:val="uk-UA"/>
        </w:rPr>
      </w:pPr>
      <w:bookmarkStart w:id="0" w:name="_Toc373770121"/>
      <w:r>
        <w:rPr>
          <w:rFonts w:ascii="Times New Roman" w:hAnsi="Times New Roman" w:cs="Times New Roman"/>
          <w:sz w:val="24"/>
          <w:szCs w:val="24"/>
          <w:lang w:val="uk-UA"/>
        </w:rPr>
        <w:t xml:space="preserve">Відповідно до освітньої програми </w:t>
      </w:r>
      <w:r w:rsidRPr="00EC779E">
        <w:rPr>
          <w:rFonts w:ascii="Times New Roman" w:hAnsi="Times New Roman" w:cs="Times New Roman"/>
          <w:b/>
          <w:bCs/>
          <w:sz w:val="24"/>
          <w:szCs w:val="24"/>
          <w:lang w:val="uk-UA"/>
        </w:rPr>
        <w:t>«Гігієна порожнини рота.Практичні навички»</w:t>
      </w:r>
      <w:r>
        <w:rPr>
          <w:rFonts w:ascii="Times New Roman" w:hAnsi="Times New Roman" w:cs="Times New Roman"/>
          <w:sz w:val="24"/>
          <w:szCs w:val="24"/>
          <w:lang w:val="uk-UA"/>
        </w:rPr>
        <w:t xml:space="preserve"> вивчення навчальної дисципліни повинно забезпечити досягнення здобувачами освіти  таких програмних результатів начання(ПРН)</w:t>
      </w:r>
    </w:p>
    <w:p w14:paraId="43A25772" w14:textId="77777777" w:rsidR="0065543D" w:rsidRDefault="0065543D" w:rsidP="00D0321E">
      <w:pPr>
        <w:spacing w:after="0" w:line="240" w:lineRule="auto"/>
        <w:ind w:firstLine="567"/>
        <w:jc w:val="both"/>
        <w:rPr>
          <w:rFonts w:ascii="Times New Roman" w:hAnsi="Times New Roman" w:cs="Times New Roman"/>
          <w:sz w:val="24"/>
          <w:szCs w:val="24"/>
          <w:lang w:val="uk-UA"/>
        </w:rPr>
      </w:pPr>
    </w:p>
    <w:tbl>
      <w:tblPr>
        <w:tblStyle w:val="12"/>
        <w:tblW w:w="0" w:type="auto"/>
        <w:tblLook w:val="04A0" w:firstRow="1" w:lastRow="0" w:firstColumn="1" w:lastColumn="0" w:noHBand="0" w:noVBand="1"/>
      </w:tblPr>
      <w:tblGrid>
        <w:gridCol w:w="7548"/>
        <w:gridCol w:w="1797"/>
      </w:tblGrid>
      <w:tr w:rsidR="0065543D" w:rsidRPr="0065543D" w14:paraId="094B6618" w14:textId="77777777" w:rsidTr="00E55345">
        <w:tc>
          <w:tcPr>
            <w:tcW w:w="7792" w:type="dxa"/>
          </w:tcPr>
          <w:p w14:paraId="46017A5E"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b/>
                <w:bCs/>
              </w:rPr>
              <w:t>Програмні результати навчання</w:t>
            </w:r>
          </w:p>
        </w:tc>
        <w:tc>
          <w:tcPr>
            <w:tcW w:w="1837" w:type="dxa"/>
          </w:tcPr>
          <w:p w14:paraId="41C04CB4"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b/>
                <w:bCs/>
              </w:rPr>
              <w:t>Шифр ПРН</w:t>
            </w:r>
          </w:p>
        </w:tc>
      </w:tr>
      <w:tr w:rsidR="0065543D" w:rsidRPr="0065543D" w14:paraId="74E437D8" w14:textId="77777777" w:rsidTr="00E55345">
        <w:tc>
          <w:tcPr>
            <w:tcW w:w="7792" w:type="dxa"/>
          </w:tcPr>
          <w:p w14:paraId="2C984BE2"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 xml:space="preserve"> Збирати інформацію про загальний стан пацієнта, оцінювати психомоторний та фізичний розвиток пацієнта, стан органів щелепно-лицевої ділянки, на підставі результатів лабораторних та інструментальних досліджень оцінювати інформацію щодо діагнозу</w:t>
            </w:r>
          </w:p>
          <w:p w14:paraId="69A3FA89"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ab/>
            </w:r>
          </w:p>
        </w:tc>
        <w:tc>
          <w:tcPr>
            <w:tcW w:w="1837" w:type="dxa"/>
          </w:tcPr>
          <w:p w14:paraId="52CF4704"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b/>
                <w:bCs/>
              </w:rPr>
              <w:t>ПРН 2</w:t>
            </w:r>
          </w:p>
        </w:tc>
      </w:tr>
      <w:tr w:rsidR="0065543D" w:rsidRPr="0065543D" w14:paraId="2095DD11" w14:textId="77777777" w:rsidTr="00E55345">
        <w:tc>
          <w:tcPr>
            <w:tcW w:w="7792" w:type="dxa"/>
          </w:tcPr>
          <w:p w14:paraId="723F600A"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 xml:space="preserve"> Призначати та аналізувати додаткові (обов’язкові та за вибором) методи обстеження (лабораторні, рентгенологічні, функціональні та/або інструментальні) пацієнтів із захворюваннями органів і тканин ротової порожнини і щелепно-лицевої області для проведення диференційної діагностики захворювань.</w:t>
            </w:r>
          </w:p>
          <w:p w14:paraId="0454422B" w14:textId="77777777" w:rsidR="0065543D" w:rsidRPr="0065543D" w:rsidRDefault="0065543D" w:rsidP="0065543D">
            <w:pPr>
              <w:rPr>
                <w:rFonts w:ascii="Times New Roman" w:eastAsia="Calibri" w:hAnsi="Times New Roman" w:cs="Times New Roman"/>
              </w:rPr>
            </w:pPr>
          </w:p>
        </w:tc>
        <w:tc>
          <w:tcPr>
            <w:tcW w:w="1837" w:type="dxa"/>
          </w:tcPr>
          <w:p w14:paraId="2F7B19B4"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3</w:t>
            </w:r>
          </w:p>
        </w:tc>
      </w:tr>
      <w:tr w:rsidR="0065543D" w:rsidRPr="0065543D" w14:paraId="57BF2E8A" w14:textId="77777777" w:rsidTr="00E55345">
        <w:tc>
          <w:tcPr>
            <w:tcW w:w="7792" w:type="dxa"/>
          </w:tcPr>
          <w:p w14:paraId="304EA460"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Планувати та втілювати заходи профілактики стоматологічних захворювань серед населення для запобігання розповсюдження стоматологічних захворювань.</w:t>
            </w:r>
          </w:p>
        </w:tc>
        <w:tc>
          <w:tcPr>
            <w:tcW w:w="1837" w:type="dxa"/>
          </w:tcPr>
          <w:p w14:paraId="5404D07D"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6</w:t>
            </w:r>
          </w:p>
        </w:tc>
      </w:tr>
      <w:tr w:rsidR="0065543D" w:rsidRPr="0065543D" w14:paraId="2946C9B4" w14:textId="77777777" w:rsidTr="00E55345">
        <w:tc>
          <w:tcPr>
            <w:tcW w:w="7792" w:type="dxa"/>
          </w:tcPr>
          <w:p w14:paraId="5C6949E2"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 xml:space="preserve"> Аналізувати епідеміологічний стан та проводити заходи масової й індивідуальної, загальної та локальної медикаментозної та немедикаментозної профілактики стоматологічних захворювань.</w:t>
            </w:r>
          </w:p>
          <w:p w14:paraId="4E445691" w14:textId="77777777" w:rsidR="0065543D" w:rsidRPr="0065543D" w:rsidRDefault="0065543D" w:rsidP="0065543D">
            <w:pPr>
              <w:rPr>
                <w:rFonts w:ascii="Times New Roman" w:eastAsia="Calibri" w:hAnsi="Times New Roman" w:cs="Times New Roman"/>
              </w:rPr>
            </w:pPr>
          </w:p>
        </w:tc>
        <w:tc>
          <w:tcPr>
            <w:tcW w:w="1837" w:type="dxa"/>
          </w:tcPr>
          <w:p w14:paraId="2EB9CEFF"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7</w:t>
            </w:r>
          </w:p>
        </w:tc>
      </w:tr>
      <w:tr w:rsidR="0065543D" w:rsidRPr="0065543D" w14:paraId="64EE809A" w14:textId="77777777" w:rsidTr="00E55345">
        <w:tc>
          <w:tcPr>
            <w:tcW w:w="7792" w:type="dxa"/>
          </w:tcPr>
          <w:p w14:paraId="1BB4D9A8"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 xml:space="preserve"> Визначати характер режиму праці, відпочинку та необхідної дієти при лікуванні стоматологічних захворювань на підставі попереднього або остаточного клінічного діагнозу шляхом прийняття обґрунтованого рішення за існуючими алгоритмами та стандартними схемами.</w:t>
            </w:r>
          </w:p>
          <w:p w14:paraId="040EBEA7" w14:textId="77777777" w:rsidR="0065543D" w:rsidRPr="0065543D" w:rsidRDefault="0065543D" w:rsidP="0065543D">
            <w:pPr>
              <w:ind w:firstLine="567"/>
              <w:jc w:val="both"/>
              <w:rPr>
                <w:rFonts w:ascii="Times New Roman" w:eastAsia="Calibri" w:hAnsi="Times New Roman" w:cs="Times New Roman"/>
              </w:rPr>
            </w:pPr>
          </w:p>
        </w:tc>
        <w:tc>
          <w:tcPr>
            <w:tcW w:w="1837" w:type="dxa"/>
          </w:tcPr>
          <w:p w14:paraId="44B4BE1F"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9</w:t>
            </w:r>
          </w:p>
        </w:tc>
      </w:tr>
      <w:tr w:rsidR="0065543D" w:rsidRPr="0065543D" w14:paraId="4D5D58F1" w14:textId="77777777" w:rsidTr="00E55345">
        <w:tc>
          <w:tcPr>
            <w:tcW w:w="7792" w:type="dxa"/>
          </w:tcPr>
          <w:p w14:paraId="2CC88FE1"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Аналізувати та оцінювати державну, соціальну та медичну інформацію з використанням стандартних підходів та комп’ютерних інформаційних технологій</w:t>
            </w:r>
          </w:p>
        </w:tc>
        <w:tc>
          <w:tcPr>
            <w:tcW w:w="1837" w:type="dxa"/>
          </w:tcPr>
          <w:p w14:paraId="25446EDA"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14</w:t>
            </w:r>
          </w:p>
        </w:tc>
      </w:tr>
      <w:tr w:rsidR="0065543D" w:rsidRPr="0065543D" w14:paraId="58E81E84" w14:textId="77777777" w:rsidTr="00E55345">
        <w:tc>
          <w:tcPr>
            <w:tcW w:w="7792" w:type="dxa"/>
          </w:tcPr>
          <w:p w14:paraId="1129F4CA"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Оцінювати вплив навколишнього середовища на стан здоров`я населення в умовах медичного закладу за стандартними методиками.</w:t>
            </w:r>
          </w:p>
        </w:tc>
        <w:tc>
          <w:tcPr>
            <w:tcW w:w="1837" w:type="dxa"/>
          </w:tcPr>
          <w:p w14:paraId="11A097B1"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15</w:t>
            </w:r>
          </w:p>
        </w:tc>
      </w:tr>
      <w:tr w:rsidR="0065543D" w:rsidRPr="0065543D" w14:paraId="03B6D5DA" w14:textId="77777777" w:rsidTr="00E55345">
        <w:tc>
          <w:tcPr>
            <w:tcW w:w="7792" w:type="dxa"/>
          </w:tcPr>
          <w:p w14:paraId="5BE79727"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Формувати цілі та визначати структуру особистої діяльності на підставі результату аналізу певних суспільних та особистих потреб</w:t>
            </w:r>
          </w:p>
        </w:tc>
        <w:tc>
          <w:tcPr>
            <w:tcW w:w="1837" w:type="dxa"/>
          </w:tcPr>
          <w:p w14:paraId="5E9E8DE8"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16</w:t>
            </w:r>
          </w:p>
        </w:tc>
      </w:tr>
      <w:tr w:rsidR="0065543D" w:rsidRPr="0065543D" w14:paraId="4B4B53C2" w14:textId="77777777" w:rsidTr="00E55345">
        <w:tc>
          <w:tcPr>
            <w:tcW w:w="7792" w:type="dxa"/>
          </w:tcPr>
          <w:p w14:paraId="1836B423"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Дотримуватися здорового способу життя, користуватися прийомами саморегуляції та самоконтролю</w:t>
            </w:r>
          </w:p>
        </w:tc>
        <w:tc>
          <w:tcPr>
            <w:tcW w:w="1837" w:type="dxa"/>
          </w:tcPr>
          <w:p w14:paraId="05A94F14"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17</w:t>
            </w:r>
          </w:p>
        </w:tc>
      </w:tr>
      <w:tr w:rsidR="0065543D" w:rsidRPr="0065543D" w14:paraId="1EC7E842" w14:textId="77777777" w:rsidTr="00E55345">
        <w:tc>
          <w:tcPr>
            <w:tcW w:w="7792" w:type="dxa"/>
          </w:tcPr>
          <w:p w14:paraId="23D91ABC"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Усвідомлювати та керуватися у своїй діяльності громадянськими правами, свободами та обов’язками, підвищувати загальноосвітній культурний рівень.</w:t>
            </w:r>
          </w:p>
          <w:p w14:paraId="5AE36F4B" w14:textId="77777777" w:rsidR="0065543D" w:rsidRPr="0065543D" w:rsidRDefault="0065543D" w:rsidP="0065543D">
            <w:pPr>
              <w:jc w:val="both"/>
              <w:rPr>
                <w:rFonts w:ascii="Times New Roman" w:eastAsia="Calibri" w:hAnsi="Times New Roman" w:cs="Times New Roman"/>
              </w:rPr>
            </w:pPr>
          </w:p>
        </w:tc>
        <w:tc>
          <w:tcPr>
            <w:tcW w:w="1837" w:type="dxa"/>
          </w:tcPr>
          <w:p w14:paraId="623177A5"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18</w:t>
            </w:r>
          </w:p>
        </w:tc>
      </w:tr>
      <w:tr w:rsidR="0065543D" w:rsidRPr="0065543D" w14:paraId="7047814E" w14:textId="77777777" w:rsidTr="00E55345">
        <w:tc>
          <w:tcPr>
            <w:tcW w:w="7792" w:type="dxa"/>
          </w:tcPr>
          <w:p w14:paraId="7625F45B"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Дотримуватися вимог етики, біоетики та деонтології у своїй фаховій діяльності.</w:t>
            </w:r>
          </w:p>
          <w:p w14:paraId="291C32BB" w14:textId="77777777" w:rsidR="0065543D" w:rsidRPr="0065543D" w:rsidRDefault="0065543D" w:rsidP="0065543D">
            <w:pPr>
              <w:jc w:val="both"/>
              <w:rPr>
                <w:rFonts w:ascii="Times New Roman" w:eastAsia="Calibri" w:hAnsi="Times New Roman" w:cs="Times New Roman"/>
              </w:rPr>
            </w:pPr>
          </w:p>
        </w:tc>
        <w:tc>
          <w:tcPr>
            <w:tcW w:w="1837" w:type="dxa"/>
          </w:tcPr>
          <w:p w14:paraId="39D30A86"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19</w:t>
            </w:r>
          </w:p>
        </w:tc>
      </w:tr>
      <w:tr w:rsidR="0065543D" w:rsidRPr="0065543D" w14:paraId="0DC28745" w14:textId="77777777" w:rsidTr="00E55345">
        <w:tc>
          <w:tcPr>
            <w:tcW w:w="7792" w:type="dxa"/>
          </w:tcPr>
          <w:p w14:paraId="02388A3F"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t>Організовувати необхідний рівень індивідуальної безпеки (власної та осіб, про яких піклується) у разі виникнення типових небезпечних ситуацій в індивідуальному полі діяльності.</w:t>
            </w:r>
          </w:p>
          <w:p w14:paraId="4E1C3E92" w14:textId="77777777" w:rsidR="0065543D" w:rsidRPr="0065543D" w:rsidRDefault="0065543D" w:rsidP="0065543D">
            <w:pPr>
              <w:jc w:val="both"/>
              <w:rPr>
                <w:rFonts w:ascii="Times New Roman" w:eastAsia="Calibri" w:hAnsi="Times New Roman" w:cs="Times New Roman"/>
              </w:rPr>
            </w:pPr>
          </w:p>
        </w:tc>
        <w:tc>
          <w:tcPr>
            <w:tcW w:w="1837" w:type="dxa"/>
          </w:tcPr>
          <w:p w14:paraId="2C993CE9"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20</w:t>
            </w:r>
          </w:p>
        </w:tc>
      </w:tr>
      <w:tr w:rsidR="0065543D" w:rsidRPr="0065543D" w14:paraId="628C6D49" w14:textId="77777777" w:rsidTr="00E55345">
        <w:tc>
          <w:tcPr>
            <w:tcW w:w="7792" w:type="dxa"/>
          </w:tcPr>
          <w:p w14:paraId="7ACC269F" w14:textId="77777777" w:rsidR="0065543D" w:rsidRPr="0065543D" w:rsidRDefault="0065543D" w:rsidP="0065543D">
            <w:pPr>
              <w:jc w:val="both"/>
              <w:rPr>
                <w:rFonts w:ascii="Times New Roman" w:eastAsia="Calibri" w:hAnsi="Times New Roman" w:cs="Times New Roman"/>
              </w:rPr>
            </w:pPr>
            <w:r w:rsidRPr="0065543D">
              <w:rPr>
                <w:rFonts w:ascii="Times New Roman" w:eastAsia="Calibri" w:hAnsi="Times New Roman" w:cs="Times New Roman"/>
              </w:rPr>
              <w:lastRenderedPageBreak/>
              <w:t>Виконувати медичні маніпуляції на підставі попереднього та/або остаточного клінічного діагнозу для різних верств населення та в різних умовах.</w:t>
            </w:r>
          </w:p>
          <w:p w14:paraId="04F2A9B0" w14:textId="77777777" w:rsidR="0065543D" w:rsidRPr="0065543D" w:rsidRDefault="0065543D" w:rsidP="0065543D">
            <w:pPr>
              <w:jc w:val="both"/>
              <w:rPr>
                <w:rFonts w:ascii="Times New Roman" w:eastAsia="Calibri" w:hAnsi="Times New Roman" w:cs="Times New Roman"/>
              </w:rPr>
            </w:pPr>
          </w:p>
        </w:tc>
        <w:tc>
          <w:tcPr>
            <w:tcW w:w="1837" w:type="dxa"/>
          </w:tcPr>
          <w:p w14:paraId="6C64653B" w14:textId="77777777" w:rsidR="0065543D" w:rsidRPr="0065543D" w:rsidRDefault="0065543D" w:rsidP="0065543D">
            <w:pPr>
              <w:rPr>
                <w:rFonts w:ascii="Times New Roman" w:eastAsia="Calibri" w:hAnsi="Times New Roman" w:cs="Times New Roman"/>
              </w:rPr>
            </w:pPr>
            <w:r w:rsidRPr="0065543D">
              <w:rPr>
                <w:rFonts w:ascii="Times New Roman" w:eastAsia="Calibri" w:hAnsi="Times New Roman" w:cs="Times New Roman"/>
              </w:rPr>
              <w:t>ПРН 21</w:t>
            </w:r>
          </w:p>
        </w:tc>
      </w:tr>
    </w:tbl>
    <w:p w14:paraId="4049763E" w14:textId="77777777" w:rsidR="00EC779E" w:rsidRDefault="00EC779E" w:rsidP="00D0321E">
      <w:pPr>
        <w:spacing w:after="0" w:line="240" w:lineRule="auto"/>
        <w:ind w:firstLine="567"/>
        <w:jc w:val="both"/>
        <w:rPr>
          <w:rFonts w:ascii="Times New Roman" w:hAnsi="Times New Roman" w:cs="Times New Roman"/>
          <w:sz w:val="24"/>
          <w:szCs w:val="24"/>
          <w:lang w:val="uk-UA"/>
        </w:rPr>
      </w:pPr>
    </w:p>
    <w:p w14:paraId="5D49F181" w14:textId="77777777" w:rsidR="00EC779E" w:rsidRDefault="0065543D" w:rsidP="00D0321E">
      <w:pPr>
        <w:spacing w:after="0" w:line="240" w:lineRule="auto"/>
        <w:ind w:firstLine="567"/>
        <w:jc w:val="both"/>
        <w:rPr>
          <w:rFonts w:ascii="Times New Roman" w:hAnsi="Times New Roman"/>
          <w:b/>
          <w:bCs/>
          <w:sz w:val="24"/>
          <w:szCs w:val="24"/>
          <w:lang w:val="uk-UA"/>
        </w:rPr>
      </w:pPr>
      <w:r>
        <w:rPr>
          <w:rStyle w:val="fontstyle01"/>
        </w:rPr>
        <w:t xml:space="preserve">Очікувані результати навчання, які повинні бути досягнуті здобувачами освіти після опанування навчальної дисципліни </w:t>
      </w:r>
      <w:r w:rsidRPr="0065543D">
        <w:rPr>
          <w:rStyle w:val="fontstyle21"/>
          <w:lang w:val="uk-UA"/>
        </w:rPr>
        <w:t>«</w:t>
      </w:r>
      <w:r w:rsidRPr="0065543D">
        <w:rPr>
          <w:rFonts w:ascii="Times New Roman" w:hAnsi="Times New Roman"/>
          <w:b/>
          <w:bCs/>
          <w:sz w:val="24"/>
          <w:szCs w:val="24"/>
        </w:rPr>
        <w:t>Гігієна порожнини рота. Практичні аспекти</w:t>
      </w:r>
      <w:r w:rsidRPr="0065543D">
        <w:rPr>
          <w:rFonts w:ascii="Times New Roman" w:hAnsi="Times New Roman"/>
          <w:b/>
          <w:bCs/>
          <w:sz w:val="24"/>
          <w:szCs w:val="24"/>
          <w:lang w:val="uk-UA"/>
        </w:rPr>
        <w:t>»</w:t>
      </w:r>
    </w:p>
    <w:p w14:paraId="78C2B88D" w14:textId="77777777" w:rsidR="00490ABE" w:rsidRPr="0065543D" w:rsidRDefault="00490ABE" w:rsidP="00D0321E">
      <w:pPr>
        <w:spacing w:after="0" w:line="240" w:lineRule="auto"/>
        <w:ind w:firstLine="567"/>
        <w:jc w:val="both"/>
        <w:rPr>
          <w:rFonts w:ascii="Times New Roman" w:hAnsi="Times New Roman" w:cs="Times New Roman"/>
          <w:sz w:val="24"/>
          <w:szCs w:val="24"/>
          <w:lang w:val="uk-UA"/>
        </w:rPr>
      </w:pPr>
    </w:p>
    <w:tbl>
      <w:tblPr>
        <w:tblStyle w:val="ab"/>
        <w:tblW w:w="0" w:type="auto"/>
        <w:tblLook w:val="04A0" w:firstRow="1" w:lastRow="0" w:firstColumn="1" w:lastColumn="0" w:noHBand="0" w:noVBand="1"/>
      </w:tblPr>
      <w:tblGrid>
        <w:gridCol w:w="7551"/>
        <w:gridCol w:w="1794"/>
      </w:tblGrid>
      <w:tr w:rsidR="00490ABE" w:rsidRPr="00FB4F52" w14:paraId="6F765D99" w14:textId="77777777" w:rsidTr="00E55345">
        <w:tc>
          <w:tcPr>
            <w:tcW w:w="7792" w:type="dxa"/>
          </w:tcPr>
          <w:p w14:paraId="612EFF7E" w14:textId="77777777" w:rsidR="00490ABE" w:rsidRPr="00FB4F52" w:rsidRDefault="00490ABE" w:rsidP="00E55345">
            <w:r>
              <w:rPr>
                <w:b/>
                <w:bCs/>
              </w:rPr>
              <w:t>Очікуванні</w:t>
            </w:r>
            <w:r w:rsidRPr="00EC779E">
              <w:rPr>
                <w:b/>
                <w:bCs/>
                <w:sz w:val="24"/>
                <w:szCs w:val="24"/>
                <w:lang w:val="uk-UA"/>
              </w:rPr>
              <w:t xml:space="preserve"> результати навчання</w:t>
            </w:r>
            <w:r>
              <w:rPr>
                <w:b/>
                <w:bCs/>
              </w:rPr>
              <w:t xml:space="preserve"> з дисципліни</w:t>
            </w:r>
          </w:p>
        </w:tc>
        <w:tc>
          <w:tcPr>
            <w:tcW w:w="1837" w:type="dxa"/>
          </w:tcPr>
          <w:p w14:paraId="630C71CB" w14:textId="77777777" w:rsidR="00490ABE" w:rsidRPr="00FB4F52" w:rsidRDefault="00490ABE" w:rsidP="00E55345">
            <w:pPr>
              <w:jc w:val="both"/>
              <w:rPr>
                <w:sz w:val="24"/>
                <w:szCs w:val="24"/>
                <w:lang w:val="uk-UA"/>
              </w:rPr>
            </w:pPr>
            <w:r w:rsidRPr="00EC779E">
              <w:rPr>
                <w:b/>
                <w:bCs/>
                <w:sz w:val="24"/>
                <w:szCs w:val="24"/>
                <w:lang w:val="uk-UA"/>
              </w:rPr>
              <w:t>Шифр ПРН</w:t>
            </w:r>
          </w:p>
        </w:tc>
      </w:tr>
      <w:tr w:rsidR="00490ABE" w:rsidRPr="00FB4F52" w14:paraId="258A2A4B" w14:textId="77777777" w:rsidTr="00E55345">
        <w:tc>
          <w:tcPr>
            <w:tcW w:w="7792" w:type="dxa"/>
          </w:tcPr>
          <w:p w14:paraId="2AF1A328" w14:textId="77777777" w:rsidR="00490ABE" w:rsidRDefault="00490ABE" w:rsidP="00490ABE">
            <w:pPr>
              <w:pStyle w:val="a8"/>
              <w:numPr>
                <w:ilvl w:val="0"/>
                <w:numId w:val="16"/>
              </w:numPr>
              <w:spacing w:after="0" w:line="240" w:lineRule="auto"/>
            </w:pPr>
            <w:r>
              <w:rPr>
                <w:rStyle w:val="fontstyle01"/>
                <w:rFonts w:eastAsiaTheme="minorEastAsia"/>
              </w:rPr>
              <w:t>Демонструвати володіння морально-деонтологічними принципами медичного фахівця.</w:t>
            </w:r>
          </w:p>
          <w:p w14:paraId="130CF0A7" w14:textId="77777777" w:rsidR="00490ABE" w:rsidRPr="00FB4F52" w:rsidRDefault="00490ABE" w:rsidP="00E55345">
            <w:r w:rsidRPr="00FB4F52">
              <w:tab/>
            </w:r>
          </w:p>
        </w:tc>
        <w:tc>
          <w:tcPr>
            <w:tcW w:w="1837" w:type="dxa"/>
          </w:tcPr>
          <w:p w14:paraId="7278F634" w14:textId="77777777" w:rsidR="00490ABE" w:rsidRPr="00FB4F52" w:rsidRDefault="00490ABE" w:rsidP="00E55345">
            <w:r w:rsidRPr="00EC779E">
              <w:rPr>
                <w:rFonts w:eastAsia="Calibri"/>
              </w:rPr>
              <w:t xml:space="preserve">ПРН </w:t>
            </w:r>
            <w:r w:rsidRPr="00FB4F52">
              <w:rPr>
                <w:rFonts w:eastAsia="Calibri"/>
              </w:rPr>
              <w:t>19</w:t>
            </w:r>
          </w:p>
        </w:tc>
      </w:tr>
      <w:tr w:rsidR="00490ABE" w:rsidRPr="00FB4F52" w14:paraId="12C10F3F" w14:textId="77777777" w:rsidTr="00E55345">
        <w:tc>
          <w:tcPr>
            <w:tcW w:w="7792" w:type="dxa"/>
          </w:tcPr>
          <w:p w14:paraId="40854D66" w14:textId="77777777" w:rsidR="00490ABE" w:rsidRPr="00FB4F52" w:rsidRDefault="00490ABE" w:rsidP="00490ABE">
            <w:pPr>
              <w:pStyle w:val="a8"/>
              <w:numPr>
                <w:ilvl w:val="0"/>
                <w:numId w:val="16"/>
              </w:numPr>
              <w:spacing w:after="0" w:line="240" w:lineRule="auto"/>
              <w:rPr>
                <w:rStyle w:val="fontstyle21"/>
                <w:rFonts w:asciiTheme="minorHAnsi" w:hAnsiTheme="minorHAnsi"/>
                <w:b w:val="0"/>
                <w:bCs w:val="0"/>
                <w:color w:val="auto"/>
              </w:rPr>
            </w:pPr>
            <w:r>
              <w:rPr>
                <w:rStyle w:val="fontstyle01"/>
              </w:rPr>
              <w:t xml:space="preserve">В результаті вивчення навчальної дисципліни студент повинен </w:t>
            </w:r>
            <w:r>
              <w:rPr>
                <w:rStyle w:val="fontstyle21"/>
              </w:rPr>
              <w:t>знати:</w:t>
            </w:r>
          </w:p>
          <w:p w14:paraId="54F706D7" w14:textId="77777777" w:rsidR="00490ABE" w:rsidRPr="00D0321E" w:rsidRDefault="00490ABE" w:rsidP="00E55345">
            <w:pPr>
              <w:ind w:firstLine="567"/>
              <w:jc w:val="both"/>
              <w:rPr>
                <w:sz w:val="24"/>
                <w:szCs w:val="24"/>
                <w:lang w:val="uk-UA"/>
              </w:rPr>
            </w:pPr>
            <w:r w:rsidRPr="00D0321E">
              <w:rPr>
                <w:sz w:val="24"/>
                <w:szCs w:val="24"/>
                <w:lang w:val="uk-UA"/>
              </w:rPr>
              <w:t>1. Профілактику стоматологічних захворювань: визначення, мета, завдання, методи, визначення економічної ефективності.</w:t>
            </w:r>
          </w:p>
          <w:p w14:paraId="23CE3635" w14:textId="77777777" w:rsidR="00490ABE" w:rsidRPr="00D0321E" w:rsidRDefault="00490ABE" w:rsidP="00E55345">
            <w:pPr>
              <w:ind w:firstLine="567"/>
              <w:jc w:val="both"/>
              <w:rPr>
                <w:sz w:val="24"/>
                <w:szCs w:val="24"/>
                <w:lang w:val="uk-UA"/>
              </w:rPr>
            </w:pPr>
            <w:r w:rsidRPr="00D0321E">
              <w:rPr>
                <w:sz w:val="24"/>
                <w:szCs w:val="24"/>
                <w:lang w:val="uk-UA"/>
              </w:rPr>
              <w:t>2. Анатомо-фізіологічні особливості будови порожнини рота у віковому аспекті.</w:t>
            </w:r>
          </w:p>
          <w:p w14:paraId="39024966" w14:textId="77777777" w:rsidR="00490ABE" w:rsidRPr="00D0321E" w:rsidRDefault="00490ABE" w:rsidP="00E55345">
            <w:pPr>
              <w:ind w:firstLine="567"/>
              <w:jc w:val="both"/>
              <w:rPr>
                <w:sz w:val="24"/>
                <w:szCs w:val="24"/>
                <w:lang w:val="uk-UA"/>
              </w:rPr>
            </w:pPr>
            <w:r w:rsidRPr="00D0321E">
              <w:rPr>
                <w:sz w:val="24"/>
                <w:szCs w:val="24"/>
                <w:lang w:val="uk-UA"/>
              </w:rPr>
              <w:t>3. Розвиток щелепно-лицевої ділянки, зубів, слизової оболонки порожнини рота і тканин пародонта.</w:t>
            </w:r>
          </w:p>
          <w:p w14:paraId="27C6A619" w14:textId="77777777" w:rsidR="00490ABE" w:rsidRPr="00D0321E" w:rsidRDefault="00490ABE" w:rsidP="00E55345">
            <w:pPr>
              <w:ind w:firstLine="567"/>
              <w:jc w:val="both"/>
              <w:rPr>
                <w:sz w:val="24"/>
                <w:szCs w:val="24"/>
                <w:lang w:val="uk-UA"/>
              </w:rPr>
            </w:pPr>
            <w:r w:rsidRPr="00D0321E">
              <w:rPr>
                <w:sz w:val="24"/>
                <w:szCs w:val="24"/>
                <w:lang w:val="uk-UA"/>
              </w:rPr>
              <w:t>4. Періоди розвитку тимчасових і постійних зубів. Вплив загального стану організму на розвиток зубів.</w:t>
            </w:r>
          </w:p>
          <w:p w14:paraId="0ADED0F8" w14:textId="77777777" w:rsidR="00490ABE" w:rsidRPr="00D0321E" w:rsidRDefault="00490ABE" w:rsidP="00E55345">
            <w:pPr>
              <w:ind w:firstLine="567"/>
              <w:jc w:val="both"/>
              <w:rPr>
                <w:sz w:val="24"/>
                <w:szCs w:val="24"/>
                <w:lang w:val="uk-UA"/>
              </w:rPr>
            </w:pPr>
            <w:r w:rsidRPr="00D0321E">
              <w:rPr>
                <w:sz w:val="24"/>
                <w:szCs w:val="24"/>
                <w:lang w:val="uk-UA"/>
              </w:rPr>
              <w:t>5. Ознаки фізіологічного прорізування зубів у дітей. Терміни закладки, мінералізації, прорізування тимчасових зубів.</w:t>
            </w:r>
          </w:p>
          <w:p w14:paraId="2103834D" w14:textId="77777777" w:rsidR="00490ABE" w:rsidRPr="00D0321E" w:rsidRDefault="00490ABE" w:rsidP="00E55345">
            <w:pPr>
              <w:ind w:firstLine="567"/>
              <w:jc w:val="both"/>
              <w:rPr>
                <w:sz w:val="24"/>
                <w:szCs w:val="24"/>
                <w:lang w:val="uk-UA"/>
              </w:rPr>
            </w:pPr>
            <w:r w:rsidRPr="00D0321E">
              <w:rPr>
                <w:sz w:val="24"/>
                <w:szCs w:val="24"/>
                <w:lang w:val="uk-UA"/>
              </w:rPr>
              <w:t>6. Терміни формування та розсмоктування коренів тимчасових зубів. Види і типи резорбції коренів тимчасових зубів.</w:t>
            </w:r>
          </w:p>
          <w:p w14:paraId="1ED0E635" w14:textId="77777777" w:rsidR="00490ABE" w:rsidRPr="00D0321E" w:rsidRDefault="00490ABE" w:rsidP="00E55345">
            <w:pPr>
              <w:ind w:firstLine="567"/>
              <w:jc w:val="both"/>
              <w:rPr>
                <w:sz w:val="24"/>
                <w:szCs w:val="24"/>
                <w:lang w:val="uk-UA"/>
              </w:rPr>
            </w:pPr>
            <w:r w:rsidRPr="00D0321E">
              <w:rPr>
                <w:sz w:val="24"/>
                <w:szCs w:val="24"/>
                <w:lang w:val="uk-UA"/>
              </w:rPr>
              <w:t>7. Терміни закладки, мінералізації, прорізування та формування коренів постійних зубів.</w:t>
            </w:r>
          </w:p>
          <w:p w14:paraId="4F1C52CC" w14:textId="77777777" w:rsidR="00490ABE" w:rsidRPr="00D0321E" w:rsidRDefault="00490ABE" w:rsidP="00E55345">
            <w:pPr>
              <w:ind w:firstLine="567"/>
              <w:jc w:val="both"/>
              <w:rPr>
                <w:sz w:val="24"/>
                <w:szCs w:val="24"/>
                <w:lang w:val="uk-UA"/>
              </w:rPr>
            </w:pPr>
            <w:r w:rsidRPr="00D0321E">
              <w:rPr>
                <w:sz w:val="24"/>
                <w:szCs w:val="24"/>
                <w:lang w:val="uk-UA"/>
              </w:rPr>
              <w:t>8. Чинники ембріонального та постембріонального періодів розвитку, що впливають на закладку та мінералізацію зубів.</w:t>
            </w:r>
          </w:p>
          <w:p w14:paraId="0CA14A42" w14:textId="77777777" w:rsidR="00490ABE" w:rsidRPr="00D0321E" w:rsidRDefault="00490ABE" w:rsidP="00E55345">
            <w:pPr>
              <w:ind w:firstLine="567"/>
              <w:jc w:val="both"/>
              <w:rPr>
                <w:sz w:val="24"/>
                <w:szCs w:val="24"/>
                <w:lang w:val="uk-UA"/>
              </w:rPr>
            </w:pPr>
            <w:r w:rsidRPr="00D0321E">
              <w:rPr>
                <w:sz w:val="24"/>
                <w:szCs w:val="24"/>
                <w:lang w:val="uk-UA"/>
              </w:rPr>
              <w:t>9. Роль спадковості та чинників зовнішнього середовища у розвитку карієсу та некаріозних уражень зубів.</w:t>
            </w:r>
          </w:p>
          <w:p w14:paraId="22AA79E7" w14:textId="77777777" w:rsidR="00490ABE" w:rsidRPr="00D0321E" w:rsidRDefault="00490ABE" w:rsidP="00E55345">
            <w:pPr>
              <w:ind w:firstLine="567"/>
              <w:jc w:val="both"/>
              <w:rPr>
                <w:sz w:val="24"/>
                <w:szCs w:val="24"/>
                <w:lang w:val="uk-UA"/>
              </w:rPr>
            </w:pPr>
            <w:r w:rsidRPr="00D0321E">
              <w:rPr>
                <w:sz w:val="24"/>
                <w:szCs w:val="24"/>
                <w:lang w:val="uk-UA"/>
              </w:rPr>
              <w:t>10. Алгоритм огляду стоматологічного пацієнта.</w:t>
            </w:r>
          </w:p>
          <w:p w14:paraId="0113680A" w14:textId="77777777" w:rsidR="00490ABE" w:rsidRPr="00D0321E" w:rsidRDefault="00490ABE" w:rsidP="00E55345">
            <w:pPr>
              <w:ind w:firstLine="567"/>
              <w:jc w:val="both"/>
              <w:rPr>
                <w:sz w:val="24"/>
                <w:szCs w:val="24"/>
                <w:lang w:val="uk-UA"/>
              </w:rPr>
            </w:pPr>
            <w:r w:rsidRPr="00D0321E">
              <w:rPr>
                <w:sz w:val="24"/>
                <w:szCs w:val="24"/>
                <w:lang w:val="uk-UA"/>
              </w:rPr>
              <w:t>11. Зубна формула: визначення і призначення. Запис клінічної (за графіко-цифровою і двозначною системами) і анатомічної зубної формули.</w:t>
            </w:r>
          </w:p>
          <w:p w14:paraId="608B084B" w14:textId="77777777" w:rsidR="00490ABE" w:rsidRPr="00D0321E" w:rsidRDefault="00490ABE" w:rsidP="00E55345">
            <w:pPr>
              <w:ind w:firstLine="567"/>
              <w:jc w:val="both"/>
              <w:rPr>
                <w:sz w:val="24"/>
                <w:szCs w:val="24"/>
                <w:lang w:val="uk-UA"/>
              </w:rPr>
            </w:pPr>
            <w:r w:rsidRPr="00D0321E">
              <w:rPr>
                <w:sz w:val="24"/>
                <w:szCs w:val="24"/>
                <w:lang w:val="uk-UA"/>
              </w:rPr>
              <w:t>12. Анатомо-топографічні особливості тимчасових і постійних зубів у дітей. Відмінності тимчасових зубів від постійних.</w:t>
            </w:r>
          </w:p>
          <w:p w14:paraId="50CA1C15" w14:textId="77777777" w:rsidR="00490ABE" w:rsidRPr="00D0321E" w:rsidRDefault="00490ABE" w:rsidP="00E55345">
            <w:pPr>
              <w:ind w:firstLine="567"/>
              <w:jc w:val="both"/>
              <w:rPr>
                <w:sz w:val="24"/>
                <w:szCs w:val="24"/>
                <w:lang w:val="uk-UA"/>
              </w:rPr>
            </w:pPr>
            <w:r w:rsidRPr="00D0321E">
              <w:rPr>
                <w:sz w:val="24"/>
                <w:szCs w:val="24"/>
                <w:lang w:val="uk-UA"/>
              </w:rPr>
              <w:t>13. Методика стоматологічного обстеження за ВООЗ. Карта ВООЗ, її характеристика. Оцінка результатів.</w:t>
            </w:r>
          </w:p>
          <w:p w14:paraId="74A43A13" w14:textId="77777777" w:rsidR="00490ABE" w:rsidRPr="00D0321E" w:rsidRDefault="00490ABE" w:rsidP="00E55345">
            <w:pPr>
              <w:ind w:firstLine="567"/>
              <w:jc w:val="both"/>
              <w:rPr>
                <w:sz w:val="24"/>
                <w:szCs w:val="24"/>
                <w:lang w:val="uk-UA"/>
              </w:rPr>
            </w:pPr>
            <w:r w:rsidRPr="00D0321E">
              <w:rPr>
                <w:sz w:val="24"/>
                <w:szCs w:val="24"/>
                <w:lang w:val="uk-UA"/>
              </w:rPr>
              <w:t>14. Зубні відкладення. Їх роль в патогенезі карієсу зубів і захворювань пародонта.</w:t>
            </w:r>
          </w:p>
          <w:p w14:paraId="5B54F30C" w14:textId="77777777" w:rsidR="00490ABE" w:rsidRPr="00D0321E" w:rsidRDefault="00490ABE" w:rsidP="00E55345">
            <w:pPr>
              <w:ind w:firstLine="567"/>
              <w:jc w:val="both"/>
              <w:rPr>
                <w:sz w:val="24"/>
                <w:szCs w:val="24"/>
                <w:lang w:val="uk-UA"/>
              </w:rPr>
            </w:pPr>
            <w:r w:rsidRPr="00D0321E">
              <w:rPr>
                <w:sz w:val="24"/>
                <w:szCs w:val="24"/>
                <w:lang w:val="uk-UA"/>
              </w:rPr>
              <w:t>15. Гігієнічні індекси. Оцінка гігієнічного стану порожнини рота за Федоровим-Володкіною, Гріном-Вермільоном, Сілнес-Лоу.</w:t>
            </w:r>
          </w:p>
          <w:p w14:paraId="64FCEED8" w14:textId="77777777" w:rsidR="00490ABE" w:rsidRPr="00D0321E" w:rsidRDefault="00490ABE" w:rsidP="00E55345">
            <w:pPr>
              <w:ind w:firstLine="567"/>
              <w:jc w:val="both"/>
              <w:rPr>
                <w:sz w:val="24"/>
                <w:szCs w:val="24"/>
                <w:lang w:val="uk-UA"/>
              </w:rPr>
            </w:pPr>
            <w:r w:rsidRPr="00D0321E">
              <w:rPr>
                <w:sz w:val="24"/>
                <w:szCs w:val="24"/>
                <w:lang w:val="uk-UA"/>
              </w:rPr>
              <w:t>16. Методи чищення зубів. Контрольоване чищення зубів в організованих дитячих колективах.</w:t>
            </w:r>
          </w:p>
          <w:p w14:paraId="5663CC5A" w14:textId="77777777" w:rsidR="00490ABE" w:rsidRPr="00D0321E" w:rsidRDefault="00490ABE" w:rsidP="00E55345">
            <w:pPr>
              <w:ind w:firstLine="567"/>
              <w:jc w:val="both"/>
              <w:rPr>
                <w:sz w:val="24"/>
                <w:szCs w:val="24"/>
                <w:lang w:val="uk-UA"/>
              </w:rPr>
            </w:pPr>
            <w:r w:rsidRPr="00D0321E">
              <w:rPr>
                <w:sz w:val="24"/>
                <w:szCs w:val="24"/>
                <w:lang w:val="uk-UA"/>
              </w:rPr>
              <w:t>17. Предмети гігієни порожнини рота. Класифікація. Показання до застосування.</w:t>
            </w:r>
          </w:p>
          <w:p w14:paraId="4DA38A83" w14:textId="77777777" w:rsidR="00490ABE" w:rsidRPr="00D0321E" w:rsidRDefault="00490ABE" w:rsidP="00E55345">
            <w:pPr>
              <w:ind w:firstLine="567"/>
              <w:jc w:val="both"/>
              <w:rPr>
                <w:sz w:val="24"/>
                <w:szCs w:val="24"/>
                <w:lang w:val="uk-UA"/>
              </w:rPr>
            </w:pPr>
            <w:r w:rsidRPr="00D0321E">
              <w:rPr>
                <w:sz w:val="24"/>
                <w:szCs w:val="24"/>
                <w:lang w:val="uk-UA"/>
              </w:rPr>
              <w:t>18. Засоби гігієнічного догляду за порожниною рота. Класифікація, фізико-хімічні властивості. Показання до застосування.</w:t>
            </w:r>
          </w:p>
          <w:p w14:paraId="16059A0F" w14:textId="77777777" w:rsidR="00490ABE" w:rsidRPr="00D0321E" w:rsidRDefault="00490ABE" w:rsidP="00E55345">
            <w:pPr>
              <w:ind w:firstLine="567"/>
              <w:jc w:val="both"/>
              <w:rPr>
                <w:sz w:val="24"/>
                <w:szCs w:val="24"/>
                <w:lang w:val="uk-UA"/>
              </w:rPr>
            </w:pPr>
            <w:r w:rsidRPr="00D0321E">
              <w:rPr>
                <w:sz w:val="24"/>
                <w:szCs w:val="24"/>
                <w:lang w:val="uk-UA"/>
              </w:rPr>
              <w:t>19. Вибір засобів і предметів гігієни порожнини рота залежно від стоматологічного статусу.</w:t>
            </w:r>
          </w:p>
          <w:p w14:paraId="6FF3FC73" w14:textId="77777777" w:rsidR="00490ABE" w:rsidRPr="00D0321E" w:rsidRDefault="00490ABE" w:rsidP="00E55345">
            <w:pPr>
              <w:ind w:firstLine="567"/>
              <w:jc w:val="both"/>
              <w:rPr>
                <w:sz w:val="24"/>
                <w:szCs w:val="24"/>
                <w:lang w:val="uk-UA"/>
              </w:rPr>
            </w:pPr>
            <w:r w:rsidRPr="00D0321E">
              <w:rPr>
                <w:sz w:val="24"/>
                <w:szCs w:val="24"/>
                <w:lang w:val="uk-UA"/>
              </w:rPr>
              <w:t>20. Професійна гігієна порожнини рота: методи та оснащення.</w:t>
            </w:r>
          </w:p>
          <w:p w14:paraId="7E28C128" w14:textId="77777777" w:rsidR="00490ABE" w:rsidRPr="00D0321E" w:rsidRDefault="00490ABE" w:rsidP="00E55345">
            <w:pPr>
              <w:ind w:firstLine="567"/>
              <w:jc w:val="both"/>
              <w:rPr>
                <w:sz w:val="24"/>
                <w:szCs w:val="24"/>
                <w:lang w:val="uk-UA"/>
              </w:rPr>
            </w:pPr>
            <w:r w:rsidRPr="00D0321E">
              <w:rPr>
                <w:sz w:val="24"/>
                <w:szCs w:val="24"/>
                <w:lang w:val="uk-UA"/>
              </w:rPr>
              <w:lastRenderedPageBreak/>
              <w:t>21. Гігієнічне навчання і виховання. Організація. Методи проведення.</w:t>
            </w:r>
          </w:p>
          <w:p w14:paraId="7C87259F" w14:textId="77777777" w:rsidR="00490ABE" w:rsidRPr="00D0321E" w:rsidRDefault="00490ABE" w:rsidP="00E55345">
            <w:pPr>
              <w:ind w:firstLine="567"/>
              <w:jc w:val="both"/>
              <w:rPr>
                <w:sz w:val="24"/>
                <w:szCs w:val="24"/>
                <w:lang w:val="uk-UA"/>
              </w:rPr>
            </w:pPr>
            <w:r w:rsidRPr="00D0321E">
              <w:rPr>
                <w:sz w:val="24"/>
                <w:szCs w:val="24"/>
                <w:lang w:val="uk-UA"/>
              </w:rPr>
              <w:t>22. Емаль зуба. Гістологічна будова, хімічний склад, фізичні властивості. Дозрівання емалі після прорізування зуба.</w:t>
            </w:r>
          </w:p>
          <w:p w14:paraId="67BB3BF8" w14:textId="77777777" w:rsidR="00490ABE" w:rsidRPr="00D0321E" w:rsidRDefault="00490ABE" w:rsidP="00E55345">
            <w:pPr>
              <w:ind w:firstLine="567"/>
              <w:jc w:val="both"/>
              <w:rPr>
                <w:sz w:val="24"/>
                <w:szCs w:val="24"/>
                <w:lang w:val="uk-UA"/>
              </w:rPr>
            </w:pPr>
            <w:r w:rsidRPr="00D0321E">
              <w:rPr>
                <w:sz w:val="24"/>
                <w:szCs w:val="24"/>
                <w:lang w:val="uk-UA"/>
              </w:rPr>
              <w:t>23. Незріла емаль як можливий карієсогенний чинник. Методи і засоби профілактичного впливу.</w:t>
            </w:r>
          </w:p>
          <w:p w14:paraId="14F89900" w14:textId="77777777" w:rsidR="00490ABE" w:rsidRPr="00D0321E" w:rsidRDefault="00490ABE" w:rsidP="00E55345">
            <w:pPr>
              <w:ind w:firstLine="567"/>
              <w:jc w:val="both"/>
              <w:rPr>
                <w:sz w:val="24"/>
                <w:szCs w:val="24"/>
                <w:lang w:val="uk-UA"/>
              </w:rPr>
            </w:pPr>
            <w:r w:rsidRPr="00D0321E">
              <w:rPr>
                <w:sz w:val="24"/>
                <w:szCs w:val="24"/>
                <w:lang w:val="uk-UA"/>
              </w:rPr>
              <w:t>24. Структура і біологічні властивості дентину.</w:t>
            </w:r>
          </w:p>
          <w:p w14:paraId="20124ACD" w14:textId="77777777" w:rsidR="00490ABE" w:rsidRPr="00D0321E" w:rsidRDefault="00490ABE" w:rsidP="00E55345">
            <w:pPr>
              <w:ind w:firstLine="567"/>
              <w:jc w:val="both"/>
              <w:rPr>
                <w:sz w:val="24"/>
                <w:szCs w:val="24"/>
                <w:lang w:val="uk-UA"/>
              </w:rPr>
            </w:pPr>
            <w:r w:rsidRPr="00D0321E">
              <w:rPr>
                <w:sz w:val="24"/>
                <w:szCs w:val="24"/>
                <w:lang w:val="uk-UA"/>
              </w:rPr>
              <w:t>25. Гомеостаз твердих тканин зуба після прорізування. Механізми регуляції.</w:t>
            </w:r>
          </w:p>
          <w:p w14:paraId="78CC5DFB" w14:textId="77777777" w:rsidR="00490ABE" w:rsidRPr="00D0321E" w:rsidRDefault="00490ABE" w:rsidP="00E55345">
            <w:pPr>
              <w:ind w:firstLine="567"/>
              <w:jc w:val="both"/>
              <w:rPr>
                <w:sz w:val="24"/>
                <w:szCs w:val="24"/>
                <w:lang w:val="uk-UA"/>
              </w:rPr>
            </w:pPr>
            <w:r w:rsidRPr="00D0321E">
              <w:rPr>
                <w:sz w:val="24"/>
                <w:szCs w:val="24"/>
                <w:lang w:val="uk-UA"/>
              </w:rPr>
              <w:t>26. Біологічні властивості пульпи зуба. Сучасні уявлення про обмінні процеси в емалі і пульпі зуба.</w:t>
            </w:r>
          </w:p>
          <w:p w14:paraId="533E5946" w14:textId="77777777" w:rsidR="00490ABE" w:rsidRPr="00D0321E" w:rsidRDefault="00490ABE" w:rsidP="00E55345">
            <w:pPr>
              <w:ind w:firstLine="567"/>
              <w:jc w:val="both"/>
              <w:rPr>
                <w:sz w:val="24"/>
                <w:szCs w:val="24"/>
                <w:lang w:val="uk-UA"/>
              </w:rPr>
            </w:pPr>
            <w:r w:rsidRPr="00D0321E">
              <w:rPr>
                <w:sz w:val="24"/>
                <w:szCs w:val="24"/>
                <w:lang w:val="uk-UA"/>
              </w:rPr>
              <w:t>27. Слина. Її склад, властивості, роль у дозріванні емалі і у підтримці гомеостазу твердих тканин зубів.</w:t>
            </w:r>
          </w:p>
          <w:p w14:paraId="19F3AC45" w14:textId="77777777" w:rsidR="00490ABE" w:rsidRPr="00D0321E" w:rsidRDefault="00490ABE" w:rsidP="00E55345">
            <w:pPr>
              <w:ind w:firstLine="567"/>
              <w:jc w:val="both"/>
              <w:rPr>
                <w:sz w:val="24"/>
                <w:szCs w:val="24"/>
                <w:lang w:val="uk-UA"/>
              </w:rPr>
            </w:pPr>
            <w:r w:rsidRPr="00D0321E">
              <w:rPr>
                <w:sz w:val="24"/>
                <w:szCs w:val="24"/>
                <w:lang w:val="uk-UA"/>
              </w:rPr>
              <w:t>28. Мікрофлора порожнини рота. Її фізіологічне значення, вплив на розвиток карієсу і захворювань пародонта. Методи і засоби попередження її патологічного впливу.</w:t>
            </w:r>
          </w:p>
          <w:p w14:paraId="3424A4BD" w14:textId="77777777" w:rsidR="00490ABE" w:rsidRPr="00D0321E" w:rsidRDefault="00490ABE" w:rsidP="00E55345">
            <w:pPr>
              <w:ind w:firstLine="567"/>
              <w:jc w:val="both"/>
              <w:rPr>
                <w:sz w:val="24"/>
                <w:szCs w:val="24"/>
                <w:lang w:val="uk-UA"/>
              </w:rPr>
            </w:pPr>
            <w:r w:rsidRPr="00D0321E">
              <w:rPr>
                <w:sz w:val="24"/>
                <w:szCs w:val="24"/>
                <w:lang w:val="uk-UA"/>
              </w:rPr>
              <w:t>29. Епідеміологія основних стоматологічних захворювань. Епідеміологічне обстеження в стоматології. Методи, облікові форми.</w:t>
            </w:r>
          </w:p>
          <w:p w14:paraId="7CD0C00C" w14:textId="77777777" w:rsidR="00490ABE" w:rsidRPr="00D0321E" w:rsidRDefault="00490ABE" w:rsidP="00E55345">
            <w:pPr>
              <w:ind w:firstLine="567"/>
              <w:jc w:val="both"/>
              <w:rPr>
                <w:sz w:val="24"/>
                <w:szCs w:val="24"/>
                <w:lang w:val="uk-UA"/>
              </w:rPr>
            </w:pPr>
            <w:r w:rsidRPr="00D0321E">
              <w:rPr>
                <w:sz w:val="24"/>
                <w:szCs w:val="24"/>
                <w:lang w:val="uk-UA"/>
              </w:rPr>
              <w:t>30. Поширеність і інтенсивність карієсу зубів у дітей. Вплив кліматичних, географічних, соціально-економічних, екологічних факторів на поширеність і інтенсивність карієсу зубів у дітей.</w:t>
            </w:r>
          </w:p>
          <w:p w14:paraId="6F6480F2" w14:textId="77777777" w:rsidR="00490ABE" w:rsidRPr="00D0321E" w:rsidRDefault="00490ABE" w:rsidP="00E55345">
            <w:pPr>
              <w:ind w:firstLine="567"/>
              <w:jc w:val="both"/>
              <w:rPr>
                <w:sz w:val="24"/>
                <w:szCs w:val="24"/>
                <w:lang w:val="uk-UA"/>
              </w:rPr>
            </w:pPr>
            <w:r w:rsidRPr="00D0321E">
              <w:rPr>
                <w:sz w:val="24"/>
                <w:szCs w:val="24"/>
                <w:lang w:val="uk-UA"/>
              </w:rPr>
              <w:t>31. Індекси карієсу.</w:t>
            </w:r>
          </w:p>
          <w:p w14:paraId="7DB3B607" w14:textId="77777777" w:rsidR="00490ABE" w:rsidRPr="00D0321E" w:rsidRDefault="00490ABE" w:rsidP="00E55345">
            <w:pPr>
              <w:ind w:firstLine="567"/>
              <w:jc w:val="both"/>
              <w:rPr>
                <w:sz w:val="24"/>
                <w:szCs w:val="24"/>
                <w:lang w:val="uk-UA"/>
              </w:rPr>
            </w:pPr>
            <w:r w:rsidRPr="00D0321E">
              <w:rPr>
                <w:sz w:val="24"/>
                <w:szCs w:val="24"/>
                <w:lang w:val="uk-UA"/>
              </w:rPr>
              <w:t>32. Визначення кислотостійкості емалі (ТЕР-тест, КОШРЕ-тест, CRT-тест).</w:t>
            </w:r>
          </w:p>
          <w:p w14:paraId="725B1CF5" w14:textId="77777777" w:rsidR="00490ABE" w:rsidRPr="00D0321E" w:rsidRDefault="00490ABE" w:rsidP="00E55345">
            <w:pPr>
              <w:ind w:firstLine="567"/>
              <w:jc w:val="both"/>
              <w:rPr>
                <w:sz w:val="24"/>
                <w:szCs w:val="24"/>
                <w:lang w:val="uk-UA"/>
              </w:rPr>
            </w:pPr>
            <w:r w:rsidRPr="00D0321E">
              <w:rPr>
                <w:sz w:val="24"/>
                <w:szCs w:val="24"/>
                <w:lang w:val="uk-UA"/>
              </w:rPr>
              <w:t>33. Карієсогенна ситуація в порожнині рота. Чинники, що призводять до її розвитку, їх виявлення та усунення.</w:t>
            </w:r>
          </w:p>
          <w:p w14:paraId="2C72CAEE" w14:textId="77777777" w:rsidR="00490ABE" w:rsidRPr="00D0321E" w:rsidRDefault="00490ABE" w:rsidP="00E55345">
            <w:pPr>
              <w:ind w:firstLine="567"/>
              <w:jc w:val="both"/>
              <w:rPr>
                <w:sz w:val="24"/>
                <w:szCs w:val="24"/>
                <w:lang w:val="uk-UA"/>
              </w:rPr>
            </w:pPr>
            <w:r w:rsidRPr="00D0321E">
              <w:rPr>
                <w:sz w:val="24"/>
                <w:szCs w:val="24"/>
                <w:lang w:val="uk-UA"/>
              </w:rPr>
              <w:t>34. Вуглеводи в патогенезі карієсу. Механізм дії. Методи профілактики.</w:t>
            </w:r>
          </w:p>
          <w:p w14:paraId="4ADFE3E7" w14:textId="77777777" w:rsidR="00490ABE" w:rsidRPr="00D0321E" w:rsidRDefault="00490ABE" w:rsidP="00E55345">
            <w:pPr>
              <w:ind w:firstLine="567"/>
              <w:jc w:val="both"/>
              <w:rPr>
                <w:sz w:val="24"/>
                <w:szCs w:val="24"/>
                <w:lang w:val="uk-UA"/>
              </w:rPr>
            </w:pPr>
            <w:r w:rsidRPr="00D0321E">
              <w:rPr>
                <w:sz w:val="24"/>
                <w:szCs w:val="24"/>
                <w:lang w:val="uk-UA"/>
              </w:rPr>
              <w:t>35. Наукове обгрунтування первинної профілактики карієсу зубів.</w:t>
            </w:r>
          </w:p>
          <w:p w14:paraId="0A36EDC9" w14:textId="77777777" w:rsidR="00490ABE" w:rsidRPr="00D0321E" w:rsidRDefault="00490ABE" w:rsidP="00E55345">
            <w:pPr>
              <w:ind w:firstLine="567"/>
              <w:jc w:val="both"/>
              <w:rPr>
                <w:sz w:val="24"/>
                <w:szCs w:val="24"/>
                <w:lang w:val="uk-UA"/>
              </w:rPr>
            </w:pPr>
            <w:r w:rsidRPr="00D0321E">
              <w:rPr>
                <w:sz w:val="24"/>
                <w:szCs w:val="24"/>
                <w:lang w:val="uk-UA"/>
              </w:rPr>
              <w:t>36. Захисні механізми порожнини рота. Їх роль в профілактиці карієсу зубів, захворювань пародонта.</w:t>
            </w:r>
          </w:p>
          <w:p w14:paraId="784CFBD4" w14:textId="77777777" w:rsidR="00490ABE" w:rsidRPr="00D0321E" w:rsidRDefault="00490ABE" w:rsidP="00E55345">
            <w:pPr>
              <w:ind w:firstLine="567"/>
              <w:jc w:val="both"/>
              <w:rPr>
                <w:sz w:val="24"/>
                <w:szCs w:val="24"/>
                <w:lang w:val="uk-UA"/>
              </w:rPr>
            </w:pPr>
            <w:r w:rsidRPr="00D0321E">
              <w:rPr>
                <w:sz w:val="24"/>
                <w:szCs w:val="24"/>
                <w:lang w:val="uk-UA"/>
              </w:rPr>
              <w:t>37. Пародонт, визначення, будова. Загальні та місцеві етіологічні чинники захворювань пародонта.</w:t>
            </w:r>
          </w:p>
          <w:p w14:paraId="3C65DC9E" w14:textId="77777777" w:rsidR="00490ABE" w:rsidRPr="00D0321E" w:rsidRDefault="00490ABE" w:rsidP="00E55345">
            <w:pPr>
              <w:ind w:firstLine="567"/>
              <w:jc w:val="both"/>
              <w:rPr>
                <w:sz w:val="24"/>
                <w:szCs w:val="24"/>
                <w:lang w:val="uk-UA"/>
              </w:rPr>
            </w:pPr>
            <w:r w:rsidRPr="00D0321E">
              <w:rPr>
                <w:sz w:val="24"/>
                <w:szCs w:val="24"/>
                <w:lang w:val="uk-UA"/>
              </w:rPr>
              <w:t>38. Індексна оцінка стану тканин пародонта (СРІ, КПІ, РМА, РI, проба Шиллєра- Пісарєва).</w:t>
            </w:r>
          </w:p>
          <w:p w14:paraId="2ACD62C1" w14:textId="77777777" w:rsidR="00490ABE" w:rsidRPr="00D0321E" w:rsidRDefault="00490ABE" w:rsidP="00E55345">
            <w:pPr>
              <w:ind w:firstLine="567"/>
              <w:jc w:val="both"/>
              <w:rPr>
                <w:sz w:val="24"/>
                <w:szCs w:val="24"/>
                <w:lang w:val="uk-UA"/>
              </w:rPr>
            </w:pPr>
            <w:r w:rsidRPr="00D0321E">
              <w:rPr>
                <w:sz w:val="24"/>
                <w:szCs w:val="24"/>
                <w:lang w:val="uk-UA"/>
              </w:rPr>
              <w:t>39. Санітарна освіта в системі комплексної профілактики стоматологічних захворювань. Основні форми санітарно-просвітницької роботи з різними контингентами населення.</w:t>
            </w:r>
          </w:p>
          <w:p w14:paraId="24525949" w14:textId="77777777" w:rsidR="00490ABE" w:rsidRPr="00D0321E" w:rsidRDefault="00490ABE" w:rsidP="00E55345">
            <w:pPr>
              <w:ind w:firstLine="567"/>
              <w:jc w:val="both"/>
              <w:rPr>
                <w:sz w:val="24"/>
                <w:szCs w:val="24"/>
                <w:lang w:val="uk-UA"/>
              </w:rPr>
            </w:pPr>
            <w:r w:rsidRPr="00D0321E">
              <w:rPr>
                <w:sz w:val="24"/>
                <w:szCs w:val="24"/>
                <w:lang w:val="uk-UA"/>
              </w:rPr>
              <w:t>40. Фтор, вплив недостатності та надлишку фтору у питній воді на розвиток патології твердих тканини зубів і тканин пародонта.</w:t>
            </w:r>
          </w:p>
          <w:p w14:paraId="063810D4" w14:textId="77777777" w:rsidR="00490ABE" w:rsidRPr="00D0321E" w:rsidRDefault="00490ABE" w:rsidP="00E55345">
            <w:pPr>
              <w:ind w:firstLine="567"/>
              <w:jc w:val="both"/>
              <w:rPr>
                <w:sz w:val="24"/>
                <w:szCs w:val="24"/>
                <w:lang w:val="uk-UA"/>
              </w:rPr>
            </w:pPr>
            <w:r w:rsidRPr="00D0321E">
              <w:rPr>
                <w:sz w:val="24"/>
                <w:szCs w:val="24"/>
                <w:lang w:val="uk-UA"/>
              </w:rPr>
              <w:t>41. Складові підготовчого періоду в організації первинної профілактики карієсу. Їх характеристика.</w:t>
            </w:r>
          </w:p>
          <w:p w14:paraId="2FEA372F" w14:textId="77777777" w:rsidR="00490ABE" w:rsidRPr="00D0321E" w:rsidRDefault="00490ABE" w:rsidP="00E55345">
            <w:pPr>
              <w:ind w:firstLine="567"/>
              <w:jc w:val="both"/>
              <w:rPr>
                <w:sz w:val="24"/>
                <w:szCs w:val="24"/>
                <w:lang w:val="uk-UA"/>
              </w:rPr>
            </w:pPr>
            <w:r w:rsidRPr="00D0321E">
              <w:rPr>
                <w:sz w:val="24"/>
                <w:szCs w:val="24"/>
                <w:lang w:val="uk-UA"/>
              </w:rPr>
              <w:t>42. Методи і засоби екзогенної профілактики карієсу зубів у дітей.</w:t>
            </w:r>
          </w:p>
          <w:p w14:paraId="4753D952" w14:textId="77777777" w:rsidR="00490ABE" w:rsidRPr="00D0321E" w:rsidRDefault="00490ABE" w:rsidP="00E55345">
            <w:pPr>
              <w:ind w:firstLine="567"/>
              <w:jc w:val="both"/>
              <w:rPr>
                <w:sz w:val="24"/>
                <w:szCs w:val="24"/>
                <w:lang w:val="uk-UA"/>
              </w:rPr>
            </w:pPr>
            <w:r w:rsidRPr="00D0321E">
              <w:rPr>
                <w:sz w:val="24"/>
                <w:szCs w:val="24"/>
                <w:lang w:val="uk-UA"/>
              </w:rPr>
              <w:t>43. Значення кальцію, фосфору і фтору в системі екзогенної профілактики карієсу. Препарати кальцію, фосфору і фтору, механізм їх дії.</w:t>
            </w:r>
          </w:p>
          <w:p w14:paraId="76C4F10F" w14:textId="77777777" w:rsidR="00490ABE" w:rsidRPr="00D0321E" w:rsidRDefault="00490ABE" w:rsidP="00E55345">
            <w:pPr>
              <w:ind w:firstLine="567"/>
              <w:jc w:val="both"/>
              <w:rPr>
                <w:sz w:val="24"/>
                <w:szCs w:val="24"/>
                <w:lang w:val="uk-UA"/>
              </w:rPr>
            </w:pPr>
            <w:r w:rsidRPr="00D0321E">
              <w:rPr>
                <w:sz w:val="24"/>
                <w:szCs w:val="24"/>
                <w:lang w:val="uk-UA"/>
              </w:rPr>
              <w:t>44. Методи і засоби ендогенної профілактики карієсу в період закладки і формування зубів (у вагітної та жінки, що годує немовля).</w:t>
            </w:r>
          </w:p>
          <w:p w14:paraId="7C60B738" w14:textId="77777777" w:rsidR="00490ABE" w:rsidRPr="00D0321E" w:rsidRDefault="00490ABE" w:rsidP="00E55345">
            <w:pPr>
              <w:ind w:firstLine="567"/>
              <w:jc w:val="both"/>
              <w:rPr>
                <w:sz w:val="24"/>
                <w:szCs w:val="24"/>
                <w:lang w:val="uk-UA"/>
              </w:rPr>
            </w:pPr>
            <w:r w:rsidRPr="00D0321E">
              <w:rPr>
                <w:sz w:val="24"/>
                <w:szCs w:val="24"/>
                <w:lang w:val="uk-UA"/>
              </w:rPr>
              <w:t>45. Екзогенна профілактика карієсу препаратами фтору. Методика проведення, оцінка ефективності. Механізм дії.</w:t>
            </w:r>
          </w:p>
          <w:p w14:paraId="2561D967" w14:textId="77777777" w:rsidR="00490ABE" w:rsidRPr="00D0321E" w:rsidRDefault="00490ABE" w:rsidP="00E55345">
            <w:pPr>
              <w:ind w:firstLine="567"/>
              <w:jc w:val="both"/>
              <w:rPr>
                <w:sz w:val="24"/>
                <w:szCs w:val="24"/>
                <w:lang w:val="uk-UA"/>
              </w:rPr>
            </w:pPr>
            <w:r w:rsidRPr="00D0321E">
              <w:rPr>
                <w:sz w:val="24"/>
                <w:szCs w:val="24"/>
                <w:lang w:val="uk-UA"/>
              </w:rPr>
              <w:t>46. Герметизація фісур як метод профілактики карієсу зубів, показання, методики.</w:t>
            </w:r>
          </w:p>
          <w:p w14:paraId="35DE1A36" w14:textId="77777777" w:rsidR="00490ABE" w:rsidRPr="00D0321E" w:rsidRDefault="00490ABE" w:rsidP="00E55345">
            <w:pPr>
              <w:ind w:firstLine="567"/>
              <w:jc w:val="both"/>
              <w:rPr>
                <w:sz w:val="24"/>
                <w:szCs w:val="24"/>
                <w:lang w:val="uk-UA"/>
              </w:rPr>
            </w:pPr>
            <w:r w:rsidRPr="00D0321E">
              <w:rPr>
                <w:sz w:val="24"/>
                <w:szCs w:val="24"/>
                <w:lang w:val="uk-UA"/>
              </w:rPr>
              <w:t>47. Герметики: класифікація, склад, властивості.</w:t>
            </w:r>
          </w:p>
          <w:p w14:paraId="24A062A2" w14:textId="77777777" w:rsidR="00490ABE" w:rsidRPr="00D0321E" w:rsidRDefault="00490ABE" w:rsidP="00E55345">
            <w:pPr>
              <w:ind w:firstLine="567"/>
              <w:jc w:val="both"/>
              <w:rPr>
                <w:sz w:val="24"/>
                <w:szCs w:val="24"/>
                <w:lang w:val="uk-UA"/>
              </w:rPr>
            </w:pPr>
            <w:r w:rsidRPr="00D0321E">
              <w:rPr>
                <w:sz w:val="24"/>
                <w:szCs w:val="24"/>
                <w:lang w:val="uk-UA"/>
              </w:rPr>
              <w:lastRenderedPageBreak/>
              <w:t>48. Види та методи ендогенної профілактики карієсу зубів у дітей. Планування профілактики карієсу зубів у залежності від виразності факторів карієсогенної ситуації. Взаємодія з лікарем-педіатром.</w:t>
            </w:r>
          </w:p>
          <w:p w14:paraId="37F4B299" w14:textId="77777777" w:rsidR="00490ABE" w:rsidRPr="00D0321E" w:rsidRDefault="00490ABE" w:rsidP="00E55345">
            <w:pPr>
              <w:ind w:firstLine="567"/>
              <w:jc w:val="both"/>
              <w:rPr>
                <w:sz w:val="24"/>
                <w:szCs w:val="24"/>
                <w:lang w:val="uk-UA"/>
              </w:rPr>
            </w:pPr>
            <w:r w:rsidRPr="00D0321E">
              <w:rPr>
                <w:sz w:val="24"/>
                <w:szCs w:val="24"/>
                <w:lang w:val="uk-UA"/>
              </w:rPr>
              <w:t>49. Шляхи надходження та насиченість фтором організму людини. Вміст фтору у питній воді. Механізм карієспрофілактичної дії фторидів.</w:t>
            </w:r>
          </w:p>
          <w:p w14:paraId="417477F1" w14:textId="77777777" w:rsidR="00490ABE" w:rsidRPr="00D0321E" w:rsidRDefault="00490ABE" w:rsidP="00E55345">
            <w:pPr>
              <w:ind w:firstLine="567"/>
              <w:jc w:val="both"/>
              <w:rPr>
                <w:sz w:val="24"/>
                <w:szCs w:val="24"/>
                <w:lang w:val="uk-UA"/>
              </w:rPr>
            </w:pPr>
            <w:r w:rsidRPr="00D0321E">
              <w:rPr>
                <w:sz w:val="24"/>
                <w:szCs w:val="24"/>
                <w:lang w:val="uk-UA"/>
              </w:rPr>
              <w:t>50. Сучасні лікарські препарати, що містять макро- і мікроелементи, вітаміни та їх призначення дітям різного віку.</w:t>
            </w:r>
          </w:p>
          <w:p w14:paraId="2C2A22A8" w14:textId="77777777" w:rsidR="00490ABE" w:rsidRPr="00D0321E" w:rsidRDefault="00490ABE" w:rsidP="00E55345">
            <w:pPr>
              <w:ind w:firstLine="567"/>
              <w:jc w:val="both"/>
              <w:rPr>
                <w:sz w:val="24"/>
                <w:szCs w:val="24"/>
                <w:lang w:val="uk-UA"/>
              </w:rPr>
            </w:pPr>
            <w:r w:rsidRPr="00D0321E">
              <w:rPr>
                <w:sz w:val="24"/>
                <w:szCs w:val="24"/>
                <w:lang w:val="uk-UA"/>
              </w:rPr>
              <w:t>51. Види екзогенної профілактики карієсу зубів у дітей різного віку. Контроль ефективності екзогенної профілактики карієсу.</w:t>
            </w:r>
          </w:p>
          <w:p w14:paraId="67805328" w14:textId="77777777" w:rsidR="00490ABE" w:rsidRPr="00D0321E" w:rsidRDefault="00490ABE" w:rsidP="00E55345">
            <w:pPr>
              <w:ind w:firstLine="567"/>
              <w:jc w:val="both"/>
              <w:rPr>
                <w:sz w:val="24"/>
                <w:szCs w:val="24"/>
                <w:lang w:val="uk-UA"/>
              </w:rPr>
            </w:pPr>
            <w:r w:rsidRPr="00D0321E">
              <w:rPr>
                <w:sz w:val="24"/>
                <w:szCs w:val="24"/>
                <w:lang w:val="uk-UA"/>
              </w:rPr>
              <w:t>52. Засоби для місцевої профілактики карієсу, призначення, способи застосування.</w:t>
            </w:r>
          </w:p>
          <w:p w14:paraId="4103145A" w14:textId="77777777" w:rsidR="00490ABE" w:rsidRPr="00D0321E" w:rsidRDefault="00490ABE" w:rsidP="00E55345">
            <w:pPr>
              <w:ind w:firstLine="567"/>
              <w:jc w:val="both"/>
              <w:rPr>
                <w:sz w:val="24"/>
                <w:szCs w:val="24"/>
                <w:lang w:val="uk-UA"/>
              </w:rPr>
            </w:pPr>
            <w:r w:rsidRPr="00D0321E">
              <w:rPr>
                <w:sz w:val="24"/>
                <w:szCs w:val="24"/>
                <w:lang w:val="uk-UA"/>
              </w:rPr>
              <w:t>53. Основні етіопатогенетичні чинники хвороб пародонта у дітей різного віку та шляхи їх профілактики. Методи проведення профілактики захворювань пародонта. Засоби, що використовуються для профілактики захворювань пародонта.</w:t>
            </w:r>
          </w:p>
          <w:p w14:paraId="2E308CF9" w14:textId="77777777" w:rsidR="00490ABE" w:rsidRPr="00D0321E" w:rsidRDefault="00490ABE" w:rsidP="00E55345">
            <w:pPr>
              <w:ind w:firstLine="567"/>
              <w:jc w:val="both"/>
              <w:rPr>
                <w:sz w:val="24"/>
                <w:szCs w:val="24"/>
                <w:lang w:val="uk-UA"/>
              </w:rPr>
            </w:pPr>
            <w:r w:rsidRPr="00D0321E">
              <w:rPr>
                <w:sz w:val="24"/>
                <w:szCs w:val="24"/>
                <w:lang w:val="uk-UA"/>
              </w:rPr>
              <w:t>54. Використання методів гігієни порожнини рота для профілактики захворювань пародонта. Призначення засобів для гігієнічного догляду за порожниною рота при захворюваннях тканин пародонта.</w:t>
            </w:r>
          </w:p>
          <w:p w14:paraId="179D02DA" w14:textId="77777777" w:rsidR="00490ABE" w:rsidRPr="00D0321E" w:rsidRDefault="00490ABE" w:rsidP="00E55345">
            <w:pPr>
              <w:ind w:firstLine="567"/>
              <w:jc w:val="both"/>
              <w:rPr>
                <w:sz w:val="24"/>
                <w:szCs w:val="24"/>
                <w:lang w:val="uk-UA"/>
              </w:rPr>
            </w:pPr>
            <w:r w:rsidRPr="00D0321E">
              <w:rPr>
                <w:sz w:val="24"/>
                <w:szCs w:val="24"/>
                <w:lang w:val="uk-UA"/>
              </w:rPr>
              <w:t>55. Грудне вигодовування. Його роль в профілактиці стоматологічних захворювань.</w:t>
            </w:r>
          </w:p>
          <w:p w14:paraId="7D83293A" w14:textId="77777777" w:rsidR="00490ABE" w:rsidRPr="00D0321E" w:rsidRDefault="00490ABE" w:rsidP="00E55345">
            <w:pPr>
              <w:ind w:firstLine="567"/>
              <w:jc w:val="both"/>
              <w:rPr>
                <w:sz w:val="24"/>
                <w:szCs w:val="24"/>
                <w:lang w:val="uk-UA"/>
              </w:rPr>
            </w:pPr>
            <w:r w:rsidRPr="00D0321E">
              <w:rPr>
                <w:sz w:val="24"/>
                <w:szCs w:val="24"/>
                <w:lang w:val="uk-UA"/>
              </w:rPr>
              <w:t>56. Роль раціонального харчування у профілактиці карієсу.</w:t>
            </w:r>
          </w:p>
          <w:p w14:paraId="2BD19394" w14:textId="77777777" w:rsidR="00490ABE" w:rsidRPr="00D0321E" w:rsidRDefault="00490ABE" w:rsidP="00E55345">
            <w:pPr>
              <w:ind w:firstLine="567"/>
              <w:jc w:val="both"/>
              <w:rPr>
                <w:sz w:val="24"/>
                <w:szCs w:val="24"/>
                <w:lang w:val="uk-UA"/>
              </w:rPr>
            </w:pPr>
            <w:r w:rsidRPr="00D0321E">
              <w:rPr>
                <w:sz w:val="24"/>
                <w:szCs w:val="24"/>
                <w:lang w:val="uk-UA"/>
              </w:rPr>
              <w:t>57. Роль загальносоматичних захворювань вагітної жінки і дитини в генезі карієсу. Роль стоматолога, педіатра, гінеколога у первинній профілактиці карієсу зубів у дітей. Організація, методи впровадження.</w:t>
            </w:r>
          </w:p>
          <w:p w14:paraId="221751D6" w14:textId="77777777" w:rsidR="00490ABE" w:rsidRPr="00D0321E" w:rsidRDefault="00490ABE" w:rsidP="00E55345">
            <w:pPr>
              <w:ind w:firstLine="567"/>
              <w:jc w:val="both"/>
              <w:rPr>
                <w:sz w:val="24"/>
                <w:szCs w:val="24"/>
                <w:lang w:val="uk-UA"/>
              </w:rPr>
            </w:pPr>
            <w:r w:rsidRPr="00D0321E">
              <w:rPr>
                <w:sz w:val="24"/>
                <w:szCs w:val="24"/>
                <w:lang w:val="uk-UA"/>
              </w:rPr>
              <w:t>58. Комплексна система профілактики карієсу зубів. Основні елементи програми. Критерії оцінки ефективності впровадження програми профілактики карієсу зубів і захворювань пародонта.</w:t>
            </w:r>
          </w:p>
          <w:p w14:paraId="73AB33A4" w14:textId="77777777" w:rsidR="00490ABE" w:rsidRPr="00D0321E" w:rsidRDefault="00490ABE" w:rsidP="00E55345">
            <w:pPr>
              <w:ind w:firstLine="567"/>
              <w:jc w:val="both"/>
              <w:rPr>
                <w:sz w:val="24"/>
                <w:szCs w:val="24"/>
                <w:lang w:val="uk-UA"/>
              </w:rPr>
            </w:pPr>
            <w:r w:rsidRPr="00D0321E">
              <w:rPr>
                <w:sz w:val="24"/>
                <w:szCs w:val="24"/>
                <w:lang w:val="uk-UA"/>
              </w:rPr>
              <w:t>59. Організація комплексної профілактики карієсу зубів. Державний, груповий, індивідуальний рівні впровадження.</w:t>
            </w:r>
          </w:p>
          <w:p w14:paraId="09E8FD90" w14:textId="77777777" w:rsidR="00490ABE" w:rsidRPr="00D0321E" w:rsidRDefault="00490ABE" w:rsidP="00E55345">
            <w:pPr>
              <w:ind w:firstLine="567"/>
              <w:jc w:val="both"/>
              <w:rPr>
                <w:sz w:val="24"/>
                <w:szCs w:val="24"/>
                <w:lang w:val="uk-UA"/>
              </w:rPr>
            </w:pPr>
            <w:r w:rsidRPr="00D0321E">
              <w:rPr>
                <w:sz w:val="24"/>
                <w:szCs w:val="24"/>
                <w:lang w:val="uk-UA"/>
              </w:rPr>
              <w:t>60. Індивідуальна профілактика захворювань пародонта. Засоби і предмети гігієни, методики їх застосування.</w:t>
            </w:r>
          </w:p>
          <w:p w14:paraId="4A542ED7" w14:textId="77777777" w:rsidR="00490ABE" w:rsidRPr="00D0321E" w:rsidRDefault="00490ABE" w:rsidP="00E55345">
            <w:pPr>
              <w:ind w:firstLine="567"/>
              <w:jc w:val="both"/>
              <w:rPr>
                <w:sz w:val="24"/>
                <w:szCs w:val="24"/>
                <w:lang w:val="uk-UA"/>
              </w:rPr>
            </w:pPr>
            <w:r w:rsidRPr="00D0321E">
              <w:rPr>
                <w:sz w:val="24"/>
                <w:szCs w:val="24"/>
                <w:lang w:val="uk-UA"/>
              </w:rPr>
              <w:t>61. Сучасні принципи організації і методи проведення профілактики стоматологічних захворювань.</w:t>
            </w:r>
          </w:p>
          <w:p w14:paraId="1A95CA6B" w14:textId="77777777" w:rsidR="00490ABE" w:rsidRPr="00D0321E" w:rsidRDefault="00490ABE" w:rsidP="00E55345">
            <w:pPr>
              <w:ind w:firstLine="567"/>
              <w:jc w:val="both"/>
              <w:rPr>
                <w:sz w:val="24"/>
                <w:szCs w:val="24"/>
                <w:lang w:val="uk-UA"/>
              </w:rPr>
            </w:pPr>
            <w:r w:rsidRPr="00D0321E">
              <w:rPr>
                <w:sz w:val="24"/>
                <w:szCs w:val="24"/>
                <w:lang w:val="uk-UA"/>
              </w:rPr>
              <w:t>62. Планування, організація і проведення профілактичних заходів в організованих дитячих колективах.</w:t>
            </w:r>
          </w:p>
          <w:p w14:paraId="7F833C51" w14:textId="77777777" w:rsidR="00490ABE" w:rsidRPr="00D0321E" w:rsidRDefault="00490ABE" w:rsidP="00E55345">
            <w:pPr>
              <w:ind w:firstLine="567"/>
              <w:jc w:val="both"/>
              <w:rPr>
                <w:sz w:val="24"/>
                <w:szCs w:val="24"/>
                <w:lang w:val="uk-UA"/>
              </w:rPr>
            </w:pPr>
            <w:r w:rsidRPr="00D0321E">
              <w:rPr>
                <w:sz w:val="24"/>
                <w:szCs w:val="24"/>
                <w:lang w:val="uk-UA"/>
              </w:rPr>
              <w:t>63. Аналіз і оцінка ефективності первинної профілактики карієсу зубів і захворювань пародонта.</w:t>
            </w:r>
          </w:p>
          <w:p w14:paraId="68ADDA45" w14:textId="77777777" w:rsidR="00490ABE" w:rsidRPr="00D0321E" w:rsidRDefault="00490ABE" w:rsidP="00E55345">
            <w:pPr>
              <w:ind w:firstLine="567"/>
              <w:jc w:val="both"/>
              <w:rPr>
                <w:sz w:val="24"/>
                <w:szCs w:val="24"/>
                <w:lang w:val="uk-UA"/>
              </w:rPr>
            </w:pPr>
            <w:r w:rsidRPr="00D0321E">
              <w:rPr>
                <w:sz w:val="24"/>
                <w:szCs w:val="24"/>
                <w:lang w:val="uk-UA"/>
              </w:rPr>
              <w:t>64. Санітарна стоматологічна освіта – мотивація населення до підтримки здоров’я порожнини рота.</w:t>
            </w:r>
          </w:p>
          <w:p w14:paraId="709B8A2A" w14:textId="77777777" w:rsidR="00490ABE" w:rsidRDefault="00490ABE" w:rsidP="00E55345">
            <w:pPr>
              <w:pStyle w:val="a8"/>
              <w:spacing w:after="0" w:line="240" w:lineRule="auto"/>
            </w:pPr>
          </w:p>
          <w:p w14:paraId="1A106C30" w14:textId="77777777" w:rsidR="00490ABE" w:rsidRPr="00FB4F52" w:rsidRDefault="00490ABE" w:rsidP="00E55345"/>
        </w:tc>
        <w:tc>
          <w:tcPr>
            <w:tcW w:w="1837" w:type="dxa"/>
          </w:tcPr>
          <w:p w14:paraId="03133BE4" w14:textId="77777777" w:rsidR="00490ABE" w:rsidRDefault="00490ABE" w:rsidP="00E55345">
            <w:r>
              <w:rPr>
                <w:rStyle w:val="fontstyle01"/>
                <w:rFonts w:eastAsiaTheme="minorEastAsia"/>
              </w:rPr>
              <w:lastRenderedPageBreak/>
              <w:t>ПРН 2 ПРН 6 ПРН 7 ПРН 9 ПРН 15 ПРН 17-19</w:t>
            </w:r>
          </w:p>
          <w:p w14:paraId="13ED5420" w14:textId="77777777" w:rsidR="00490ABE" w:rsidRPr="00FB4F52" w:rsidRDefault="00490ABE" w:rsidP="00E55345"/>
        </w:tc>
      </w:tr>
      <w:tr w:rsidR="00490ABE" w:rsidRPr="00FB4F52" w14:paraId="7628F630" w14:textId="77777777" w:rsidTr="00E55345">
        <w:tc>
          <w:tcPr>
            <w:tcW w:w="7792" w:type="dxa"/>
          </w:tcPr>
          <w:p w14:paraId="1372902C" w14:textId="77777777" w:rsidR="00490ABE" w:rsidRDefault="00490ABE" w:rsidP="00E55345">
            <w:r>
              <w:rPr>
                <w:rStyle w:val="fontstyle01"/>
              </w:rPr>
              <w:lastRenderedPageBreak/>
              <w:t xml:space="preserve">В результаті вивчення навчальної дисципліни студент повинен </w:t>
            </w:r>
            <w:r>
              <w:rPr>
                <w:rStyle w:val="fontstyle21"/>
              </w:rPr>
              <w:t>вміти</w:t>
            </w:r>
            <w:r>
              <w:rPr>
                <w:rStyle w:val="fontstyle01"/>
              </w:rPr>
              <w:t>:</w:t>
            </w:r>
          </w:p>
          <w:p w14:paraId="2D11A8E0" w14:textId="77777777" w:rsidR="00490ABE" w:rsidRDefault="00490ABE" w:rsidP="00E55345">
            <w:pPr>
              <w:jc w:val="both"/>
              <w:rPr>
                <w:sz w:val="24"/>
                <w:szCs w:val="24"/>
                <w:lang w:val="uk-UA"/>
              </w:rPr>
            </w:pPr>
            <w:r w:rsidRPr="00D0321E">
              <w:rPr>
                <w:sz w:val="24"/>
                <w:szCs w:val="24"/>
                <w:lang w:val="uk-UA"/>
              </w:rPr>
              <w:t>1</w:t>
            </w:r>
            <w:r>
              <w:rPr>
                <w:sz w:val="24"/>
                <w:szCs w:val="24"/>
                <w:lang w:val="uk-UA"/>
              </w:rPr>
              <w:t>. Провести обстеження</w:t>
            </w:r>
            <w:r w:rsidRPr="00D0321E">
              <w:rPr>
                <w:sz w:val="24"/>
                <w:szCs w:val="24"/>
                <w:lang w:val="uk-UA"/>
              </w:rPr>
              <w:t xml:space="preserve"> та огляд ротової порожнини. </w:t>
            </w:r>
          </w:p>
          <w:p w14:paraId="19885864" w14:textId="77777777" w:rsidR="00490ABE" w:rsidRDefault="00490ABE" w:rsidP="00E55345">
            <w:pPr>
              <w:jc w:val="both"/>
              <w:rPr>
                <w:sz w:val="24"/>
                <w:szCs w:val="24"/>
                <w:lang w:val="uk-UA"/>
              </w:rPr>
            </w:pPr>
            <w:r w:rsidRPr="00D0321E">
              <w:rPr>
                <w:sz w:val="24"/>
                <w:szCs w:val="24"/>
                <w:lang w:val="uk-UA"/>
              </w:rPr>
              <w:t xml:space="preserve">2. Записати клінічну та міжнародну формули зубів залежно від віку дитини. </w:t>
            </w:r>
          </w:p>
          <w:p w14:paraId="1EB3C4F4" w14:textId="77777777" w:rsidR="00490ABE" w:rsidRDefault="00490ABE" w:rsidP="00E55345">
            <w:pPr>
              <w:jc w:val="both"/>
              <w:rPr>
                <w:sz w:val="24"/>
                <w:szCs w:val="24"/>
                <w:lang w:val="uk-UA"/>
              </w:rPr>
            </w:pPr>
            <w:r w:rsidRPr="00D0321E">
              <w:rPr>
                <w:sz w:val="24"/>
                <w:szCs w:val="24"/>
                <w:lang w:val="uk-UA"/>
              </w:rPr>
              <w:t xml:space="preserve">3. Визначити гігієнічний індекс Федорова-Володкіної. </w:t>
            </w:r>
          </w:p>
          <w:p w14:paraId="71978933" w14:textId="77777777" w:rsidR="00490ABE" w:rsidRDefault="00490ABE" w:rsidP="00E55345">
            <w:pPr>
              <w:jc w:val="both"/>
              <w:rPr>
                <w:sz w:val="24"/>
                <w:szCs w:val="24"/>
                <w:lang w:val="uk-UA"/>
              </w:rPr>
            </w:pPr>
            <w:r w:rsidRPr="00D0321E">
              <w:rPr>
                <w:sz w:val="24"/>
                <w:szCs w:val="24"/>
                <w:lang w:val="uk-UA"/>
              </w:rPr>
              <w:t xml:space="preserve">4. Визначити гігієнічний індекс Грін-Вермілліона. </w:t>
            </w:r>
          </w:p>
          <w:p w14:paraId="5D774B15" w14:textId="77777777" w:rsidR="00490ABE" w:rsidRDefault="00490ABE" w:rsidP="00E55345">
            <w:pPr>
              <w:jc w:val="both"/>
              <w:rPr>
                <w:sz w:val="24"/>
                <w:szCs w:val="24"/>
                <w:lang w:val="uk-UA"/>
              </w:rPr>
            </w:pPr>
            <w:r w:rsidRPr="00D0321E">
              <w:rPr>
                <w:sz w:val="24"/>
                <w:szCs w:val="24"/>
                <w:lang w:val="uk-UA"/>
              </w:rPr>
              <w:t xml:space="preserve">5. Визначити гігієнічний індекс Сілнес-Лоу. </w:t>
            </w:r>
          </w:p>
          <w:p w14:paraId="448851A6" w14:textId="77777777" w:rsidR="00490ABE" w:rsidRDefault="00490ABE" w:rsidP="00E55345">
            <w:pPr>
              <w:jc w:val="both"/>
              <w:rPr>
                <w:sz w:val="24"/>
                <w:szCs w:val="24"/>
                <w:lang w:val="uk-UA"/>
              </w:rPr>
            </w:pPr>
            <w:r w:rsidRPr="00D0321E">
              <w:rPr>
                <w:sz w:val="24"/>
                <w:szCs w:val="24"/>
                <w:lang w:val="uk-UA"/>
              </w:rPr>
              <w:t xml:space="preserve">6. Визначити індекси карієсу (КПВ, кп, КПВ+кп, КПпВ, кпп). </w:t>
            </w:r>
          </w:p>
          <w:p w14:paraId="3CB13229" w14:textId="77777777" w:rsidR="00490ABE" w:rsidRDefault="00490ABE" w:rsidP="00E55345">
            <w:pPr>
              <w:jc w:val="both"/>
              <w:rPr>
                <w:sz w:val="24"/>
                <w:szCs w:val="24"/>
                <w:lang w:val="uk-UA"/>
              </w:rPr>
            </w:pPr>
            <w:r w:rsidRPr="00D0321E">
              <w:rPr>
                <w:sz w:val="24"/>
                <w:szCs w:val="24"/>
                <w:lang w:val="uk-UA"/>
              </w:rPr>
              <w:t xml:space="preserve">7. Визначити поширеність та інтенсивність карієсу. </w:t>
            </w:r>
          </w:p>
          <w:p w14:paraId="74DE1519" w14:textId="77777777" w:rsidR="00490ABE" w:rsidRDefault="00490ABE" w:rsidP="00E55345">
            <w:pPr>
              <w:jc w:val="both"/>
              <w:rPr>
                <w:sz w:val="24"/>
                <w:szCs w:val="24"/>
                <w:lang w:val="uk-UA"/>
              </w:rPr>
            </w:pPr>
            <w:r w:rsidRPr="00D0321E">
              <w:rPr>
                <w:sz w:val="24"/>
                <w:szCs w:val="24"/>
                <w:lang w:val="uk-UA"/>
              </w:rPr>
              <w:t xml:space="preserve">8. Визначити прирост інтенсивності та редукцію приросту карієсу. </w:t>
            </w:r>
          </w:p>
          <w:p w14:paraId="06DC67DB" w14:textId="77777777" w:rsidR="00490ABE" w:rsidRDefault="00490ABE" w:rsidP="00E55345">
            <w:pPr>
              <w:jc w:val="both"/>
              <w:rPr>
                <w:sz w:val="24"/>
                <w:szCs w:val="24"/>
                <w:lang w:val="uk-UA"/>
              </w:rPr>
            </w:pPr>
            <w:r w:rsidRPr="00D0321E">
              <w:rPr>
                <w:sz w:val="24"/>
                <w:szCs w:val="24"/>
                <w:lang w:val="uk-UA"/>
              </w:rPr>
              <w:t xml:space="preserve">9. Визначити кислотостійкість емалі зубів за допомогою ТЕР-тесту. </w:t>
            </w:r>
          </w:p>
          <w:p w14:paraId="5088F521" w14:textId="77777777" w:rsidR="00490ABE" w:rsidRDefault="00490ABE" w:rsidP="00E55345">
            <w:pPr>
              <w:jc w:val="both"/>
              <w:rPr>
                <w:sz w:val="24"/>
                <w:szCs w:val="24"/>
                <w:lang w:val="uk-UA"/>
              </w:rPr>
            </w:pPr>
            <w:r w:rsidRPr="00D0321E">
              <w:rPr>
                <w:sz w:val="24"/>
                <w:szCs w:val="24"/>
                <w:lang w:val="uk-UA"/>
              </w:rPr>
              <w:t xml:space="preserve">10. Провести пробу Шиллєра-Пісарєва. </w:t>
            </w:r>
          </w:p>
          <w:p w14:paraId="3130D226" w14:textId="77777777" w:rsidR="00490ABE" w:rsidRDefault="00490ABE" w:rsidP="00E55345">
            <w:pPr>
              <w:jc w:val="both"/>
              <w:rPr>
                <w:sz w:val="24"/>
                <w:szCs w:val="24"/>
                <w:lang w:val="uk-UA"/>
              </w:rPr>
            </w:pPr>
            <w:r w:rsidRPr="00D0321E">
              <w:rPr>
                <w:sz w:val="24"/>
                <w:szCs w:val="24"/>
                <w:lang w:val="uk-UA"/>
              </w:rPr>
              <w:lastRenderedPageBreak/>
              <w:t xml:space="preserve">11. Визначити індекс РМА. </w:t>
            </w:r>
          </w:p>
          <w:p w14:paraId="38FAC982" w14:textId="77777777" w:rsidR="00490ABE" w:rsidRDefault="00490ABE" w:rsidP="00E55345">
            <w:pPr>
              <w:jc w:val="both"/>
              <w:rPr>
                <w:sz w:val="24"/>
                <w:szCs w:val="24"/>
                <w:lang w:val="uk-UA"/>
              </w:rPr>
            </w:pPr>
            <w:r w:rsidRPr="00D0321E">
              <w:rPr>
                <w:sz w:val="24"/>
                <w:szCs w:val="24"/>
                <w:lang w:val="uk-UA"/>
              </w:rPr>
              <w:t xml:space="preserve">12. Визначити пародонтальний індекс СРІ. </w:t>
            </w:r>
          </w:p>
          <w:p w14:paraId="08114191" w14:textId="77777777" w:rsidR="00490ABE" w:rsidRDefault="00490ABE" w:rsidP="00E55345">
            <w:pPr>
              <w:jc w:val="both"/>
              <w:rPr>
                <w:sz w:val="24"/>
                <w:szCs w:val="24"/>
                <w:lang w:val="uk-UA"/>
              </w:rPr>
            </w:pPr>
            <w:r w:rsidRPr="00D0321E">
              <w:rPr>
                <w:sz w:val="24"/>
                <w:szCs w:val="24"/>
                <w:lang w:val="uk-UA"/>
              </w:rPr>
              <w:t xml:space="preserve">13. Заповнити карту стоматологічного обстеження (ВООЗ). </w:t>
            </w:r>
          </w:p>
          <w:p w14:paraId="190D1A24" w14:textId="77777777" w:rsidR="00490ABE" w:rsidRDefault="00490ABE" w:rsidP="00E55345">
            <w:pPr>
              <w:jc w:val="both"/>
              <w:rPr>
                <w:sz w:val="24"/>
                <w:szCs w:val="24"/>
                <w:lang w:val="uk-UA"/>
              </w:rPr>
            </w:pPr>
            <w:r w:rsidRPr="00D0321E">
              <w:rPr>
                <w:sz w:val="24"/>
                <w:szCs w:val="24"/>
                <w:lang w:val="uk-UA"/>
              </w:rPr>
              <w:t xml:space="preserve">14. Оцінити карієсогенну ситуацію в порожнині рота. </w:t>
            </w:r>
          </w:p>
          <w:p w14:paraId="26B08EFA" w14:textId="77777777" w:rsidR="00490ABE" w:rsidRDefault="00490ABE" w:rsidP="00E55345">
            <w:pPr>
              <w:jc w:val="both"/>
              <w:rPr>
                <w:sz w:val="24"/>
                <w:szCs w:val="24"/>
                <w:lang w:val="uk-UA"/>
              </w:rPr>
            </w:pPr>
            <w:r w:rsidRPr="00D0321E">
              <w:rPr>
                <w:sz w:val="24"/>
                <w:szCs w:val="24"/>
                <w:lang w:val="uk-UA"/>
              </w:rPr>
              <w:t xml:space="preserve">15. Оцінити пародонтопатогенну ситуацію в порожнині рота. </w:t>
            </w:r>
          </w:p>
          <w:p w14:paraId="5E69D3A0" w14:textId="77777777" w:rsidR="00490ABE" w:rsidRDefault="00490ABE" w:rsidP="00E55345">
            <w:pPr>
              <w:jc w:val="both"/>
              <w:rPr>
                <w:sz w:val="24"/>
                <w:szCs w:val="24"/>
                <w:lang w:val="uk-UA"/>
              </w:rPr>
            </w:pPr>
            <w:r w:rsidRPr="00D0321E">
              <w:rPr>
                <w:sz w:val="24"/>
                <w:szCs w:val="24"/>
                <w:lang w:val="uk-UA"/>
              </w:rPr>
              <w:t xml:space="preserve">16. Провести контрольоване чищення зубів. </w:t>
            </w:r>
          </w:p>
          <w:p w14:paraId="1CE893EB" w14:textId="77777777" w:rsidR="00490ABE" w:rsidRDefault="00490ABE" w:rsidP="00E55345">
            <w:pPr>
              <w:jc w:val="both"/>
              <w:rPr>
                <w:sz w:val="24"/>
                <w:szCs w:val="24"/>
                <w:lang w:val="uk-UA"/>
              </w:rPr>
            </w:pPr>
            <w:r w:rsidRPr="00D0321E">
              <w:rPr>
                <w:sz w:val="24"/>
                <w:szCs w:val="24"/>
                <w:lang w:val="uk-UA"/>
              </w:rPr>
              <w:t xml:space="preserve">17. Провести професійну гігієну ротової порожнини. </w:t>
            </w:r>
          </w:p>
          <w:p w14:paraId="217F5C57" w14:textId="77777777" w:rsidR="00490ABE" w:rsidRDefault="00490ABE" w:rsidP="00E55345">
            <w:pPr>
              <w:jc w:val="both"/>
              <w:rPr>
                <w:sz w:val="24"/>
                <w:szCs w:val="24"/>
                <w:lang w:val="uk-UA"/>
              </w:rPr>
            </w:pPr>
            <w:r w:rsidRPr="00D0321E">
              <w:rPr>
                <w:sz w:val="24"/>
                <w:szCs w:val="24"/>
                <w:lang w:val="uk-UA"/>
              </w:rPr>
              <w:t xml:space="preserve">18. Обробити зуби ремінералізуючими розчинами. </w:t>
            </w:r>
          </w:p>
          <w:p w14:paraId="2E063166" w14:textId="77777777" w:rsidR="00490ABE" w:rsidRDefault="00490ABE" w:rsidP="00E55345">
            <w:pPr>
              <w:jc w:val="both"/>
              <w:rPr>
                <w:sz w:val="24"/>
                <w:szCs w:val="24"/>
                <w:lang w:val="uk-UA"/>
              </w:rPr>
            </w:pPr>
            <w:r w:rsidRPr="00D0321E">
              <w:rPr>
                <w:sz w:val="24"/>
                <w:szCs w:val="24"/>
                <w:lang w:val="uk-UA"/>
              </w:rPr>
              <w:t xml:space="preserve">19. Покрити зуби лікувальними та профілактичними лаками, гелями. </w:t>
            </w:r>
          </w:p>
          <w:p w14:paraId="3EA1EDF2" w14:textId="77777777" w:rsidR="00490ABE" w:rsidRDefault="00490ABE" w:rsidP="00E55345">
            <w:pPr>
              <w:jc w:val="both"/>
              <w:rPr>
                <w:sz w:val="24"/>
                <w:szCs w:val="24"/>
                <w:lang w:val="uk-UA"/>
              </w:rPr>
            </w:pPr>
            <w:r w:rsidRPr="00D0321E">
              <w:rPr>
                <w:sz w:val="24"/>
                <w:szCs w:val="24"/>
                <w:lang w:val="uk-UA"/>
              </w:rPr>
              <w:t xml:space="preserve">20. Провести глибоке фторування емалі постійних зубів. </w:t>
            </w:r>
          </w:p>
          <w:p w14:paraId="65323939" w14:textId="77777777" w:rsidR="00490ABE" w:rsidRDefault="00490ABE" w:rsidP="00E55345">
            <w:pPr>
              <w:jc w:val="both"/>
              <w:rPr>
                <w:sz w:val="24"/>
                <w:szCs w:val="24"/>
                <w:lang w:val="uk-UA"/>
              </w:rPr>
            </w:pPr>
            <w:r w:rsidRPr="00D0321E">
              <w:rPr>
                <w:sz w:val="24"/>
                <w:szCs w:val="24"/>
                <w:lang w:val="uk-UA"/>
              </w:rPr>
              <w:t xml:space="preserve">21. Провести герметизацію фісур. </w:t>
            </w:r>
          </w:p>
          <w:p w14:paraId="52CA3784" w14:textId="77777777" w:rsidR="00490ABE" w:rsidRDefault="00490ABE" w:rsidP="00E55345">
            <w:pPr>
              <w:jc w:val="both"/>
              <w:rPr>
                <w:sz w:val="24"/>
                <w:szCs w:val="24"/>
                <w:lang w:val="uk-UA"/>
              </w:rPr>
            </w:pPr>
            <w:r w:rsidRPr="00D0321E">
              <w:rPr>
                <w:sz w:val="24"/>
                <w:szCs w:val="24"/>
                <w:lang w:val="uk-UA"/>
              </w:rPr>
              <w:t xml:space="preserve">22. Призначити засобів ендогенної профілактики карієсу: препарати кальцію, фосфору, фтору, мікроелементів, вітамінів (виписування рецептів). </w:t>
            </w:r>
          </w:p>
          <w:p w14:paraId="32C0ADCD" w14:textId="77777777" w:rsidR="00490ABE" w:rsidRPr="00D0321E" w:rsidRDefault="00490ABE" w:rsidP="00E55345">
            <w:pPr>
              <w:jc w:val="both"/>
              <w:rPr>
                <w:sz w:val="24"/>
                <w:szCs w:val="24"/>
                <w:lang w:val="uk-UA"/>
              </w:rPr>
            </w:pPr>
            <w:r w:rsidRPr="00D0321E">
              <w:rPr>
                <w:sz w:val="24"/>
                <w:szCs w:val="24"/>
                <w:lang w:val="uk-UA"/>
              </w:rPr>
              <w:t>23. Скласти план і визначити ефективність комплексної профілактичної програми.</w:t>
            </w:r>
          </w:p>
          <w:p w14:paraId="24D86C10" w14:textId="77777777" w:rsidR="00490ABE" w:rsidRPr="00FB4F52" w:rsidRDefault="00490ABE" w:rsidP="00E55345"/>
        </w:tc>
        <w:tc>
          <w:tcPr>
            <w:tcW w:w="1837" w:type="dxa"/>
          </w:tcPr>
          <w:p w14:paraId="1DB66C72" w14:textId="77777777" w:rsidR="00490ABE" w:rsidRDefault="00490ABE" w:rsidP="00E55345">
            <w:r>
              <w:rPr>
                <w:rStyle w:val="fontstyle01"/>
                <w:rFonts w:eastAsiaTheme="minorEastAsia"/>
              </w:rPr>
              <w:lastRenderedPageBreak/>
              <w:t>ПРН 2</w:t>
            </w:r>
            <w:r>
              <w:rPr>
                <w:rStyle w:val="fontstyle01"/>
              </w:rPr>
              <w:t xml:space="preserve"> </w:t>
            </w:r>
            <w:r>
              <w:rPr>
                <w:rStyle w:val="fontstyle01"/>
                <w:rFonts w:eastAsiaTheme="minorEastAsia"/>
              </w:rPr>
              <w:t>ПРН 3</w:t>
            </w:r>
            <w:r>
              <w:rPr>
                <w:rStyle w:val="fontstyle01"/>
              </w:rPr>
              <w:t xml:space="preserve"> </w:t>
            </w:r>
            <w:r>
              <w:rPr>
                <w:rStyle w:val="fontstyle01"/>
                <w:rFonts w:eastAsiaTheme="minorEastAsia"/>
              </w:rPr>
              <w:t>ПРН 6</w:t>
            </w:r>
            <w:r>
              <w:rPr>
                <w:rStyle w:val="fontstyle01"/>
              </w:rPr>
              <w:t xml:space="preserve"> </w:t>
            </w:r>
            <w:r>
              <w:rPr>
                <w:rStyle w:val="fontstyle01"/>
                <w:rFonts w:eastAsiaTheme="minorEastAsia"/>
              </w:rPr>
              <w:t>ПРН 7</w:t>
            </w:r>
            <w:r>
              <w:rPr>
                <w:rStyle w:val="fontstyle01"/>
              </w:rPr>
              <w:t xml:space="preserve"> </w:t>
            </w:r>
            <w:r>
              <w:rPr>
                <w:rStyle w:val="fontstyle01"/>
                <w:rFonts w:eastAsiaTheme="minorEastAsia"/>
              </w:rPr>
              <w:t>ПРН 9</w:t>
            </w:r>
            <w:r>
              <w:rPr>
                <w:rStyle w:val="fontstyle01"/>
              </w:rPr>
              <w:t xml:space="preserve"> </w:t>
            </w:r>
            <w:r>
              <w:rPr>
                <w:rStyle w:val="fontstyle01"/>
                <w:rFonts w:eastAsiaTheme="minorEastAsia"/>
              </w:rPr>
              <w:t>ПРН 15</w:t>
            </w:r>
            <w:r>
              <w:rPr>
                <w:rStyle w:val="fontstyle01"/>
              </w:rPr>
              <w:t xml:space="preserve"> </w:t>
            </w:r>
            <w:r>
              <w:rPr>
                <w:rStyle w:val="fontstyle01"/>
                <w:rFonts w:eastAsiaTheme="minorEastAsia"/>
              </w:rPr>
              <w:t>ПРН 17</w:t>
            </w:r>
          </w:p>
          <w:p w14:paraId="7A6B0197" w14:textId="77777777" w:rsidR="00490ABE" w:rsidRPr="00FB4F52" w:rsidRDefault="00490ABE" w:rsidP="00E55345"/>
        </w:tc>
      </w:tr>
    </w:tbl>
    <w:p w14:paraId="1C7984DA" w14:textId="77777777" w:rsidR="00EC779E" w:rsidRPr="00D0321E" w:rsidRDefault="00EC779E" w:rsidP="00D0321E">
      <w:pPr>
        <w:spacing w:after="0" w:line="240" w:lineRule="auto"/>
        <w:ind w:firstLine="567"/>
        <w:jc w:val="both"/>
        <w:rPr>
          <w:rFonts w:ascii="Times New Roman" w:hAnsi="Times New Roman" w:cs="Times New Roman"/>
          <w:sz w:val="24"/>
          <w:szCs w:val="24"/>
          <w:lang w:val="uk-UA"/>
        </w:rPr>
      </w:pPr>
    </w:p>
    <w:p w14:paraId="7CEA6AF2" w14:textId="77777777" w:rsidR="00D0321E" w:rsidRPr="005479F2" w:rsidRDefault="00D0321E" w:rsidP="00D0321E">
      <w:pPr>
        <w:spacing w:after="0" w:line="240" w:lineRule="auto"/>
        <w:ind w:firstLine="567"/>
        <w:jc w:val="both"/>
        <w:rPr>
          <w:rFonts w:ascii="Times New Roman" w:hAnsi="Times New Roman" w:cs="Times New Roman"/>
          <w:sz w:val="24"/>
          <w:szCs w:val="24"/>
          <w:lang w:val="uk-UA"/>
        </w:rPr>
      </w:pPr>
    </w:p>
    <w:p w14:paraId="4815B841" w14:textId="77777777" w:rsidR="00407DAC" w:rsidRPr="005479F2" w:rsidRDefault="00407DAC" w:rsidP="00D63914">
      <w:pPr>
        <w:spacing w:after="0" w:line="240" w:lineRule="auto"/>
        <w:ind w:firstLine="567"/>
        <w:jc w:val="center"/>
        <w:rPr>
          <w:rFonts w:ascii="Times New Roman" w:hAnsi="Times New Roman" w:cs="Times New Roman"/>
          <w:b/>
          <w:sz w:val="24"/>
          <w:szCs w:val="24"/>
          <w:lang w:val="uk-UA"/>
        </w:rPr>
      </w:pPr>
    </w:p>
    <w:p w14:paraId="044A76A6" w14:textId="77777777" w:rsidR="005479F2" w:rsidRPr="00A4737A" w:rsidRDefault="005479F2" w:rsidP="005479F2">
      <w:pPr>
        <w:pStyle w:val="a8"/>
        <w:spacing w:after="0" w:line="240" w:lineRule="auto"/>
        <w:ind w:left="851" w:hanging="851"/>
        <w:jc w:val="center"/>
        <w:rPr>
          <w:rFonts w:ascii="Times New Roman" w:hAnsi="Times New Roman"/>
          <w:b/>
          <w:sz w:val="24"/>
          <w:szCs w:val="24"/>
          <w:lang w:val="uk-UA"/>
        </w:rPr>
      </w:pPr>
      <w:r>
        <w:rPr>
          <w:rFonts w:ascii="Times New Roman" w:hAnsi="Times New Roman"/>
          <w:b/>
          <w:sz w:val="24"/>
          <w:szCs w:val="24"/>
          <w:lang w:val="uk-UA"/>
        </w:rPr>
        <w:t>5</w:t>
      </w:r>
      <w:r w:rsidRPr="00A4737A">
        <w:rPr>
          <w:rFonts w:ascii="Times New Roman" w:hAnsi="Times New Roman"/>
          <w:b/>
          <w:sz w:val="24"/>
          <w:szCs w:val="24"/>
          <w:lang w:val="uk-UA"/>
        </w:rPr>
        <w:t>. З</w:t>
      </w:r>
      <w:r>
        <w:rPr>
          <w:rFonts w:ascii="Times New Roman" w:hAnsi="Times New Roman"/>
          <w:b/>
          <w:sz w:val="24"/>
          <w:szCs w:val="24"/>
          <w:lang w:val="uk-UA"/>
        </w:rPr>
        <w:t>АСОБИ ДІАГНОСТИКИ РЕЗУЛЬТАТІВ НАВЧАННЯ</w:t>
      </w:r>
    </w:p>
    <w:p w14:paraId="37B67A66" w14:textId="77777777" w:rsidR="005479F2" w:rsidRPr="00A4737A" w:rsidRDefault="005479F2" w:rsidP="005479F2">
      <w:pPr>
        <w:pStyle w:val="a8"/>
        <w:spacing w:after="0" w:line="240" w:lineRule="auto"/>
        <w:ind w:left="851"/>
        <w:jc w:val="center"/>
        <w:rPr>
          <w:rFonts w:ascii="Times New Roman" w:hAnsi="Times New Roman"/>
          <w:b/>
          <w:sz w:val="24"/>
          <w:szCs w:val="24"/>
          <w:lang w:val="uk-UA"/>
        </w:rPr>
      </w:pPr>
    </w:p>
    <w:p w14:paraId="6E826874"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Засобами оцінювання та методами демонстрування результатів навчання з навчальної дисципліни є:</w:t>
      </w:r>
    </w:p>
    <w:p w14:paraId="1BEE1C55"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опитування на практичних заняттях;</w:t>
      </w:r>
    </w:p>
    <w:p w14:paraId="18C1BBD4"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виконання індивідуальних та групових теоретично-практичних завдань під час</w:t>
      </w:r>
    </w:p>
    <w:p w14:paraId="5B4F6A6A"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практичних занять та самостійної роботи студента;</w:t>
      </w:r>
    </w:p>
    <w:p w14:paraId="10B23968"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вирішення типових клінічних задач (відповідно до етапів заняття);</w:t>
      </w:r>
    </w:p>
    <w:p w14:paraId="2050F68B"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виконання тестових завдань/тестовий контроль (відповідно до етапів заняття);</w:t>
      </w:r>
    </w:p>
    <w:p w14:paraId="5D0EE8F8"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контроль та корекція рівня професійних вмінь та навичок;</w:t>
      </w:r>
    </w:p>
    <w:p w14:paraId="200C4DF5"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аналіз та оцінка результатів клінічної роботи;</w:t>
      </w:r>
    </w:p>
    <w:p w14:paraId="13177E02"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модульний контроль;</w:t>
      </w:r>
    </w:p>
    <w:p w14:paraId="0749C994"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підсумковий контроль;</w:t>
      </w:r>
    </w:p>
    <w:p w14:paraId="34C6E4BE" w14:textId="77777777" w:rsidR="00490ABE" w:rsidRDefault="00490ABE" w:rsidP="007E69AC">
      <w:pPr>
        <w:pStyle w:val="a8"/>
        <w:spacing w:after="0" w:line="240" w:lineRule="auto"/>
        <w:ind w:left="0"/>
        <w:jc w:val="both"/>
        <w:rPr>
          <w:rFonts w:ascii="Times New Roman" w:hAnsi="Times New Roman"/>
          <w:sz w:val="24"/>
          <w:szCs w:val="24"/>
          <w:lang w:val="uk-UA" w:eastAsia="uk-UA"/>
        </w:rPr>
      </w:pPr>
      <w:r w:rsidRPr="00490ABE">
        <w:rPr>
          <w:rFonts w:ascii="TimesNewRomanPS-ItalicMT" w:eastAsia="TimesNewRomanPS-ItalicMT" w:hAnsi="Times New Roman"/>
          <w:i/>
          <w:iCs/>
          <w:color w:val="000000"/>
          <w:sz w:val="24"/>
          <w:szCs w:val="24"/>
          <w:lang w:val="uk-UA" w:eastAsia="uk-UA"/>
        </w:rPr>
        <w:t xml:space="preserve">- </w:t>
      </w:r>
      <w:r w:rsidRPr="002D65C0">
        <w:rPr>
          <w:rFonts w:ascii="TimesNewRomanPSMT" w:hAnsi="TimesNewRomanPSMT"/>
          <w:color w:val="000000"/>
          <w:sz w:val="24"/>
          <w:szCs w:val="24"/>
          <w:lang w:val="uk-UA" w:eastAsia="uk-UA"/>
        </w:rPr>
        <w:t>залік;</w:t>
      </w:r>
      <w:r w:rsidRPr="00490ABE">
        <w:rPr>
          <w:rFonts w:ascii="Times New Roman" w:hAnsi="Times New Roman"/>
          <w:sz w:val="24"/>
          <w:szCs w:val="24"/>
          <w:lang w:val="uk-UA" w:eastAsia="uk-UA"/>
        </w:rPr>
        <w:t xml:space="preserve"> </w:t>
      </w:r>
    </w:p>
    <w:p w14:paraId="4D422CC8" w14:textId="77777777" w:rsidR="00490ABE" w:rsidRDefault="00490ABE" w:rsidP="007E69AC">
      <w:pPr>
        <w:pStyle w:val="a8"/>
        <w:spacing w:after="0" w:line="240" w:lineRule="auto"/>
        <w:ind w:left="0"/>
        <w:jc w:val="both"/>
        <w:rPr>
          <w:rFonts w:ascii="Times New Roman" w:hAnsi="Times New Roman"/>
          <w:sz w:val="24"/>
          <w:szCs w:val="24"/>
          <w:lang w:val="uk-UA" w:eastAsia="uk-UA"/>
        </w:rPr>
      </w:pPr>
    </w:p>
    <w:p w14:paraId="7EBCD3BD" w14:textId="77777777" w:rsidR="005479F2" w:rsidRDefault="005479F2" w:rsidP="007E69AC">
      <w:pPr>
        <w:pStyle w:val="a8"/>
        <w:spacing w:after="0" w:line="240" w:lineRule="auto"/>
        <w:ind w:left="0"/>
        <w:jc w:val="center"/>
        <w:rPr>
          <w:rFonts w:ascii="Times New Roman" w:hAnsi="Times New Roman"/>
          <w:b/>
          <w:sz w:val="24"/>
          <w:szCs w:val="24"/>
          <w:lang w:val="uk-UA"/>
        </w:rPr>
      </w:pPr>
      <w:r>
        <w:rPr>
          <w:rFonts w:ascii="Times New Roman" w:hAnsi="Times New Roman"/>
          <w:b/>
          <w:sz w:val="24"/>
          <w:szCs w:val="24"/>
          <w:lang w:val="uk-UA"/>
        </w:rPr>
        <w:t>Форми контролю та критерії оцінювання результатів навчання</w:t>
      </w:r>
    </w:p>
    <w:p w14:paraId="2D13E6C2" w14:textId="77777777" w:rsidR="005479F2" w:rsidRDefault="00490ABE" w:rsidP="007E69AC">
      <w:pPr>
        <w:pStyle w:val="a8"/>
        <w:spacing w:after="0" w:line="240" w:lineRule="auto"/>
        <w:ind w:left="851" w:hanging="851"/>
        <w:jc w:val="center"/>
        <w:rPr>
          <w:rFonts w:ascii="Times New Roman" w:hAnsi="Times New Roman"/>
          <w:b/>
          <w:sz w:val="24"/>
          <w:szCs w:val="24"/>
          <w:lang w:val="uk-UA"/>
        </w:rPr>
      </w:pPr>
      <w:r w:rsidRPr="00490ABE">
        <w:rPr>
          <w:rFonts w:ascii="TimesNewRomanPS-BoldMT" w:eastAsiaTheme="minorHAnsi" w:hAnsi="TimesNewRomanPS-BoldMT" w:cstheme="minorBidi"/>
          <w:b/>
          <w:bCs/>
          <w:color w:val="000000"/>
          <w:sz w:val="24"/>
          <w:szCs w:val="24"/>
          <w:lang w:val="ru-RU"/>
        </w:rPr>
        <w:t>Форми поточного контролю</w:t>
      </w:r>
    </w:p>
    <w:p w14:paraId="6F8865EF"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Поточний контроль здійснюється на кожному практичному занятті відповідно конкретним цілям та під час індивідуальної роботи викладача зі студентом.</w:t>
      </w:r>
    </w:p>
    <w:p w14:paraId="5EBB6A46"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Контроль теоретичних знань:</w:t>
      </w:r>
    </w:p>
    <w:p w14:paraId="56E8E15C"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Індивідуальне усне опитування теоретичного матеріалу - Письмовий теоретичний</w:t>
      </w:r>
    </w:p>
    <w:p w14:paraId="3F1A6FC5"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контроль.</w:t>
      </w:r>
    </w:p>
    <w:p w14:paraId="743EC13D"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ItalicMT" w:eastAsia="TimesNewRomanPS-ItalicMT" w:hAnsi="Times New Roman" w:cs="Times New Roman"/>
          <w:i/>
          <w:i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Письмове тестування.</w:t>
      </w:r>
    </w:p>
    <w:p w14:paraId="268837D9"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Контроль практичних навичок та вмінь:</w:t>
      </w:r>
    </w:p>
    <w:p w14:paraId="52D34EE1" w14:textId="77777777" w:rsidR="005479F2" w:rsidRDefault="00490ABE" w:rsidP="007E69AC">
      <w:pPr>
        <w:spacing w:after="0" w:line="240" w:lineRule="auto"/>
        <w:jc w:val="both"/>
        <w:rPr>
          <w:rFonts w:ascii="TimesNewRomanPSMT" w:hAnsi="TimesNewRomanPSMT"/>
          <w:color w:val="000000"/>
          <w:sz w:val="24"/>
          <w:szCs w:val="24"/>
          <w:lang w:val="uk-UA" w:eastAsia="uk-UA"/>
        </w:rPr>
      </w:pPr>
      <w:r w:rsidRPr="00490ABE">
        <w:rPr>
          <w:rFonts w:ascii="TimesNewRomanPS-ItalicMT" w:eastAsia="TimesNewRomanPS-ItalicMT" w:hAnsi="Times New Roman"/>
          <w:i/>
          <w:iCs/>
          <w:color w:val="000000"/>
          <w:sz w:val="24"/>
          <w:szCs w:val="24"/>
          <w:lang w:val="uk-UA" w:eastAsia="uk-UA"/>
        </w:rPr>
        <w:t xml:space="preserve">- </w:t>
      </w:r>
      <w:r w:rsidRPr="00490ABE">
        <w:rPr>
          <w:rFonts w:ascii="TimesNewRomanPSMT" w:hAnsi="TimesNewRomanPSMT"/>
          <w:color w:val="000000"/>
          <w:sz w:val="24"/>
          <w:szCs w:val="24"/>
          <w:lang w:val="uk-UA" w:eastAsia="uk-UA"/>
        </w:rPr>
        <w:t>Індивідуальний контроль практичних навичок та їх результатів</w:t>
      </w:r>
    </w:p>
    <w:p w14:paraId="0F85FFC8" w14:textId="77777777" w:rsidR="00490ABE" w:rsidRDefault="00490ABE" w:rsidP="007E69AC">
      <w:pPr>
        <w:spacing w:after="0" w:line="240" w:lineRule="auto"/>
        <w:jc w:val="both"/>
        <w:rPr>
          <w:rFonts w:ascii="TimesNewRomanPSMT" w:hAnsi="TimesNewRomanPSMT"/>
          <w:color w:val="000000"/>
          <w:sz w:val="24"/>
          <w:szCs w:val="24"/>
          <w:lang w:val="uk-UA" w:eastAsia="uk-UA"/>
        </w:rPr>
      </w:pPr>
    </w:p>
    <w:p w14:paraId="22B260AB" w14:textId="77777777" w:rsidR="00490ABE" w:rsidRPr="00490ABE" w:rsidRDefault="00490ABE" w:rsidP="007E69AC">
      <w:pPr>
        <w:spacing w:after="0" w:line="240" w:lineRule="auto"/>
        <w:jc w:val="center"/>
        <w:rPr>
          <w:rFonts w:ascii="TimesNewRomanPS-BoldMT" w:eastAsia="Times New Roman" w:hAnsi="TimesNewRomanPS-BoldMT" w:cs="Times New Roman"/>
          <w:b/>
          <w:bCs/>
          <w:color w:val="000000"/>
          <w:sz w:val="24"/>
          <w:szCs w:val="24"/>
          <w:lang w:val="uk-UA" w:eastAsia="uk-UA"/>
        </w:rPr>
      </w:pPr>
      <w:r w:rsidRPr="00490ABE">
        <w:rPr>
          <w:rFonts w:ascii="TimesNewRomanPS-BoldMT" w:eastAsia="Times New Roman" w:hAnsi="TimesNewRomanPS-BoldMT" w:cs="Times New Roman"/>
          <w:b/>
          <w:bCs/>
          <w:color w:val="000000"/>
          <w:sz w:val="24"/>
          <w:szCs w:val="24"/>
          <w:lang w:val="uk-UA" w:eastAsia="uk-UA"/>
        </w:rPr>
        <w:t>Форми модульного контролю</w:t>
      </w:r>
    </w:p>
    <w:p w14:paraId="30333EC3"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 xml:space="preserve">Модульний контроль (МК) проводиться на практичному занятті модулю (згідно розкладу). МК складається студентом за умови відсутності академічної заборгованості (практичні заняття) з дисципліни </w:t>
      </w:r>
      <w:r w:rsidRPr="00490ABE">
        <w:rPr>
          <w:rFonts w:ascii="TimesNewRomanPS-BoldMT" w:eastAsia="Times New Roman" w:hAnsi="TimesNewRomanPS-BoldMT" w:cs="Times New Roman"/>
          <w:b/>
          <w:bCs/>
          <w:color w:val="000000"/>
          <w:sz w:val="24"/>
          <w:szCs w:val="24"/>
          <w:lang w:val="uk-UA" w:eastAsia="uk-UA"/>
        </w:rPr>
        <w:t>«</w:t>
      </w:r>
      <w:bookmarkStart w:id="1" w:name="_Hlk218687074"/>
      <w:r>
        <w:rPr>
          <w:rFonts w:ascii="TimesNewRomanPS-BoldMT" w:eastAsia="Times New Roman" w:hAnsi="TimesNewRomanPS-BoldMT" w:cs="Times New Roman"/>
          <w:b/>
          <w:bCs/>
          <w:color w:val="000000"/>
          <w:sz w:val="24"/>
          <w:szCs w:val="24"/>
          <w:lang w:val="uk-UA" w:eastAsia="uk-UA"/>
        </w:rPr>
        <w:t>Гігієна порожнини рота. Практичні аспекти</w:t>
      </w:r>
      <w:bookmarkEnd w:id="1"/>
      <w:r w:rsidRPr="00490ABE">
        <w:rPr>
          <w:rFonts w:ascii="TimesNewRomanPS-BoldMT" w:eastAsia="Times New Roman" w:hAnsi="TimesNewRomanPS-BoldMT" w:cs="Times New Roman"/>
          <w:b/>
          <w:b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та за умови набору мінімальної кількості балів за поточну успішність (не менше 35, що відповідає за національною шкалою оцінці «3»).</w:t>
      </w:r>
    </w:p>
    <w:p w14:paraId="38FB92FC" w14:textId="77777777" w:rsidR="00490ABE" w:rsidRPr="00490ABE" w:rsidRDefault="00490ABE" w:rsidP="00490ABE">
      <w:pPr>
        <w:spacing w:after="0" w:line="240" w:lineRule="auto"/>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Контроль теоретичних знань:</w:t>
      </w:r>
    </w:p>
    <w:p w14:paraId="2642A6B7" w14:textId="77777777" w:rsidR="00490ABE" w:rsidRPr="00490ABE" w:rsidRDefault="00490ABE" w:rsidP="00490ABE">
      <w:pPr>
        <w:spacing w:after="0" w:line="240" w:lineRule="auto"/>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lastRenderedPageBreak/>
        <w:t>- Індивідуальне усне опитування.</w:t>
      </w:r>
    </w:p>
    <w:p w14:paraId="660273CC" w14:textId="77777777" w:rsidR="00490ABE" w:rsidRPr="00490ABE" w:rsidRDefault="00490ABE" w:rsidP="00490ABE">
      <w:pPr>
        <w:spacing w:after="0" w:line="240" w:lineRule="auto"/>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 Письмове вирішення тестових завдань.</w:t>
      </w:r>
    </w:p>
    <w:p w14:paraId="07215798" w14:textId="77777777" w:rsidR="00490ABE" w:rsidRPr="00490ABE" w:rsidRDefault="00490ABE" w:rsidP="00490ABE">
      <w:pPr>
        <w:spacing w:after="0" w:line="240" w:lineRule="auto"/>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 Письмовий теоретичний контроль.</w:t>
      </w:r>
    </w:p>
    <w:p w14:paraId="252A06B6" w14:textId="77777777" w:rsidR="00490ABE" w:rsidRPr="00490ABE" w:rsidRDefault="00490ABE" w:rsidP="00490ABE">
      <w:pPr>
        <w:spacing w:after="0" w:line="240" w:lineRule="auto"/>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Практичні навички та вміння:</w:t>
      </w:r>
    </w:p>
    <w:p w14:paraId="58503933" w14:textId="77777777" w:rsidR="00490ABE" w:rsidRPr="00490ABE" w:rsidRDefault="00490ABE" w:rsidP="00490ABE">
      <w:pPr>
        <w:spacing w:after="0" w:line="240" w:lineRule="auto"/>
        <w:jc w:val="both"/>
        <w:rPr>
          <w:rFonts w:ascii="Times New Roman" w:hAnsi="Times New Roman"/>
          <w:sz w:val="24"/>
          <w:szCs w:val="24"/>
          <w:lang w:val="uk-UA"/>
        </w:rPr>
      </w:pPr>
      <w:r w:rsidRPr="00490ABE">
        <w:rPr>
          <w:rFonts w:ascii="TimesNewRomanPSMT" w:eastAsia="Times New Roman" w:hAnsi="TimesNewRomanPSMT" w:cs="Times New Roman"/>
          <w:color w:val="000000"/>
          <w:sz w:val="24"/>
          <w:szCs w:val="24"/>
          <w:lang w:val="uk-UA" w:eastAsia="uk-UA"/>
        </w:rPr>
        <w:t>- Індивідуальний контроль практичних навичок та їх результатів.</w:t>
      </w:r>
    </w:p>
    <w:p w14:paraId="18AF4580" w14:textId="77777777" w:rsidR="00490ABE" w:rsidRPr="00490ABE" w:rsidRDefault="00490ABE" w:rsidP="00490ABE">
      <w:pPr>
        <w:spacing w:after="0" w:line="240" w:lineRule="auto"/>
        <w:jc w:val="center"/>
        <w:rPr>
          <w:rFonts w:ascii="TimesNewRomanPS-BoldMT" w:eastAsia="Times New Roman" w:hAnsi="TimesNewRomanPS-BoldMT" w:cs="Times New Roman"/>
          <w:b/>
          <w:bCs/>
          <w:color w:val="000000"/>
          <w:sz w:val="24"/>
          <w:szCs w:val="24"/>
          <w:lang w:val="uk-UA" w:eastAsia="uk-UA"/>
        </w:rPr>
      </w:pPr>
      <w:r w:rsidRPr="00490ABE">
        <w:rPr>
          <w:rFonts w:ascii="TimesNewRomanPS-BoldMT" w:eastAsia="Times New Roman" w:hAnsi="TimesNewRomanPS-BoldMT" w:cs="Times New Roman"/>
          <w:b/>
          <w:bCs/>
          <w:color w:val="000000"/>
          <w:sz w:val="24"/>
          <w:szCs w:val="24"/>
          <w:lang w:val="uk-UA" w:eastAsia="uk-UA"/>
        </w:rPr>
        <w:t>Форма підсумкового модульного контролю:</w:t>
      </w:r>
    </w:p>
    <w:p w14:paraId="170A0F87" w14:textId="77777777" w:rsidR="00490ABE" w:rsidRPr="00490ABE" w:rsidRDefault="00490ABE" w:rsidP="007E69AC">
      <w:pPr>
        <w:spacing w:after="0" w:line="240" w:lineRule="auto"/>
        <w:jc w:val="both"/>
        <w:rPr>
          <w:rFonts w:ascii="Times New Roman" w:eastAsia="Times New Roman" w:hAnsi="Times New Roman" w:cs="Times New Roman"/>
          <w:sz w:val="24"/>
          <w:szCs w:val="24"/>
          <w:lang w:val="uk-UA" w:eastAsia="uk-UA"/>
        </w:rPr>
      </w:pPr>
      <w:r w:rsidRPr="00490ABE">
        <w:rPr>
          <w:rFonts w:ascii="TimesNewRomanPSMT" w:eastAsia="Times New Roman" w:hAnsi="TimesNewRomanPSMT" w:cs="Times New Roman"/>
          <w:color w:val="000000"/>
          <w:sz w:val="24"/>
          <w:szCs w:val="24"/>
          <w:lang w:val="uk-UA" w:eastAsia="uk-UA"/>
        </w:rPr>
        <w:t xml:space="preserve">Підсумковий модульний контроль проводиться на заключному практичному занятті згідно розкладу. Складається студентом за умови відсутності академічної заборгованості (лекції та практичні заняття) з дисципліни </w:t>
      </w:r>
      <w:r w:rsidRPr="00490ABE">
        <w:rPr>
          <w:rFonts w:ascii="TimesNewRomanPS-BoldMT" w:eastAsia="Times New Roman" w:hAnsi="TimesNewRomanPS-BoldMT" w:cs="Times New Roman"/>
          <w:b/>
          <w:bCs/>
          <w:color w:val="000000"/>
          <w:sz w:val="24"/>
          <w:szCs w:val="24"/>
          <w:lang w:val="uk-UA" w:eastAsia="uk-UA"/>
        </w:rPr>
        <w:t>«</w:t>
      </w:r>
      <w:r>
        <w:rPr>
          <w:rFonts w:ascii="TimesNewRomanPS-BoldMT" w:eastAsia="Times New Roman" w:hAnsi="TimesNewRomanPS-BoldMT" w:cs="Times New Roman"/>
          <w:b/>
          <w:bCs/>
          <w:color w:val="000000"/>
          <w:sz w:val="24"/>
          <w:szCs w:val="24"/>
          <w:lang w:val="uk-UA" w:eastAsia="uk-UA"/>
        </w:rPr>
        <w:t>Гігієна порожнини рота. Практичні аспекти</w:t>
      </w:r>
      <w:r w:rsidRPr="00490ABE">
        <w:rPr>
          <w:rFonts w:ascii="TimesNewRomanPS-BoldMT" w:eastAsia="Times New Roman" w:hAnsi="TimesNewRomanPS-BoldMT" w:cs="Times New Roman"/>
          <w:b/>
          <w:bCs/>
          <w:color w:val="000000"/>
          <w:sz w:val="24"/>
          <w:szCs w:val="24"/>
          <w:lang w:val="uk-UA" w:eastAsia="uk-UA"/>
        </w:rPr>
        <w:t xml:space="preserve">» </w:t>
      </w:r>
      <w:r w:rsidRPr="00490ABE">
        <w:rPr>
          <w:rFonts w:ascii="TimesNewRomanPSMT" w:eastAsia="Times New Roman" w:hAnsi="TimesNewRomanPSMT" w:cs="Times New Roman"/>
          <w:color w:val="000000"/>
          <w:sz w:val="24"/>
          <w:szCs w:val="24"/>
          <w:lang w:val="uk-UA" w:eastAsia="uk-UA"/>
        </w:rPr>
        <w:t>та за умови набору мінімальної кількості балів за поточну успішність (не менше 35, що відповідає за національною шкалою оцінці «3»). Теоретичні знання та практичні навички:</w:t>
      </w:r>
    </w:p>
    <w:p w14:paraId="78026137"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 Письмове вирішення тестових завдань.</w:t>
      </w:r>
    </w:p>
    <w:p w14:paraId="0E587D82" w14:textId="77777777" w:rsidR="00490ABE" w:rsidRPr="00490ABE" w:rsidRDefault="00490ABE" w:rsidP="007E69AC">
      <w:pPr>
        <w:spacing w:after="0" w:line="240" w:lineRule="auto"/>
        <w:jc w:val="both"/>
        <w:rPr>
          <w:rFonts w:ascii="TimesNewRomanPSMT" w:eastAsia="Times New Roman" w:hAnsi="TimesNewRomanPSMT" w:cs="Times New Roman"/>
          <w:color w:val="000000"/>
          <w:sz w:val="24"/>
          <w:szCs w:val="24"/>
          <w:lang w:val="uk-UA" w:eastAsia="uk-UA"/>
        </w:rPr>
      </w:pPr>
      <w:r w:rsidRPr="00490ABE">
        <w:rPr>
          <w:rFonts w:ascii="TimesNewRomanPSMT" w:eastAsia="Times New Roman" w:hAnsi="TimesNewRomanPSMT" w:cs="Times New Roman"/>
          <w:color w:val="000000"/>
          <w:sz w:val="24"/>
          <w:szCs w:val="24"/>
          <w:lang w:val="uk-UA" w:eastAsia="uk-UA"/>
        </w:rPr>
        <w:t>- Індивідуальне усне опитування теоретичного матеріалу.</w:t>
      </w:r>
    </w:p>
    <w:p w14:paraId="73D3A7E2" w14:textId="77777777" w:rsidR="00490ABE" w:rsidRDefault="00490ABE" w:rsidP="007E69AC">
      <w:pPr>
        <w:pStyle w:val="7"/>
        <w:spacing w:before="0" w:after="0"/>
        <w:jc w:val="both"/>
        <w:rPr>
          <w:lang w:val="uk-UA" w:eastAsia="uk-UA"/>
        </w:rPr>
      </w:pPr>
      <w:r w:rsidRPr="00490ABE">
        <w:rPr>
          <w:rFonts w:ascii="TimesNewRomanPSMT" w:hAnsi="TimesNewRomanPSMT"/>
          <w:color w:val="000000"/>
          <w:lang w:val="uk-UA" w:eastAsia="uk-UA"/>
        </w:rPr>
        <w:t>- Індивідуальний контроль практичних навичок та їх результатів.</w:t>
      </w:r>
      <w:r w:rsidRPr="00490ABE">
        <w:rPr>
          <w:lang w:val="uk-UA" w:eastAsia="uk-UA"/>
        </w:rPr>
        <w:t xml:space="preserve"> </w:t>
      </w:r>
    </w:p>
    <w:p w14:paraId="19DC8A21" w14:textId="77777777" w:rsidR="005479F2" w:rsidRDefault="005479F2" w:rsidP="00490ABE">
      <w:pPr>
        <w:pStyle w:val="7"/>
        <w:spacing w:before="0" w:after="0"/>
        <w:jc w:val="center"/>
        <w:rPr>
          <w:b/>
          <w:lang w:val="uk-UA"/>
        </w:rPr>
      </w:pPr>
      <w:r w:rsidRPr="00684D45">
        <w:rPr>
          <w:b/>
          <w:lang w:val="uk-UA"/>
        </w:rPr>
        <w:t>Розподіл балів, які отримують здобувачі за поточний та модульний контроль</w:t>
      </w:r>
    </w:p>
    <w:p w14:paraId="3CABE5BC" w14:textId="77777777" w:rsidR="005479F2" w:rsidRPr="00720000" w:rsidRDefault="005479F2" w:rsidP="005479F2">
      <w:pPr>
        <w:spacing w:after="0" w:line="240" w:lineRule="auto"/>
        <w:rPr>
          <w:lang w:val="uk-UA" w:eastAsia="ru-RU"/>
        </w:rPr>
      </w:pPr>
    </w:p>
    <w:tbl>
      <w:tblPr>
        <w:tblW w:w="4772"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
        <w:gridCol w:w="286"/>
        <w:gridCol w:w="285"/>
        <w:gridCol w:w="286"/>
        <w:gridCol w:w="426"/>
        <w:gridCol w:w="285"/>
        <w:gridCol w:w="278"/>
        <w:gridCol w:w="423"/>
        <w:gridCol w:w="284"/>
        <w:gridCol w:w="423"/>
        <w:gridCol w:w="426"/>
        <w:gridCol w:w="425"/>
        <w:gridCol w:w="565"/>
        <w:gridCol w:w="426"/>
        <w:gridCol w:w="567"/>
        <w:gridCol w:w="2372"/>
        <w:gridCol w:w="876"/>
      </w:tblGrid>
      <w:tr w:rsidR="00105138" w:rsidRPr="00D2521C" w14:paraId="3A229860" w14:textId="77777777" w:rsidTr="004156A8">
        <w:trPr>
          <w:cantSplit/>
        </w:trPr>
        <w:tc>
          <w:tcPr>
            <w:tcW w:w="160" w:type="pct"/>
          </w:tcPr>
          <w:p w14:paraId="29993DA8" w14:textId="77777777" w:rsidR="00105138" w:rsidRPr="00974714" w:rsidRDefault="00105138" w:rsidP="00E265A1">
            <w:pPr>
              <w:spacing w:after="0" w:line="240" w:lineRule="auto"/>
              <w:jc w:val="center"/>
              <w:rPr>
                <w:rFonts w:ascii="Times New Roman" w:hAnsi="Times New Roman"/>
                <w:sz w:val="24"/>
                <w:szCs w:val="24"/>
                <w:highlight w:val="yellow"/>
                <w:lang w:val="uk-UA"/>
              </w:rPr>
            </w:pPr>
          </w:p>
        </w:tc>
        <w:tc>
          <w:tcPr>
            <w:tcW w:w="3018" w:type="pct"/>
            <w:gridSpan w:val="14"/>
            <w:tcMar>
              <w:left w:w="57" w:type="dxa"/>
              <w:right w:w="57" w:type="dxa"/>
            </w:tcMar>
            <w:vAlign w:val="center"/>
          </w:tcPr>
          <w:p w14:paraId="76DF2022" w14:textId="77777777" w:rsidR="00105138" w:rsidRPr="00D2521C" w:rsidRDefault="00105138" w:rsidP="00E265A1">
            <w:pPr>
              <w:spacing w:after="0" w:line="240" w:lineRule="auto"/>
              <w:jc w:val="center"/>
              <w:rPr>
                <w:rFonts w:ascii="Times New Roman" w:hAnsi="Times New Roman"/>
                <w:sz w:val="24"/>
                <w:szCs w:val="24"/>
                <w:lang w:val="uk-UA"/>
              </w:rPr>
            </w:pPr>
            <w:r w:rsidRPr="007A4C69">
              <w:rPr>
                <w:rFonts w:ascii="Times New Roman" w:hAnsi="Times New Roman"/>
                <w:sz w:val="24"/>
                <w:szCs w:val="24"/>
                <w:lang w:val="uk-UA"/>
              </w:rPr>
              <w:t>Поточне оцінювання та самостійна робота</w:t>
            </w:r>
          </w:p>
        </w:tc>
        <w:tc>
          <w:tcPr>
            <w:tcW w:w="1330" w:type="pct"/>
            <w:tcMar>
              <w:left w:w="57" w:type="dxa"/>
              <w:right w:w="57" w:type="dxa"/>
            </w:tcMar>
            <w:vAlign w:val="center"/>
          </w:tcPr>
          <w:p w14:paraId="68E0AAD7" w14:textId="77777777" w:rsidR="00105138" w:rsidRPr="00BE030D" w:rsidRDefault="00105138" w:rsidP="00E265A1">
            <w:pPr>
              <w:spacing w:after="0" w:line="240" w:lineRule="auto"/>
              <w:jc w:val="center"/>
              <w:rPr>
                <w:rFonts w:ascii="Times New Roman" w:hAnsi="Times New Roman"/>
                <w:sz w:val="20"/>
                <w:szCs w:val="20"/>
                <w:lang w:val="uk-UA"/>
              </w:rPr>
            </w:pPr>
            <w:r w:rsidRPr="00BE030D">
              <w:rPr>
                <w:rFonts w:ascii="Times New Roman" w:hAnsi="Times New Roman"/>
                <w:sz w:val="20"/>
                <w:szCs w:val="20"/>
                <w:lang w:val="uk-UA"/>
              </w:rPr>
              <w:t>Модульна контрольна робота</w:t>
            </w:r>
          </w:p>
        </w:tc>
        <w:tc>
          <w:tcPr>
            <w:tcW w:w="491" w:type="pct"/>
            <w:tcMar>
              <w:left w:w="57" w:type="dxa"/>
              <w:right w:w="57" w:type="dxa"/>
            </w:tcMar>
            <w:vAlign w:val="center"/>
          </w:tcPr>
          <w:p w14:paraId="0E06E8EE" w14:textId="77777777" w:rsidR="00105138" w:rsidRPr="00BE030D" w:rsidRDefault="00105138" w:rsidP="00E265A1">
            <w:pPr>
              <w:spacing w:after="0" w:line="240" w:lineRule="auto"/>
              <w:jc w:val="center"/>
              <w:rPr>
                <w:rFonts w:ascii="Times New Roman" w:hAnsi="Times New Roman"/>
                <w:sz w:val="20"/>
                <w:szCs w:val="20"/>
                <w:lang w:val="uk-UA"/>
              </w:rPr>
            </w:pPr>
            <w:r w:rsidRPr="00BE030D">
              <w:rPr>
                <w:rFonts w:ascii="Times New Roman" w:hAnsi="Times New Roman"/>
                <w:sz w:val="20"/>
                <w:szCs w:val="20"/>
                <w:lang w:val="uk-UA"/>
              </w:rPr>
              <w:t>Сума</w:t>
            </w:r>
          </w:p>
        </w:tc>
      </w:tr>
      <w:tr w:rsidR="00105138" w:rsidRPr="00D2521C" w14:paraId="4E7B28AF" w14:textId="77777777" w:rsidTr="004156A8">
        <w:trPr>
          <w:cantSplit/>
        </w:trPr>
        <w:tc>
          <w:tcPr>
            <w:tcW w:w="878" w:type="pct"/>
            <w:gridSpan w:val="5"/>
            <w:tcBorders>
              <w:right w:val="nil"/>
            </w:tcBorders>
            <w:tcMar>
              <w:left w:w="57" w:type="dxa"/>
              <w:right w:w="57" w:type="dxa"/>
            </w:tcMar>
            <w:vAlign w:val="center"/>
          </w:tcPr>
          <w:p w14:paraId="5C3C7144"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 xml:space="preserve">Змістовий </w:t>
            </w:r>
          </w:p>
          <w:p w14:paraId="15D2281B"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модуль 1</w:t>
            </w:r>
          </w:p>
        </w:tc>
        <w:tc>
          <w:tcPr>
            <w:tcW w:w="316" w:type="pct"/>
            <w:gridSpan w:val="2"/>
            <w:tcBorders>
              <w:left w:val="nil"/>
              <w:right w:val="single" w:sz="4" w:space="0" w:color="auto"/>
            </w:tcBorders>
            <w:vAlign w:val="center"/>
          </w:tcPr>
          <w:p w14:paraId="3A594496" w14:textId="77777777" w:rsidR="00105138" w:rsidRPr="00D2521C" w:rsidRDefault="00105138" w:rsidP="00E265A1">
            <w:pPr>
              <w:spacing w:after="0" w:line="240" w:lineRule="auto"/>
              <w:jc w:val="center"/>
              <w:rPr>
                <w:rFonts w:ascii="Times New Roman" w:hAnsi="Times New Roman"/>
                <w:sz w:val="24"/>
                <w:szCs w:val="24"/>
                <w:lang w:val="uk-UA"/>
              </w:rPr>
            </w:pPr>
          </w:p>
        </w:tc>
        <w:tc>
          <w:tcPr>
            <w:tcW w:w="633" w:type="pct"/>
            <w:gridSpan w:val="3"/>
            <w:tcBorders>
              <w:left w:val="single" w:sz="4" w:space="0" w:color="auto"/>
              <w:right w:val="nil"/>
            </w:tcBorders>
          </w:tcPr>
          <w:p w14:paraId="0DA911DA" w14:textId="77777777" w:rsidR="00105138" w:rsidRPr="00D2521C" w:rsidRDefault="00105138" w:rsidP="004156A8">
            <w:pPr>
              <w:spacing w:after="0" w:line="240" w:lineRule="auto"/>
              <w:ind w:left="-107"/>
              <w:jc w:val="center"/>
              <w:rPr>
                <w:rFonts w:ascii="Times New Roman" w:hAnsi="Times New Roman"/>
                <w:sz w:val="24"/>
                <w:szCs w:val="24"/>
                <w:lang w:val="uk-UA"/>
              </w:rPr>
            </w:pPr>
          </w:p>
        </w:tc>
        <w:tc>
          <w:tcPr>
            <w:tcW w:w="1351" w:type="pct"/>
            <w:gridSpan w:val="5"/>
            <w:tcBorders>
              <w:left w:val="nil"/>
            </w:tcBorders>
            <w:tcMar>
              <w:left w:w="57" w:type="dxa"/>
              <w:right w:w="57" w:type="dxa"/>
            </w:tcMar>
            <w:vAlign w:val="center"/>
          </w:tcPr>
          <w:p w14:paraId="2A1E8621" w14:textId="77777777" w:rsidR="004156A8" w:rsidRPr="004156A8" w:rsidRDefault="004156A8" w:rsidP="004156A8">
            <w:pPr>
              <w:spacing w:after="0" w:line="240" w:lineRule="auto"/>
              <w:jc w:val="center"/>
              <w:rPr>
                <w:rFonts w:ascii="Times New Roman" w:hAnsi="Times New Roman"/>
                <w:sz w:val="24"/>
                <w:szCs w:val="24"/>
                <w:lang w:val="uk-UA"/>
              </w:rPr>
            </w:pPr>
            <w:r w:rsidRPr="004156A8">
              <w:rPr>
                <w:rFonts w:ascii="Times New Roman" w:hAnsi="Times New Roman"/>
                <w:sz w:val="24"/>
                <w:szCs w:val="24"/>
                <w:lang w:val="uk-UA"/>
              </w:rPr>
              <w:t xml:space="preserve">Змістовий </w:t>
            </w:r>
          </w:p>
          <w:p w14:paraId="700C60B9" w14:textId="77777777" w:rsidR="00105138" w:rsidRPr="00D2521C" w:rsidRDefault="004156A8" w:rsidP="004156A8">
            <w:pPr>
              <w:spacing w:after="0" w:line="240" w:lineRule="auto"/>
              <w:jc w:val="center"/>
              <w:rPr>
                <w:rFonts w:ascii="Times New Roman" w:hAnsi="Times New Roman"/>
                <w:sz w:val="24"/>
                <w:szCs w:val="24"/>
                <w:lang w:val="uk-UA"/>
              </w:rPr>
            </w:pPr>
            <w:r w:rsidRPr="004156A8">
              <w:rPr>
                <w:rFonts w:ascii="Times New Roman" w:hAnsi="Times New Roman"/>
                <w:sz w:val="24"/>
                <w:szCs w:val="24"/>
                <w:lang w:val="uk-UA"/>
              </w:rPr>
              <w:t>модуль 2</w:t>
            </w:r>
          </w:p>
        </w:tc>
        <w:tc>
          <w:tcPr>
            <w:tcW w:w="1330" w:type="pct"/>
            <w:tcMar>
              <w:left w:w="57" w:type="dxa"/>
              <w:right w:w="57" w:type="dxa"/>
            </w:tcMar>
            <w:vAlign w:val="center"/>
          </w:tcPr>
          <w:p w14:paraId="25E79703" w14:textId="77777777" w:rsidR="00105138" w:rsidRPr="00D2521C" w:rsidRDefault="00105138" w:rsidP="00E265A1">
            <w:pPr>
              <w:spacing w:after="0" w:line="240" w:lineRule="auto"/>
              <w:jc w:val="center"/>
              <w:rPr>
                <w:rFonts w:ascii="Times New Roman" w:hAnsi="Times New Roman"/>
                <w:sz w:val="24"/>
                <w:szCs w:val="24"/>
                <w:lang w:val="uk-UA"/>
              </w:rPr>
            </w:pPr>
          </w:p>
        </w:tc>
        <w:tc>
          <w:tcPr>
            <w:tcW w:w="491" w:type="pct"/>
            <w:tcMar>
              <w:left w:w="57" w:type="dxa"/>
              <w:right w:w="57" w:type="dxa"/>
            </w:tcMar>
            <w:vAlign w:val="center"/>
          </w:tcPr>
          <w:p w14:paraId="40992708" w14:textId="77777777" w:rsidR="00105138" w:rsidRPr="00DA22DE" w:rsidRDefault="00105138" w:rsidP="00E265A1">
            <w:pPr>
              <w:spacing w:after="0" w:line="240" w:lineRule="auto"/>
              <w:jc w:val="center"/>
              <w:rPr>
                <w:rFonts w:ascii="Times New Roman" w:hAnsi="Times New Roman"/>
                <w:b/>
                <w:sz w:val="24"/>
                <w:szCs w:val="24"/>
                <w:lang w:val="uk-UA"/>
              </w:rPr>
            </w:pPr>
          </w:p>
        </w:tc>
      </w:tr>
      <w:tr w:rsidR="00105138" w:rsidRPr="00D2521C" w14:paraId="1E1878DE" w14:textId="77777777" w:rsidTr="004156A8">
        <w:trPr>
          <w:cantSplit/>
        </w:trPr>
        <w:tc>
          <w:tcPr>
            <w:tcW w:w="160" w:type="pct"/>
            <w:tcMar>
              <w:left w:w="57" w:type="dxa"/>
              <w:right w:w="57" w:type="dxa"/>
            </w:tcMar>
          </w:tcPr>
          <w:p w14:paraId="65D4A60D"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Т1</w:t>
            </w:r>
          </w:p>
        </w:tc>
        <w:tc>
          <w:tcPr>
            <w:tcW w:w="160" w:type="pct"/>
            <w:tcMar>
              <w:left w:w="57" w:type="dxa"/>
              <w:right w:w="57" w:type="dxa"/>
            </w:tcMar>
          </w:tcPr>
          <w:p w14:paraId="29F330D1"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Т2</w:t>
            </w:r>
          </w:p>
        </w:tc>
        <w:tc>
          <w:tcPr>
            <w:tcW w:w="159" w:type="pct"/>
          </w:tcPr>
          <w:p w14:paraId="71A49192" w14:textId="77777777" w:rsidR="00105138" w:rsidRPr="00D2521C" w:rsidRDefault="00105138" w:rsidP="004156A8">
            <w:pPr>
              <w:spacing w:after="0" w:line="240" w:lineRule="auto"/>
              <w:rPr>
                <w:rFonts w:ascii="Times New Roman" w:hAnsi="Times New Roman"/>
                <w:sz w:val="24"/>
                <w:szCs w:val="24"/>
                <w:lang w:val="uk-UA"/>
              </w:rPr>
            </w:pPr>
            <w:r>
              <w:rPr>
                <w:rFonts w:ascii="Times New Roman" w:hAnsi="Times New Roman"/>
                <w:sz w:val="24"/>
                <w:szCs w:val="24"/>
                <w:lang w:val="uk-UA"/>
              </w:rPr>
              <w:t>Т3</w:t>
            </w:r>
          </w:p>
        </w:tc>
        <w:tc>
          <w:tcPr>
            <w:tcW w:w="160" w:type="pct"/>
            <w:tcMar>
              <w:left w:w="57" w:type="dxa"/>
              <w:right w:w="57" w:type="dxa"/>
            </w:tcMar>
          </w:tcPr>
          <w:p w14:paraId="51719176"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Т4</w:t>
            </w:r>
          </w:p>
        </w:tc>
        <w:tc>
          <w:tcPr>
            <w:tcW w:w="239" w:type="pct"/>
          </w:tcPr>
          <w:p w14:paraId="0CE64CCA"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Т5</w:t>
            </w:r>
          </w:p>
        </w:tc>
        <w:tc>
          <w:tcPr>
            <w:tcW w:w="160" w:type="pct"/>
            <w:tcMar>
              <w:left w:w="57" w:type="dxa"/>
              <w:right w:w="57" w:type="dxa"/>
            </w:tcMar>
          </w:tcPr>
          <w:p w14:paraId="7A1C8A97"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Т</w:t>
            </w:r>
            <w:r w:rsidR="004156A8">
              <w:rPr>
                <w:rFonts w:ascii="Times New Roman" w:hAnsi="Times New Roman"/>
                <w:sz w:val="24"/>
                <w:szCs w:val="24"/>
                <w:lang w:val="uk-UA"/>
              </w:rPr>
              <w:t>6</w:t>
            </w:r>
          </w:p>
        </w:tc>
        <w:tc>
          <w:tcPr>
            <w:tcW w:w="156" w:type="pct"/>
            <w:tcMar>
              <w:left w:w="57" w:type="dxa"/>
              <w:right w:w="57" w:type="dxa"/>
            </w:tcMar>
          </w:tcPr>
          <w:p w14:paraId="33FDBF50"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Т</w:t>
            </w:r>
            <w:r w:rsidR="004156A8">
              <w:rPr>
                <w:rFonts w:ascii="Times New Roman" w:hAnsi="Times New Roman"/>
                <w:sz w:val="24"/>
                <w:szCs w:val="24"/>
                <w:lang w:val="uk-UA"/>
              </w:rPr>
              <w:t>7</w:t>
            </w:r>
          </w:p>
        </w:tc>
        <w:tc>
          <w:tcPr>
            <w:tcW w:w="237" w:type="pct"/>
          </w:tcPr>
          <w:p w14:paraId="28A12EAA"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w:t>
            </w:r>
            <w:r w:rsidR="004156A8">
              <w:rPr>
                <w:rFonts w:ascii="Times New Roman" w:hAnsi="Times New Roman"/>
                <w:sz w:val="24"/>
                <w:szCs w:val="24"/>
                <w:lang w:val="uk-UA"/>
              </w:rPr>
              <w:t>8</w:t>
            </w:r>
          </w:p>
        </w:tc>
        <w:tc>
          <w:tcPr>
            <w:tcW w:w="159" w:type="pct"/>
            <w:tcMar>
              <w:left w:w="57" w:type="dxa"/>
              <w:right w:w="57" w:type="dxa"/>
            </w:tcMar>
          </w:tcPr>
          <w:p w14:paraId="4A87F7FD"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w:t>
            </w:r>
            <w:r w:rsidR="004156A8">
              <w:rPr>
                <w:rFonts w:ascii="Times New Roman" w:hAnsi="Times New Roman"/>
                <w:sz w:val="24"/>
                <w:szCs w:val="24"/>
                <w:lang w:val="uk-UA"/>
              </w:rPr>
              <w:t>9</w:t>
            </w:r>
          </w:p>
        </w:tc>
        <w:tc>
          <w:tcPr>
            <w:tcW w:w="237" w:type="pct"/>
          </w:tcPr>
          <w:p w14:paraId="5D4182A5" w14:textId="77777777" w:rsidR="00105138" w:rsidRPr="00105138"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w:t>
            </w:r>
            <w:r w:rsidR="004156A8">
              <w:rPr>
                <w:rFonts w:ascii="Times New Roman" w:hAnsi="Times New Roman"/>
                <w:sz w:val="24"/>
                <w:szCs w:val="24"/>
                <w:lang w:val="uk-UA"/>
              </w:rPr>
              <w:t xml:space="preserve"> 10</w:t>
            </w:r>
          </w:p>
        </w:tc>
        <w:tc>
          <w:tcPr>
            <w:tcW w:w="239" w:type="pct"/>
            <w:tcMar>
              <w:left w:w="57" w:type="dxa"/>
              <w:right w:w="57" w:type="dxa"/>
            </w:tcMar>
          </w:tcPr>
          <w:p w14:paraId="353DD6B3"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Т</w:t>
            </w:r>
            <w:r w:rsidR="004156A8">
              <w:rPr>
                <w:rFonts w:ascii="Times New Roman" w:hAnsi="Times New Roman"/>
                <w:sz w:val="24"/>
                <w:szCs w:val="24"/>
                <w:lang w:val="uk-UA"/>
              </w:rPr>
              <w:t xml:space="preserve"> </w:t>
            </w:r>
            <w:r w:rsidRPr="00D2521C">
              <w:rPr>
                <w:rFonts w:ascii="Times New Roman" w:hAnsi="Times New Roman"/>
                <w:sz w:val="24"/>
                <w:szCs w:val="24"/>
                <w:lang w:val="uk-UA"/>
              </w:rPr>
              <w:t>1</w:t>
            </w:r>
            <w:r w:rsidR="004156A8">
              <w:rPr>
                <w:rFonts w:ascii="Times New Roman" w:hAnsi="Times New Roman"/>
                <w:sz w:val="24"/>
                <w:szCs w:val="24"/>
                <w:lang w:val="uk-UA"/>
              </w:rPr>
              <w:t>1</w:t>
            </w:r>
          </w:p>
        </w:tc>
        <w:tc>
          <w:tcPr>
            <w:tcW w:w="238" w:type="pct"/>
            <w:tcMar>
              <w:left w:w="57" w:type="dxa"/>
              <w:right w:w="57" w:type="dxa"/>
            </w:tcMar>
          </w:tcPr>
          <w:p w14:paraId="206253F1" w14:textId="77777777" w:rsidR="00105138" w:rsidRPr="00D2521C" w:rsidRDefault="00105138" w:rsidP="00E265A1">
            <w:pPr>
              <w:spacing w:after="0" w:line="240" w:lineRule="auto"/>
              <w:jc w:val="center"/>
              <w:rPr>
                <w:rFonts w:ascii="Times New Roman" w:hAnsi="Times New Roman"/>
                <w:sz w:val="24"/>
                <w:szCs w:val="24"/>
                <w:lang w:val="uk-UA"/>
              </w:rPr>
            </w:pPr>
            <w:r w:rsidRPr="00D2521C">
              <w:rPr>
                <w:rFonts w:ascii="Times New Roman" w:hAnsi="Times New Roman"/>
                <w:sz w:val="24"/>
                <w:szCs w:val="24"/>
                <w:lang w:val="uk-UA"/>
              </w:rPr>
              <w:t>Т</w:t>
            </w:r>
            <w:r w:rsidR="004156A8">
              <w:rPr>
                <w:rFonts w:ascii="Times New Roman" w:hAnsi="Times New Roman"/>
                <w:sz w:val="24"/>
                <w:szCs w:val="24"/>
                <w:lang w:val="uk-UA"/>
              </w:rPr>
              <w:t xml:space="preserve"> 1</w:t>
            </w:r>
            <w:r w:rsidRPr="00D2521C">
              <w:rPr>
                <w:rFonts w:ascii="Times New Roman" w:hAnsi="Times New Roman"/>
                <w:sz w:val="24"/>
                <w:szCs w:val="24"/>
                <w:lang w:val="uk-UA"/>
              </w:rPr>
              <w:t>2</w:t>
            </w:r>
          </w:p>
        </w:tc>
        <w:tc>
          <w:tcPr>
            <w:tcW w:w="317" w:type="pct"/>
          </w:tcPr>
          <w:p w14:paraId="773AFFE4"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w:t>
            </w:r>
            <w:r w:rsidR="004156A8">
              <w:rPr>
                <w:rFonts w:ascii="Times New Roman" w:hAnsi="Times New Roman"/>
                <w:sz w:val="24"/>
                <w:szCs w:val="24"/>
                <w:lang w:val="uk-UA"/>
              </w:rPr>
              <w:t xml:space="preserve"> 1</w:t>
            </w:r>
            <w:r>
              <w:rPr>
                <w:rFonts w:ascii="Times New Roman" w:hAnsi="Times New Roman"/>
                <w:sz w:val="24"/>
                <w:szCs w:val="24"/>
                <w:lang w:val="uk-UA"/>
              </w:rPr>
              <w:t>3</w:t>
            </w:r>
          </w:p>
        </w:tc>
        <w:tc>
          <w:tcPr>
            <w:tcW w:w="239" w:type="pct"/>
            <w:tcMar>
              <w:left w:w="57" w:type="dxa"/>
              <w:right w:w="57" w:type="dxa"/>
            </w:tcMar>
          </w:tcPr>
          <w:p w14:paraId="2D77C8A3"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w:t>
            </w:r>
            <w:r w:rsidR="004156A8">
              <w:rPr>
                <w:rFonts w:ascii="Times New Roman" w:hAnsi="Times New Roman"/>
                <w:sz w:val="24"/>
                <w:szCs w:val="24"/>
                <w:lang w:val="uk-UA"/>
              </w:rPr>
              <w:t xml:space="preserve"> 1</w:t>
            </w:r>
            <w:r>
              <w:rPr>
                <w:rFonts w:ascii="Times New Roman" w:hAnsi="Times New Roman"/>
                <w:sz w:val="24"/>
                <w:szCs w:val="24"/>
                <w:lang w:val="uk-UA"/>
              </w:rPr>
              <w:t>4</w:t>
            </w:r>
          </w:p>
        </w:tc>
        <w:tc>
          <w:tcPr>
            <w:tcW w:w="318" w:type="pct"/>
          </w:tcPr>
          <w:p w14:paraId="6758E3F6"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Т</w:t>
            </w:r>
            <w:r w:rsidR="004156A8">
              <w:rPr>
                <w:rFonts w:ascii="Times New Roman" w:hAnsi="Times New Roman"/>
                <w:sz w:val="24"/>
                <w:szCs w:val="24"/>
                <w:lang w:val="uk-UA"/>
              </w:rPr>
              <w:t xml:space="preserve"> 1</w:t>
            </w:r>
            <w:r>
              <w:rPr>
                <w:rFonts w:ascii="Times New Roman" w:hAnsi="Times New Roman"/>
                <w:sz w:val="24"/>
                <w:szCs w:val="24"/>
                <w:lang w:val="uk-UA"/>
              </w:rPr>
              <w:t>5</w:t>
            </w:r>
          </w:p>
        </w:tc>
        <w:tc>
          <w:tcPr>
            <w:tcW w:w="1330" w:type="pct"/>
            <w:tcMar>
              <w:left w:w="57" w:type="dxa"/>
              <w:right w:w="57" w:type="dxa"/>
            </w:tcMar>
          </w:tcPr>
          <w:p w14:paraId="582E50E6" w14:textId="77777777" w:rsidR="00105138" w:rsidRPr="00D2521C" w:rsidRDefault="00105138" w:rsidP="00E265A1">
            <w:pPr>
              <w:spacing w:after="0" w:line="240" w:lineRule="auto"/>
              <w:jc w:val="center"/>
              <w:rPr>
                <w:rFonts w:ascii="Times New Roman" w:hAnsi="Times New Roman"/>
                <w:sz w:val="24"/>
                <w:szCs w:val="24"/>
                <w:lang w:val="uk-UA"/>
              </w:rPr>
            </w:pPr>
          </w:p>
        </w:tc>
        <w:tc>
          <w:tcPr>
            <w:tcW w:w="491" w:type="pct"/>
            <w:tcMar>
              <w:left w:w="57" w:type="dxa"/>
              <w:right w:w="57" w:type="dxa"/>
            </w:tcMar>
          </w:tcPr>
          <w:p w14:paraId="03E25D0D" w14:textId="77777777" w:rsidR="00105138" w:rsidRPr="00D2521C" w:rsidRDefault="00105138" w:rsidP="00E265A1">
            <w:pPr>
              <w:spacing w:after="0" w:line="240" w:lineRule="auto"/>
              <w:jc w:val="center"/>
              <w:rPr>
                <w:rFonts w:ascii="Times New Roman" w:hAnsi="Times New Roman"/>
                <w:sz w:val="24"/>
                <w:szCs w:val="24"/>
                <w:lang w:val="uk-UA"/>
              </w:rPr>
            </w:pPr>
          </w:p>
        </w:tc>
      </w:tr>
      <w:tr w:rsidR="00105138" w:rsidRPr="00D2521C" w14:paraId="37FAD06D" w14:textId="77777777" w:rsidTr="004156A8">
        <w:trPr>
          <w:cantSplit/>
        </w:trPr>
        <w:tc>
          <w:tcPr>
            <w:tcW w:w="160" w:type="pct"/>
            <w:tcMar>
              <w:left w:w="57" w:type="dxa"/>
              <w:right w:w="57" w:type="dxa"/>
            </w:tcMar>
          </w:tcPr>
          <w:p w14:paraId="2BE19885"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60" w:type="pct"/>
            <w:tcMar>
              <w:left w:w="57" w:type="dxa"/>
              <w:right w:w="57" w:type="dxa"/>
            </w:tcMar>
          </w:tcPr>
          <w:p w14:paraId="08A4DED1"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59" w:type="pct"/>
          </w:tcPr>
          <w:p w14:paraId="3804A9C1" w14:textId="77777777" w:rsidR="00105138" w:rsidRPr="006C4D0F" w:rsidRDefault="006C4D0F" w:rsidP="004156A8">
            <w:pPr>
              <w:spacing w:after="0" w:line="240" w:lineRule="auto"/>
              <w:rPr>
                <w:rFonts w:ascii="Times New Roman" w:hAnsi="Times New Roman"/>
                <w:sz w:val="24"/>
                <w:szCs w:val="24"/>
                <w:lang w:val="en-US"/>
              </w:rPr>
            </w:pPr>
            <w:r>
              <w:rPr>
                <w:rFonts w:ascii="Times New Roman" w:hAnsi="Times New Roman"/>
                <w:sz w:val="24"/>
                <w:szCs w:val="24"/>
                <w:lang w:val="en-US"/>
              </w:rPr>
              <w:t>3</w:t>
            </w:r>
          </w:p>
        </w:tc>
        <w:tc>
          <w:tcPr>
            <w:tcW w:w="160" w:type="pct"/>
            <w:tcMar>
              <w:left w:w="57" w:type="dxa"/>
              <w:right w:w="57" w:type="dxa"/>
            </w:tcMar>
          </w:tcPr>
          <w:p w14:paraId="25F122F0"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239" w:type="pct"/>
          </w:tcPr>
          <w:p w14:paraId="2ED61227"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60" w:type="pct"/>
            <w:tcMar>
              <w:left w:w="57" w:type="dxa"/>
              <w:right w:w="57" w:type="dxa"/>
            </w:tcMar>
          </w:tcPr>
          <w:p w14:paraId="65832826"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56" w:type="pct"/>
            <w:tcMar>
              <w:left w:w="57" w:type="dxa"/>
              <w:right w:w="57" w:type="dxa"/>
            </w:tcMar>
          </w:tcPr>
          <w:p w14:paraId="73A82CAB"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237" w:type="pct"/>
          </w:tcPr>
          <w:p w14:paraId="15C6876C"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59" w:type="pct"/>
          </w:tcPr>
          <w:p w14:paraId="7C45F1E7" w14:textId="77777777" w:rsidR="00105138" w:rsidRPr="00105138"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237" w:type="pct"/>
            <w:tcMar>
              <w:left w:w="57" w:type="dxa"/>
              <w:right w:w="57" w:type="dxa"/>
            </w:tcMar>
          </w:tcPr>
          <w:p w14:paraId="225E298D"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p w14:paraId="116CB8CD"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 xml:space="preserve"> </w:t>
            </w:r>
          </w:p>
        </w:tc>
        <w:tc>
          <w:tcPr>
            <w:tcW w:w="239" w:type="pct"/>
            <w:tcMar>
              <w:left w:w="57" w:type="dxa"/>
              <w:right w:w="57" w:type="dxa"/>
            </w:tcMar>
          </w:tcPr>
          <w:p w14:paraId="12FA5B41"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238" w:type="pct"/>
            <w:tcMar>
              <w:left w:w="57" w:type="dxa"/>
              <w:right w:w="57" w:type="dxa"/>
            </w:tcMar>
          </w:tcPr>
          <w:p w14:paraId="298B8ABB"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317" w:type="pct"/>
          </w:tcPr>
          <w:p w14:paraId="6955F1A9"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239" w:type="pct"/>
            <w:tcMar>
              <w:left w:w="57" w:type="dxa"/>
              <w:right w:w="57" w:type="dxa"/>
            </w:tcMar>
          </w:tcPr>
          <w:p w14:paraId="2124D669"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318" w:type="pct"/>
          </w:tcPr>
          <w:p w14:paraId="1D4230D8" w14:textId="77777777" w:rsidR="00105138" w:rsidRPr="006C4D0F" w:rsidRDefault="006C4D0F" w:rsidP="00E265A1">
            <w:pPr>
              <w:spacing w:after="0" w:line="240" w:lineRule="auto"/>
              <w:jc w:val="center"/>
              <w:rPr>
                <w:rFonts w:ascii="Times New Roman" w:hAnsi="Times New Roman"/>
                <w:sz w:val="24"/>
                <w:szCs w:val="24"/>
                <w:lang w:val="en-US"/>
              </w:rPr>
            </w:pPr>
            <w:r>
              <w:rPr>
                <w:rFonts w:ascii="Times New Roman" w:hAnsi="Times New Roman"/>
                <w:sz w:val="24"/>
                <w:szCs w:val="24"/>
                <w:lang w:val="en-US"/>
              </w:rPr>
              <w:t>3</w:t>
            </w:r>
          </w:p>
        </w:tc>
        <w:tc>
          <w:tcPr>
            <w:tcW w:w="1330" w:type="pct"/>
            <w:tcMar>
              <w:left w:w="57" w:type="dxa"/>
              <w:right w:w="57" w:type="dxa"/>
            </w:tcMar>
          </w:tcPr>
          <w:p w14:paraId="0F5898E0" w14:textId="77777777" w:rsidR="00105138" w:rsidRPr="00D2521C" w:rsidRDefault="007A4C69"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55</w:t>
            </w:r>
          </w:p>
        </w:tc>
        <w:tc>
          <w:tcPr>
            <w:tcW w:w="491" w:type="pct"/>
            <w:tcMar>
              <w:left w:w="57" w:type="dxa"/>
              <w:right w:w="57" w:type="dxa"/>
            </w:tcMar>
          </w:tcPr>
          <w:p w14:paraId="54ED8B03" w14:textId="77777777" w:rsidR="00105138" w:rsidRPr="00D2521C" w:rsidRDefault="00105138" w:rsidP="00E265A1">
            <w:pPr>
              <w:spacing w:after="0" w:line="240" w:lineRule="auto"/>
              <w:jc w:val="center"/>
              <w:rPr>
                <w:rFonts w:ascii="Times New Roman" w:hAnsi="Times New Roman"/>
                <w:sz w:val="24"/>
                <w:szCs w:val="24"/>
                <w:lang w:val="uk-UA"/>
              </w:rPr>
            </w:pPr>
            <w:r>
              <w:rPr>
                <w:rFonts w:ascii="Times New Roman" w:hAnsi="Times New Roman"/>
                <w:sz w:val="24"/>
                <w:szCs w:val="24"/>
                <w:lang w:val="uk-UA"/>
              </w:rPr>
              <w:t>100</w:t>
            </w:r>
          </w:p>
        </w:tc>
      </w:tr>
    </w:tbl>
    <w:p w14:paraId="2C1AB360" w14:textId="77777777" w:rsidR="005479F2" w:rsidRDefault="005479F2" w:rsidP="00490ABE">
      <w:pPr>
        <w:pStyle w:val="7"/>
        <w:spacing w:before="0" w:after="0"/>
        <w:jc w:val="center"/>
        <w:rPr>
          <w:b/>
          <w:i/>
          <w:lang w:val="uk-UA"/>
        </w:rPr>
      </w:pPr>
    </w:p>
    <w:p w14:paraId="1760322F" w14:textId="77777777" w:rsidR="005479F2" w:rsidRDefault="005479F2" w:rsidP="005479F2">
      <w:pPr>
        <w:shd w:val="clear" w:color="auto" w:fill="FFFFFF"/>
        <w:autoSpaceDE w:val="0"/>
        <w:autoSpaceDN w:val="0"/>
        <w:adjustRightInd w:val="0"/>
        <w:spacing w:after="0" w:line="240" w:lineRule="auto"/>
        <w:rPr>
          <w:rFonts w:ascii="Times New Roman" w:hAnsi="Times New Roman"/>
          <w:b/>
          <w:iCs/>
          <w:sz w:val="24"/>
          <w:szCs w:val="24"/>
          <w:lang w:val="uk-UA"/>
        </w:rPr>
      </w:pPr>
    </w:p>
    <w:p w14:paraId="6071F36A" w14:textId="77777777" w:rsidR="005479F2" w:rsidRPr="00692082" w:rsidRDefault="005479F2" w:rsidP="005479F2">
      <w:pPr>
        <w:shd w:val="clear" w:color="auto" w:fill="FFFFFF"/>
        <w:autoSpaceDE w:val="0"/>
        <w:autoSpaceDN w:val="0"/>
        <w:adjustRightInd w:val="0"/>
        <w:spacing w:after="0" w:line="240" w:lineRule="auto"/>
        <w:jc w:val="center"/>
        <w:rPr>
          <w:rFonts w:ascii="Times New Roman" w:hAnsi="Times New Roman"/>
          <w:b/>
          <w:iCs/>
          <w:sz w:val="24"/>
          <w:szCs w:val="24"/>
          <w:lang w:val="uk-UA"/>
        </w:rPr>
      </w:pPr>
      <w:r>
        <w:rPr>
          <w:rFonts w:ascii="Times New Roman" w:hAnsi="Times New Roman"/>
          <w:b/>
          <w:iCs/>
          <w:sz w:val="24"/>
          <w:szCs w:val="24"/>
          <w:lang w:val="uk-UA"/>
        </w:rPr>
        <w:t>О</w:t>
      </w:r>
      <w:r w:rsidRPr="00692082">
        <w:rPr>
          <w:rFonts w:ascii="Times New Roman" w:hAnsi="Times New Roman"/>
          <w:b/>
          <w:iCs/>
          <w:sz w:val="24"/>
          <w:szCs w:val="24"/>
          <w:lang w:val="uk-UA"/>
        </w:rPr>
        <w:t xml:space="preserve">цінювання окремих видів навчальної роботи </w:t>
      </w:r>
      <w:r w:rsidR="00EC636D">
        <w:rPr>
          <w:rFonts w:ascii="Times New Roman" w:hAnsi="Times New Roman"/>
          <w:b/>
          <w:iCs/>
          <w:sz w:val="24"/>
          <w:szCs w:val="24"/>
          <w:lang w:val="uk-UA"/>
        </w:rPr>
        <w:t>з дисципліни</w:t>
      </w:r>
    </w:p>
    <w:p w14:paraId="0E940825" w14:textId="77777777" w:rsidR="005479F2" w:rsidRPr="004F06EC" w:rsidRDefault="005479F2" w:rsidP="005479F2">
      <w:pPr>
        <w:shd w:val="clear" w:color="auto" w:fill="FFFFFF"/>
        <w:autoSpaceDE w:val="0"/>
        <w:autoSpaceDN w:val="0"/>
        <w:adjustRightInd w:val="0"/>
        <w:spacing w:after="0" w:line="240" w:lineRule="auto"/>
        <w:jc w:val="center"/>
        <w:rPr>
          <w:rFonts w:ascii="Times New Roman" w:hAnsi="Times New Roman"/>
          <w:b/>
          <w:i/>
          <w:iCs/>
          <w:sz w:val="24"/>
          <w:szCs w:val="24"/>
          <w:lang w:val="uk-UA"/>
        </w:rPr>
      </w:pPr>
    </w:p>
    <w:tbl>
      <w:tblPr>
        <w:tblStyle w:val="ab"/>
        <w:tblW w:w="9125" w:type="dxa"/>
        <w:jc w:val="center"/>
        <w:tblLayout w:type="fixed"/>
        <w:tblLook w:val="04A0" w:firstRow="1" w:lastRow="0" w:firstColumn="1" w:lastColumn="0" w:noHBand="0" w:noVBand="1"/>
      </w:tblPr>
      <w:tblGrid>
        <w:gridCol w:w="6111"/>
        <w:gridCol w:w="992"/>
        <w:gridCol w:w="2022"/>
      </w:tblGrid>
      <w:tr w:rsidR="005479F2" w:rsidRPr="00692082" w14:paraId="031DE152" w14:textId="77777777" w:rsidTr="00E265A1">
        <w:trPr>
          <w:jc w:val="center"/>
        </w:trPr>
        <w:tc>
          <w:tcPr>
            <w:tcW w:w="6111" w:type="dxa"/>
            <w:vMerge w:val="restart"/>
            <w:vAlign w:val="center"/>
          </w:tcPr>
          <w:p w14:paraId="600936BA" w14:textId="77777777" w:rsidR="005479F2" w:rsidRPr="009215A0" w:rsidRDefault="005479F2" w:rsidP="00E265A1">
            <w:pPr>
              <w:autoSpaceDE w:val="0"/>
              <w:autoSpaceDN w:val="0"/>
              <w:adjustRightInd w:val="0"/>
              <w:jc w:val="center"/>
              <w:rPr>
                <w:b/>
                <w:sz w:val="24"/>
                <w:szCs w:val="24"/>
                <w:lang w:val="uk-UA"/>
              </w:rPr>
            </w:pPr>
            <w:r w:rsidRPr="007A4C69">
              <w:rPr>
                <w:b/>
                <w:sz w:val="24"/>
                <w:szCs w:val="24"/>
                <w:lang w:val="uk-UA"/>
              </w:rPr>
              <w:t>Вид діяльності здобувача вищої освіти</w:t>
            </w:r>
          </w:p>
        </w:tc>
        <w:tc>
          <w:tcPr>
            <w:tcW w:w="3014" w:type="dxa"/>
            <w:gridSpan w:val="2"/>
          </w:tcPr>
          <w:p w14:paraId="5C855BC1" w14:textId="77777777" w:rsidR="005479F2" w:rsidRPr="009215A0" w:rsidRDefault="005479F2" w:rsidP="00E265A1">
            <w:pPr>
              <w:autoSpaceDE w:val="0"/>
              <w:autoSpaceDN w:val="0"/>
              <w:adjustRightInd w:val="0"/>
              <w:jc w:val="center"/>
              <w:rPr>
                <w:b/>
                <w:sz w:val="24"/>
                <w:szCs w:val="24"/>
                <w:lang w:val="uk-UA"/>
              </w:rPr>
            </w:pPr>
            <w:r w:rsidRPr="009215A0">
              <w:rPr>
                <w:b/>
                <w:sz w:val="24"/>
                <w:szCs w:val="24"/>
                <w:lang w:val="uk-UA"/>
              </w:rPr>
              <w:t xml:space="preserve">Модуль </w:t>
            </w:r>
            <w:r w:rsidR="000842D3">
              <w:rPr>
                <w:b/>
                <w:sz w:val="24"/>
                <w:szCs w:val="24"/>
                <w:lang w:val="uk-UA"/>
              </w:rPr>
              <w:t>1</w:t>
            </w:r>
          </w:p>
        </w:tc>
      </w:tr>
      <w:tr w:rsidR="005479F2" w:rsidRPr="00D2521C" w14:paraId="6DFA9E14" w14:textId="77777777" w:rsidTr="00E265A1">
        <w:trPr>
          <w:jc w:val="center"/>
        </w:trPr>
        <w:tc>
          <w:tcPr>
            <w:tcW w:w="6111" w:type="dxa"/>
            <w:vMerge/>
            <w:vAlign w:val="center"/>
          </w:tcPr>
          <w:p w14:paraId="2C59B0FA" w14:textId="77777777" w:rsidR="005479F2" w:rsidRPr="00AB4586" w:rsidRDefault="005479F2" w:rsidP="00E265A1">
            <w:pPr>
              <w:autoSpaceDE w:val="0"/>
              <w:autoSpaceDN w:val="0"/>
              <w:adjustRightInd w:val="0"/>
              <w:jc w:val="center"/>
              <w:rPr>
                <w:b/>
                <w:sz w:val="24"/>
                <w:szCs w:val="24"/>
                <w:lang w:val="uk-UA"/>
              </w:rPr>
            </w:pPr>
          </w:p>
        </w:tc>
        <w:tc>
          <w:tcPr>
            <w:tcW w:w="992" w:type="dxa"/>
            <w:vAlign w:val="center"/>
          </w:tcPr>
          <w:p w14:paraId="07E7246B" w14:textId="77777777" w:rsidR="005479F2" w:rsidRPr="00AB4586" w:rsidRDefault="005479F2" w:rsidP="00E265A1">
            <w:pPr>
              <w:autoSpaceDE w:val="0"/>
              <w:autoSpaceDN w:val="0"/>
              <w:adjustRightInd w:val="0"/>
              <w:jc w:val="center"/>
              <w:rPr>
                <w:sz w:val="16"/>
                <w:szCs w:val="16"/>
                <w:lang w:val="uk-UA"/>
              </w:rPr>
            </w:pPr>
            <w:r>
              <w:rPr>
                <w:sz w:val="16"/>
                <w:szCs w:val="16"/>
                <w:lang w:val="uk-UA"/>
              </w:rPr>
              <w:t>Кількість</w:t>
            </w:r>
          </w:p>
        </w:tc>
        <w:tc>
          <w:tcPr>
            <w:tcW w:w="2022" w:type="dxa"/>
            <w:vAlign w:val="center"/>
          </w:tcPr>
          <w:p w14:paraId="496CCCD3" w14:textId="77777777" w:rsidR="005479F2" w:rsidRPr="00AB4586" w:rsidRDefault="005479F2" w:rsidP="00E265A1">
            <w:pPr>
              <w:autoSpaceDE w:val="0"/>
              <w:autoSpaceDN w:val="0"/>
              <w:adjustRightInd w:val="0"/>
              <w:jc w:val="center"/>
              <w:rPr>
                <w:sz w:val="16"/>
                <w:szCs w:val="16"/>
                <w:lang w:val="uk-UA"/>
              </w:rPr>
            </w:pPr>
            <w:r w:rsidRPr="00AB4586">
              <w:rPr>
                <w:sz w:val="16"/>
                <w:szCs w:val="16"/>
                <w:lang w:val="uk-UA"/>
              </w:rPr>
              <w:t>Максимальна кількість балів</w:t>
            </w:r>
            <w:r>
              <w:rPr>
                <w:sz w:val="16"/>
                <w:szCs w:val="16"/>
                <w:lang w:val="uk-UA"/>
              </w:rPr>
              <w:t xml:space="preserve"> (сумарна)</w:t>
            </w:r>
          </w:p>
        </w:tc>
      </w:tr>
      <w:tr w:rsidR="005479F2" w:rsidRPr="00DC26E0" w14:paraId="075EBE95" w14:textId="77777777" w:rsidTr="00E265A1">
        <w:trPr>
          <w:jc w:val="center"/>
        </w:trPr>
        <w:tc>
          <w:tcPr>
            <w:tcW w:w="6111" w:type="dxa"/>
          </w:tcPr>
          <w:p w14:paraId="428F66E4" w14:textId="77777777" w:rsidR="005479F2" w:rsidRPr="00D2521C" w:rsidRDefault="005479F2" w:rsidP="00E265A1">
            <w:pPr>
              <w:autoSpaceDE w:val="0"/>
              <w:autoSpaceDN w:val="0"/>
              <w:adjustRightInd w:val="0"/>
              <w:rPr>
                <w:sz w:val="24"/>
                <w:szCs w:val="24"/>
                <w:lang w:val="uk-UA"/>
              </w:rPr>
            </w:pPr>
            <w:r>
              <w:rPr>
                <w:sz w:val="24"/>
                <w:szCs w:val="24"/>
                <w:lang w:val="uk-UA"/>
              </w:rPr>
              <w:t xml:space="preserve">Практичні (семінарські) заняття </w:t>
            </w:r>
          </w:p>
        </w:tc>
        <w:tc>
          <w:tcPr>
            <w:tcW w:w="992" w:type="dxa"/>
          </w:tcPr>
          <w:p w14:paraId="126B1BF6" w14:textId="77777777" w:rsidR="005479F2" w:rsidRDefault="005479F2" w:rsidP="00E265A1">
            <w:pPr>
              <w:autoSpaceDE w:val="0"/>
              <w:autoSpaceDN w:val="0"/>
              <w:adjustRightInd w:val="0"/>
              <w:jc w:val="center"/>
              <w:rPr>
                <w:sz w:val="24"/>
                <w:szCs w:val="24"/>
                <w:lang w:val="uk-UA"/>
              </w:rPr>
            </w:pPr>
            <w:r w:rsidRPr="00105138">
              <w:rPr>
                <w:sz w:val="24"/>
                <w:szCs w:val="24"/>
                <w:lang w:val="uk-UA"/>
              </w:rPr>
              <w:t>15</w:t>
            </w:r>
          </w:p>
        </w:tc>
        <w:tc>
          <w:tcPr>
            <w:tcW w:w="2022" w:type="dxa"/>
          </w:tcPr>
          <w:p w14:paraId="321C6BC2" w14:textId="77777777" w:rsidR="005479F2" w:rsidRPr="00D2521C" w:rsidRDefault="00D64D3D" w:rsidP="00E265A1">
            <w:pPr>
              <w:autoSpaceDE w:val="0"/>
              <w:autoSpaceDN w:val="0"/>
              <w:adjustRightInd w:val="0"/>
              <w:jc w:val="center"/>
              <w:rPr>
                <w:sz w:val="24"/>
                <w:szCs w:val="24"/>
                <w:lang w:val="uk-UA"/>
              </w:rPr>
            </w:pPr>
            <w:r>
              <w:rPr>
                <w:sz w:val="24"/>
                <w:szCs w:val="24"/>
                <w:lang w:val="uk-UA"/>
              </w:rPr>
              <w:t>45</w:t>
            </w:r>
          </w:p>
        </w:tc>
      </w:tr>
      <w:tr w:rsidR="005479F2" w:rsidRPr="00F6485C" w14:paraId="0C56DE1A" w14:textId="77777777" w:rsidTr="00E265A1">
        <w:trPr>
          <w:jc w:val="center"/>
        </w:trPr>
        <w:tc>
          <w:tcPr>
            <w:tcW w:w="6111" w:type="dxa"/>
          </w:tcPr>
          <w:p w14:paraId="58C20A15" w14:textId="77777777" w:rsidR="005479F2" w:rsidRDefault="005479F2" w:rsidP="00E265A1">
            <w:pPr>
              <w:autoSpaceDE w:val="0"/>
              <w:autoSpaceDN w:val="0"/>
              <w:adjustRightInd w:val="0"/>
              <w:rPr>
                <w:sz w:val="24"/>
                <w:szCs w:val="24"/>
                <w:lang w:val="uk-UA"/>
              </w:rPr>
            </w:pPr>
            <w:r>
              <w:rPr>
                <w:sz w:val="24"/>
                <w:szCs w:val="24"/>
                <w:lang w:val="uk-UA"/>
              </w:rPr>
              <w:t>К</w:t>
            </w:r>
            <w:r w:rsidRPr="00E14009">
              <w:rPr>
                <w:sz w:val="24"/>
                <w:szCs w:val="24"/>
                <w:lang w:val="uk-UA"/>
              </w:rPr>
              <w:t>омп’ютерн</w:t>
            </w:r>
            <w:r>
              <w:rPr>
                <w:sz w:val="24"/>
                <w:szCs w:val="24"/>
                <w:lang w:val="uk-UA"/>
              </w:rPr>
              <w:t>е</w:t>
            </w:r>
            <w:r w:rsidRPr="00E14009">
              <w:rPr>
                <w:sz w:val="24"/>
                <w:szCs w:val="24"/>
                <w:lang w:val="uk-UA"/>
              </w:rPr>
              <w:t xml:space="preserve"> тестування при тематичному оцінюванн</w:t>
            </w:r>
            <w:r>
              <w:rPr>
                <w:sz w:val="24"/>
                <w:szCs w:val="24"/>
                <w:lang w:val="uk-UA"/>
              </w:rPr>
              <w:t>і</w:t>
            </w:r>
          </w:p>
        </w:tc>
        <w:tc>
          <w:tcPr>
            <w:tcW w:w="992" w:type="dxa"/>
          </w:tcPr>
          <w:p w14:paraId="2709AB10" w14:textId="77777777" w:rsidR="005479F2" w:rsidRDefault="007A4C69" w:rsidP="00E265A1">
            <w:pPr>
              <w:autoSpaceDE w:val="0"/>
              <w:autoSpaceDN w:val="0"/>
              <w:adjustRightInd w:val="0"/>
              <w:jc w:val="center"/>
              <w:rPr>
                <w:sz w:val="24"/>
                <w:szCs w:val="24"/>
                <w:lang w:val="uk-UA"/>
              </w:rPr>
            </w:pPr>
            <w:r>
              <w:rPr>
                <w:sz w:val="24"/>
                <w:szCs w:val="24"/>
                <w:lang w:val="uk-UA"/>
              </w:rPr>
              <w:t>2</w:t>
            </w:r>
          </w:p>
        </w:tc>
        <w:tc>
          <w:tcPr>
            <w:tcW w:w="2022" w:type="dxa"/>
          </w:tcPr>
          <w:p w14:paraId="38F439B6" w14:textId="77777777" w:rsidR="005479F2" w:rsidRDefault="005479F2" w:rsidP="00E265A1">
            <w:pPr>
              <w:autoSpaceDE w:val="0"/>
              <w:autoSpaceDN w:val="0"/>
              <w:adjustRightInd w:val="0"/>
              <w:jc w:val="center"/>
              <w:rPr>
                <w:sz w:val="24"/>
                <w:szCs w:val="24"/>
                <w:lang w:val="uk-UA"/>
              </w:rPr>
            </w:pPr>
            <w:r>
              <w:rPr>
                <w:sz w:val="24"/>
                <w:szCs w:val="24"/>
                <w:lang w:val="uk-UA"/>
              </w:rPr>
              <w:t>1</w:t>
            </w:r>
            <w:r w:rsidR="007A4C69">
              <w:rPr>
                <w:sz w:val="24"/>
                <w:szCs w:val="24"/>
                <w:lang w:val="uk-UA"/>
              </w:rPr>
              <w:t>0</w:t>
            </w:r>
          </w:p>
        </w:tc>
      </w:tr>
      <w:tr w:rsidR="005479F2" w:rsidRPr="00F6485C" w14:paraId="5CB0409B" w14:textId="77777777" w:rsidTr="00E265A1">
        <w:trPr>
          <w:jc w:val="center"/>
        </w:trPr>
        <w:tc>
          <w:tcPr>
            <w:tcW w:w="6111" w:type="dxa"/>
          </w:tcPr>
          <w:p w14:paraId="7B933CE5" w14:textId="77777777" w:rsidR="005479F2" w:rsidRDefault="005479F2" w:rsidP="00E265A1">
            <w:pPr>
              <w:autoSpaceDE w:val="0"/>
              <w:autoSpaceDN w:val="0"/>
              <w:adjustRightInd w:val="0"/>
              <w:rPr>
                <w:sz w:val="24"/>
                <w:szCs w:val="24"/>
                <w:lang w:val="uk-UA"/>
              </w:rPr>
            </w:pPr>
            <w:r>
              <w:rPr>
                <w:sz w:val="24"/>
                <w:szCs w:val="24"/>
                <w:lang w:val="uk-UA"/>
              </w:rPr>
              <w:t>Письмове тестування при тематичному оцінюванні</w:t>
            </w:r>
          </w:p>
        </w:tc>
        <w:tc>
          <w:tcPr>
            <w:tcW w:w="992" w:type="dxa"/>
          </w:tcPr>
          <w:p w14:paraId="5A9418E6" w14:textId="77777777" w:rsidR="005479F2" w:rsidRDefault="007A4C69" w:rsidP="00E265A1">
            <w:pPr>
              <w:autoSpaceDE w:val="0"/>
              <w:autoSpaceDN w:val="0"/>
              <w:adjustRightInd w:val="0"/>
              <w:jc w:val="center"/>
              <w:rPr>
                <w:sz w:val="24"/>
                <w:szCs w:val="24"/>
                <w:lang w:val="uk-UA"/>
              </w:rPr>
            </w:pPr>
            <w:r>
              <w:rPr>
                <w:sz w:val="24"/>
                <w:szCs w:val="24"/>
                <w:lang w:val="uk-UA"/>
              </w:rPr>
              <w:t>2</w:t>
            </w:r>
          </w:p>
        </w:tc>
        <w:tc>
          <w:tcPr>
            <w:tcW w:w="2022" w:type="dxa"/>
          </w:tcPr>
          <w:p w14:paraId="7E8C0532" w14:textId="77777777" w:rsidR="005479F2" w:rsidRDefault="005479F2" w:rsidP="00E265A1">
            <w:pPr>
              <w:autoSpaceDE w:val="0"/>
              <w:autoSpaceDN w:val="0"/>
              <w:adjustRightInd w:val="0"/>
              <w:jc w:val="center"/>
              <w:rPr>
                <w:sz w:val="24"/>
                <w:szCs w:val="24"/>
                <w:lang w:val="uk-UA"/>
              </w:rPr>
            </w:pPr>
            <w:r>
              <w:rPr>
                <w:sz w:val="24"/>
                <w:szCs w:val="24"/>
                <w:lang w:val="uk-UA"/>
              </w:rPr>
              <w:t>1</w:t>
            </w:r>
            <w:r w:rsidR="007A4C69">
              <w:rPr>
                <w:sz w:val="24"/>
                <w:szCs w:val="24"/>
                <w:lang w:val="uk-UA"/>
              </w:rPr>
              <w:t>0</w:t>
            </w:r>
          </w:p>
        </w:tc>
      </w:tr>
      <w:tr w:rsidR="005479F2" w:rsidRPr="00D2521C" w14:paraId="13CC90F9" w14:textId="77777777" w:rsidTr="00E265A1">
        <w:trPr>
          <w:jc w:val="center"/>
        </w:trPr>
        <w:tc>
          <w:tcPr>
            <w:tcW w:w="6111" w:type="dxa"/>
          </w:tcPr>
          <w:p w14:paraId="70AB5472" w14:textId="77777777" w:rsidR="005479F2" w:rsidRPr="00D2521C" w:rsidRDefault="005479F2" w:rsidP="00E265A1">
            <w:pPr>
              <w:autoSpaceDE w:val="0"/>
              <w:autoSpaceDN w:val="0"/>
              <w:adjustRightInd w:val="0"/>
              <w:jc w:val="both"/>
              <w:rPr>
                <w:sz w:val="24"/>
                <w:szCs w:val="24"/>
                <w:lang w:val="uk-UA"/>
              </w:rPr>
            </w:pPr>
            <w:r w:rsidRPr="00D2521C">
              <w:rPr>
                <w:sz w:val="24"/>
                <w:szCs w:val="24"/>
                <w:lang w:val="uk-UA"/>
              </w:rPr>
              <w:t xml:space="preserve">Презентація </w:t>
            </w:r>
          </w:p>
        </w:tc>
        <w:tc>
          <w:tcPr>
            <w:tcW w:w="992" w:type="dxa"/>
          </w:tcPr>
          <w:p w14:paraId="77D386F5" w14:textId="77777777" w:rsidR="005479F2" w:rsidRDefault="00D64D3D" w:rsidP="00E265A1">
            <w:pPr>
              <w:autoSpaceDE w:val="0"/>
              <w:autoSpaceDN w:val="0"/>
              <w:adjustRightInd w:val="0"/>
              <w:jc w:val="center"/>
              <w:rPr>
                <w:sz w:val="24"/>
                <w:szCs w:val="24"/>
                <w:lang w:val="uk-UA"/>
              </w:rPr>
            </w:pPr>
            <w:r>
              <w:rPr>
                <w:sz w:val="24"/>
                <w:szCs w:val="24"/>
                <w:lang w:val="uk-UA"/>
              </w:rPr>
              <w:t>2</w:t>
            </w:r>
          </w:p>
        </w:tc>
        <w:tc>
          <w:tcPr>
            <w:tcW w:w="2022" w:type="dxa"/>
          </w:tcPr>
          <w:p w14:paraId="08ED546D" w14:textId="77777777" w:rsidR="005479F2" w:rsidRPr="00D2521C" w:rsidRDefault="005479F2" w:rsidP="00E265A1">
            <w:pPr>
              <w:autoSpaceDE w:val="0"/>
              <w:autoSpaceDN w:val="0"/>
              <w:adjustRightInd w:val="0"/>
              <w:jc w:val="center"/>
              <w:rPr>
                <w:sz w:val="24"/>
                <w:szCs w:val="24"/>
                <w:lang w:val="uk-UA"/>
              </w:rPr>
            </w:pPr>
            <w:r>
              <w:rPr>
                <w:sz w:val="24"/>
                <w:szCs w:val="24"/>
                <w:lang w:val="uk-UA"/>
              </w:rPr>
              <w:t>1</w:t>
            </w:r>
            <w:r w:rsidR="00D64D3D">
              <w:rPr>
                <w:sz w:val="24"/>
                <w:szCs w:val="24"/>
                <w:lang w:val="uk-UA"/>
              </w:rPr>
              <w:t>0</w:t>
            </w:r>
          </w:p>
        </w:tc>
      </w:tr>
      <w:tr w:rsidR="005479F2" w:rsidRPr="00D2521C" w14:paraId="63A1DF65" w14:textId="77777777" w:rsidTr="00E265A1">
        <w:trPr>
          <w:jc w:val="center"/>
        </w:trPr>
        <w:tc>
          <w:tcPr>
            <w:tcW w:w="6111" w:type="dxa"/>
          </w:tcPr>
          <w:p w14:paraId="29E25CDA" w14:textId="77777777" w:rsidR="005479F2" w:rsidRPr="00D2521C" w:rsidRDefault="005479F2" w:rsidP="00E265A1">
            <w:pPr>
              <w:autoSpaceDE w:val="0"/>
              <w:autoSpaceDN w:val="0"/>
              <w:adjustRightInd w:val="0"/>
              <w:jc w:val="both"/>
              <w:rPr>
                <w:sz w:val="24"/>
                <w:szCs w:val="24"/>
                <w:lang w:val="uk-UA"/>
              </w:rPr>
            </w:pPr>
            <w:r w:rsidRPr="00D2521C">
              <w:rPr>
                <w:sz w:val="24"/>
                <w:szCs w:val="24"/>
                <w:lang w:val="uk-UA"/>
              </w:rPr>
              <w:t>Реферат</w:t>
            </w:r>
          </w:p>
        </w:tc>
        <w:tc>
          <w:tcPr>
            <w:tcW w:w="992" w:type="dxa"/>
            <w:tcBorders>
              <w:bottom w:val="single" w:sz="4" w:space="0" w:color="auto"/>
            </w:tcBorders>
          </w:tcPr>
          <w:p w14:paraId="6C10DA1B" w14:textId="77777777" w:rsidR="005479F2" w:rsidRDefault="00D64D3D" w:rsidP="00E265A1">
            <w:pPr>
              <w:autoSpaceDE w:val="0"/>
              <w:autoSpaceDN w:val="0"/>
              <w:adjustRightInd w:val="0"/>
              <w:jc w:val="center"/>
              <w:rPr>
                <w:sz w:val="24"/>
                <w:szCs w:val="24"/>
                <w:lang w:val="uk-UA"/>
              </w:rPr>
            </w:pPr>
            <w:r>
              <w:rPr>
                <w:sz w:val="24"/>
                <w:szCs w:val="24"/>
                <w:lang w:val="uk-UA"/>
              </w:rPr>
              <w:t>1</w:t>
            </w:r>
          </w:p>
        </w:tc>
        <w:tc>
          <w:tcPr>
            <w:tcW w:w="2022" w:type="dxa"/>
          </w:tcPr>
          <w:p w14:paraId="5D8C1F83" w14:textId="77777777" w:rsidR="005479F2" w:rsidRPr="00D2521C" w:rsidRDefault="00D64D3D" w:rsidP="00E265A1">
            <w:pPr>
              <w:autoSpaceDE w:val="0"/>
              <w:autoSpaceDN w:val="0"/>
              <w:adjustRightInd w:val="0"/>
              <w:jc w:val="center"/>
              <w:rPr>
                <w:sz w:val="24"/>
                <w:szCs w:val="24"/>
                <w:lang w:val="uk-UA"/>
              </w:rPr>
            </w:pPr>
            <w:r>
              <w:rPr>
                <w:sz w:val="24"/>
                <w:szCs w:val="24"/>
                <w:lang w:val="uk-UA"/>
              </w:rPr>
              <w:t>5</w:t>
            </w:r>
          </w:p>
        </w:tc>
      </w:tr>
      <w:tr w:rsidR="005479F2" w:rsidRPr="00D2521C" w14:paraId="443132DC" w14:textId="77777777" w:rsidTr="00E265A1">
        <w:trPr>
          <w:jc w:val="center"/>
        </w:trPr>
        <w:tc>
          <w:tcPr>
            <w:tcW w:w="6111" w:type="dxa"/>
          </w:tcPr>
          <w:p w14:paraId="54041ABA" w14:textId="77777777" w:rsidR="005479F2" w:rsidRPr="00D2521C" w:rsidRDefault="005479F2" w:rsidP="00E265A1">
            <w:pPr>
              <w:autoSpaceDE w:val="0"/>
              <w:autoSpaceDN w:val="0"/>
              <w:adjustRightInd w:val="0"/>
              <w:rPr>
                <w:sz w:val="24"/>
                <w:szCs w:val="24"/>
                <w:lang w:val="uk-UA"/>
              </w:rPr>
            </w:pPr>
            <w:r>
              <w:rPr>
                <w:sz w:val="24"/>
                <w:szCs w:val="24"/>
                <w:lang w:val="uk-UA"/>
              </w:rPr>
              <w:t>Модульна контрольна робота</w:t>
            </w:r>
          </w:p>
        </w:tc>
        <w:tc>
          <w:tcPr>
            <w:tcW w:w="992" w:type="dxa"/>
          </w:tcPr>
          <w:p w14:paraId="3C824722" w14:textId="77777777" w:rsidR="005479F2" w:rsidRDefault="002840C1" w:rsidP="00E265A1">
            <w:pPr>
              <w:autoSpaceDE w:val="0"/>
              <w:autoSpaceDN w:val="0"/>
              <w:adjustRightInd w:val="0"/>
              <w:jc w:val="center"/>
              <w:rPr>
                <w:sz w:val="24"/>
                <w:szCs w:val="24"/>
                <w:lang w:val="uk-UA"/>
              </w:rPr>
            </w:pPr>
            <w:r>
              <w:rPr>
                <w:sz w:val="24"/>
                <w:szCs w:val="24"/>
                <w:lang w:val="uk-UA"/>
              </w:rPr>
              <w:t>2</w:t>
            </w:r>
          </w:p>
        </w:tc>
        <w:tc>
          <w:tcPr>
            <w:tcW w:w="2022" w:type="dxa"/>
          </w:tcPr>
          <w:p w14:paraId="6CEFBCF7" w14:textId="77777777" w:rsidR="005479F2" w:rsidRPr="00D2521C" w:rsidRDefault="007A4C69" w:rsidP="00E265A1">
            <w:pPr>
              <w:autoSpaceDE w:val="0"/>
              <w:autoSpaceDN w:val="0"/>
              <w:adjustRightInd w:val="0"/>
              <w:jc w:val="center"/>
              <w:rPr>
                <w:sz w:val="24"/>
                <w:szCs w:val="24"/>
                <w:lang w:val="uk-UA"/>
              </w:rPr>
            </w:pPr>
            <w:r>
              <w:rPr>
                <w:sz w:val="24"/>
                <w:szCs w:val="24"/>
                <w:lang w:val="uk-UA"/>
              </w:rPr>
              <w:t>20</w:t>
            </w:r>
          </w:p>
        </w:tc>
      </w:tr>
      <w:tr w:rsidR="007A4C69" w:rsidRPr="00D2521C" w14:paraId="78A59EEC" w14:textId="77777777" w:rsidTr="00E265A1">
        <w:trPr>
          <w:jc w:val="center"/>
        </w:trPr>
        <w:tc>
          <w:tcPr>
            <w:tcW w:w="6111" w:type="dxa"/>
          </w:tcPr>
          <w:p w14:paraId="2E7907C0" w14:textId="77777777" w:rsidR="007A4C69" w:rsidRDefault="007A4C69" w:rsidP="00E265A1">
            <w:pPr>
              <w:autoSpaceDE w:val="0"/>
              <w:autoSpaceDN w:val="0"/>
              <w:adjustRightInd w:val="0"/>
              <w:rPr>
                <w:sz w:val="24"/>
                <w:szCs w:val="24"/>
                <w:lang w:val="uk-UA"/>
              </w:rPr>
            </w:pPr>
          </w:p>
        </w:tc>
        <w:tc>
          <w:tcPr>
            <w:tcW w:w="992" w:type="dxa"/>
          </w:tcPr>
          <w:p w14:paraId="742B24D1" w14:textId="77777777" w:rsidR="007A4C69" w:rsidRDefault="007A4C69" w:rsidP="00E265A1">
            <w:pPr>
              <w:autoSpaceDE w:val="0"/>
              <w:autoSpaceDN w:val="0"/>
              <w:adjustRightInd w:val="0"/>
              <w:jc w:val="center"/>
              <w:rPr>
                <w:sz w:val="24"/>
                <w:szCs w:val="24"/>
                <w:lang w:val="uk-UA"/>
              </w:rPr>
            </w:pPr>
          </w:p>
        </w:tc>
        <w:tc>
          <w:tcPr>
            <w:tcW w:w="2022" w:type="dxa"/>
          </w:tcPr>
          <w:p w14:paraId="36305E7D" w14:textId="77777777" w:rsidR="007A4C69" w:rsidRDefault="007A4C69" w:rsidP="00E265A1">
            <w:pPr>
              <w:autoSpaceDE w:val="0"/>
              <w:autoSpaceDN w:val="0"/>
              <w:adjustRightInd w:val="0"/>
              <w:jc w:val="center"/>
              <w:rPr>
                <w:sz w:val="24"/>
                <w:szCs w:val="24"/>
                <w:lang w:val="uk-UA"/>
              </w:rPr>
            </w:pPr>
          </w:p>
        </w:tc>
      </w:tr>
      <w:tr w:rsidR="005479F2" w:rsidRPr="00D2521C" w14:paraId="0C7AEC79" w14:textId="77777777" w:rsidTr="00E265A1">
        <w:trPr>
          <w:jc w:val="center"/>
        </w:trPr>
        <w:tc>
          <w:tcPr>
            <w:tcW w:w="6111" w:type="dxa"/>
          </w:tcPr>
          <w:p w14:paraId="04CEC8D0" w14:textId="77777777" w:rsidR="005479F2" w:rsidRDefault="005479F2" w:rsidP="00E265A1">
            <w:pPr>
              <w:autoSpaceDE w:val="0"/>
              <w:autoSpaceDN w:val="0"/>
              <w:adjustRightInd w:val="0"/>
              <w:jc w:val="right"/>
              <w:rPr>
                <w:sz w:val="24"/>
                <w:szCs w:val="24"/>
                <w:lang w:val="uk-UA"/>
              </w:rPr>
            </w:pPr>
            <w:r w:rsidRPr="00D2521C">
              <w:rPr>
                <w:b/>
                <w:sz w:val="24"/>
                <w:szCs w:val="24"/>
                <w:lang w:val="uk-UA"/>
              </w:rPr>
              <w:t>Разом</w:t>
            </w:r>
          </w:p>
        </w:tc>
        <w:tc>
          <w:tcPr>
            <w:tcW w:w="992" w:type="dxa"/>
            <w:shd w:val="pct15" w:color="auto" w:fill="auto"/>
          </w:tcPr>
          <w:p w14:paraId="0BFA7775" w14:textId="77777777" w:rsidR="005479F2" w:rsidRPr="00797B13" w:rsidRDefault="005479F2" w:rsidP="00E265A1">
            <w:pPr>
              <w:autoSpaceDE w:val="0"/>
              <w:autoSpaceDN w:val="0"/>
              <w:adjustRightInd w:val="0"/>
              <w:jc w:val="center"/>
              <w:rPr>
                <w:b/>
                <w:sz w:val="24"/>
                <w:szCs w:val="24"/>
                <w:lang w:val="uk-UA"/>
              </w:rPr>
            </w:pPr>
          </w:p>
        </w:tc>
        <w:tc>
          <w:tcPr>
            <w:tcW w:w="2022" w:type="dxa"/>
          </w:tcPr>
          <w:p w14:paraId="22C57735" w14:textId="77777777" w:rsidR="005479F2" w:rsidRPr="00797B13" w:rsidRDefault="005479F2" w:rsidP="00E265A1">
            <w:pPr>
              <w:autoSpaceDE w:val="0"/>
              <w:autoSpaceDN w:val="0"/>
              <w:adjustRightInd w:val="0"/>
              <w:jc w:val="center"/>
              <w:rPr>
                <w:b/>
                <w:sz w:val="24"/>
                <w:szCs w:val="24"/>
                <w:lang w:val="uk-UA"/>
              </w:rPr>
            </w:pPr>
            <w:r w:rsidRPr="00797B13">
              <w:rPr>
                <w:b/>
                <w:sz w:val="24"/>
                <w:szCs w:val="24"/>
                <w:lang w:val="uk-UA"/>
              </w:rPr>
              <w:t>100</w:t>
            </w:r>
          </w:p>
        </w:tc>
      </w:tr>
    </w:tbl>
    <w:p w14:paraId="62CE849E" w14:textId="77777777" w:rsidR="005479F2" w:rsidRDefault="005479F2" w:rsidP="005479F2">
      <w:pPr>
        <w:shd w:val="clear" w:color="auto" w:fill="FFFFFF"/>
        <w:autoSpaceDE w:val="0"/>
        <w:autoSpaceDN w:val="0"/>
        <w:adjustRightInd w:val="0"/>
        <w:spacing w:after="0" w:line="240" w:lineRule="auto"/>
        <w:jc w:val="center"/>
        <w:rPr>
          <w:rFonts w:ascii="Times New Roman" w:hAnsi="Times New Roman"/>
          <w:b/>
          <w:i/>
          <w:sz w:val="24"/>
          <w:szCs w:val="24"/>
          <w:lang w:val="uk-UA"/>
        </w:rPr>
      </w:pPr>
    </w:p>
    <w:p w14:paraId="27C2971D" w14:textId="77777777" w:rsidR="005479F2" w:rsidRPr="00CE7177" w:rsidRDefault="005479F2" w:rsidP="005479F2">
      <w:pPr>
        <w:shd w:val="clear" w:color="auto" w:fill="FFFFFF"/>
        <w:autoSpaceDE w:val="0"/>
        <w:autoSpaceDN w:val="0"/>
        <w:adjustRightInd w:val="0"/>
        <w:spacing w:after="0" w:line="240" w:lineRule="auto"/>
        <w:jc w:val="center"/>
        <w:rPr>
          <w:rFonts w:ascii="Times New Roman" w:hAnsi="Times New Roman"/>
          <w:b/>
          <w:iCs/>
          <w:sz w:val="24"/>
          <w:szCs w:val="24"/>
          <w:lang w:val="uk-UA"/>
        </w:rPr>
      </w:pPr>
      <w:r w:rsidRPr="00CE7177">
        <w:rPr>
          <w:rFonts w:ascii="Times New Roman" w:hAnsi="Times New Roman"/>
          <w:b/>
          <w:iCs/>
          <w:sz w:val="24"/>
          <w:szCs w:val="24"/>
          <w:lang w:val="uk-UA"/>
        </w:rPr>
        <w:t>Критерії оцінювання модульної контрольної роботи</w:t>
      </w:r>
    </w:p>
    <w:p w14:paraId="6F2BF4B8" w14:textId="77777777" w:rsidR="005479F2" w:rsidRDefault="005479F2" w:rsidP="007E69AC">
      <w:pPr>
        <w:shd w:val="clear" w:color="auto" w:fill="FFFFFF"/>
        <w:autoSpaceDE w:val="0"/>
        <w:autoSpaceDN w:val="0"/>
        <w:adjustRightInd w:val="0"/>
        <w:spacing w:after="0" w:line="240" w:lineRule="auto"/>
        <w:jc w:val="both"/>
        <w:rPr>
          <w:rFonts w:ascii="Times New Roman" w:hAnsi="Times New Roman"/>
          <w:iCs/>
          <w:sz w:val="24"/>
          <w:szCs w:val="24"/>
          <w:lang w:val="uk-UA"/>
        </w:rPr>
      </w:pPr>
    </w:p>
    <w:p w14:paraId="04583819" w14:textId="77777777" w:rsidR="005479F2" w:rsidRPr="00635473" w:rsidRDefault="005479F2" w:rsidP="007E69AC">
      <w:pPr>
        <w:pStyle w:val="Default"/>
        <w:spacing w:line="360" w:lineRule="auto"/>
        <w:ind w:firstLine="709"/>
        <w:jc w:val="both"/>
      </w:pPr>
      <w:r w:rsidRPr="00635473">
        <w:t xml:space="preserve">Знання </w:t>
      </w:r>
      <w:r w:rsidR="0082285B">
        <w:rPr>
          <w:lang w:val="uk-UA"/>
        </w:rPr>
        <w:t>студента</w:t>
      </w:r>
      <w:r w:rsidRPr="00635473">
        <w:rPr>
          <w:lang w:val="uk-UA"/>
        </w:rPr>
        <w:t xml:space="preserve"> </w:t>
      </w:r>
      <w:r w:rsidRPr="00635473">
        <w:t xml:space="preserve">оцінюється як з теоретичної, так і з практичної підготовки за такими критеріями: </w:t>
      </w:r>
    </w:p>
    <w:p w14:paraId="476CD74C" w14:textId="77777777" w:rsidR="005479F2" w:rsidRPr="00635473" w:rsidRDefault="005479F2" w:rsidP="007E69AC">
      <w:pPr>
        <w:pStyle w:val="Default"/>
        <w:spacing w:line="360" w:lineRule="auto"/>
        <w:ind w:firstLine="709"/>
        <w:jc w:val="both"/>
      </w:pPr>
      <w:r w:rsidRPr="00635473">
        <w:t xml:space="preserve">оцінку </w:t>
      </w:r>
      <w:r w:rsidRPr="00635473">
        <w:rPr>
          <w:b/>
          <w:bCs/>
        </w:rPr>
        <w:t xml:space="preserve">«відмінно» (90-100 балів, А) </w:t>
      </w:r>
      <w:r w:rsidRPr="00635473">
        <w:t xml:space="preserve">заслуговує </w:t>
      </w:r>
      <w:r w:rsidR="0082285B">
        <w:rPr>
          <w:lang w:val="uk-UA"/>
        </w:rPr>
        <w:t>студент</w:t>
      </w:r>
      <w:r w:rsidRPr="00635473">
        <w:t xml:space="preserve">, який: </w:t>
      </w:r>
    </w:p>
    <w:p w14:paraId="358C4BA3" w14:textId="77777777" w:rsidR="005479F2" w:rsidRPr="00635473" w:rsidRDefault="005479F2" w:rsidP="007E69AC">
      <w:pPr>
        <w:pStyle w:val="Default"/>
        <w:spacing w:line="360" w:lineRule="auto"/>
        <w:ind w:firstLine="709"/>
        <w:jc w:val="both"/>
      </w:pPr>
      <w:r w:rsidRPr="00635473">
        <w:t xml:space="preserve">- всебічно і глибоко володіє навчально-програмовим матеріалом; </w:t>
      </w:r>
    </w:p>
    <w:p w14:paraId="623E7B90" w14:textId="77777777" w:rsidR="005479F2" w:rsidRPr="00635473" w:rsidRDefault="005479F2" w:rsidP="007E69AC">
      <w:pPr>
        <w:pStyle w:val="Default"/>
        <w:spacing w:line="360" w:lineRule="auto"/>
        <w:ind w:firstLine="709"/>
        <w:jc w:val="both"/>
      </w:pPr>
      <w:r w:rsidRPr="00635473">
        <w:t xml:space="preserve">- вміє самостійно виконувати завдання, передбачені програмою, використовує набуті знання і вміння у нестандартних ситуаціях; </w:t>
      </w:r>
    </w:p>
    <w:p w14:paraId="12172ADE" w14:textId="77777777" w:rsidR="005479F2" w:rsidRPr="00635473" w:rsidRDefault="005479F2" w:rsidP="007E69AC">
      <w:pPr>
        <w:pStyle w:val="Default"/>
        <w:spacing w:line="360" w:lineRule="auto"/>
        <w:ind w:firstLine="709"/>
        <w:jc w:val="both"/>
      </w:pPr>
      <w:r w:rsidRPr="00635473">
        <w:t xml:space="preserve">- засвоїв основну і ознайомлений з додатковою літературою, яка рекомендована програмою; </w:t>
      </w:r>
    </w:p>
    <w:p w14:paraId="1DD43B2D" w14:textId="77777777" w:rsidR="005479F2" w:rsidRPr="00635473" w:rsidRDefault="005479F2" w:rsidP="007E69AC">
      <w:pPr>
        <w:pStyle w:val="Default"/>
        <w:spacing w:line="360" w:lineRule="auto"/>
        <w:ind w:firstLine="709"/>
        <w:jc w:val="both"/>
      </w:pPr>
      <w:r w:rsidRPr="00635473">
        <w:lastRenderedPageBreak/>
        <w:t xml:space="preserve">- засвоїв взаємозв'язок основних понять дисципліни та усвідомлює їх значення для професії, яку він набуває; </w:t>
      </w:r>
    </w:p>
    <w:p w14:paraId="71EEED7C" w14:textId="77777777" w:rsidR="005479F2" w:rsidRPr="00635473" w:rsidRDefault="005479F2" w:rsidP="007E69AC">
      <w:pPr>
        <w:pStyle w:val="Default"/>
        <w:spacing w:line="360" w:lineRule="auto"/>
        <w:ind w:firstLine="709"/>
        <w:jc w:val="both"/>
      </w:pPr>
      <w:r w:rsidRPr="00635473">
        <w:t xml:space="preserve">- вільно висловлює власні думки, самостійно оцінює різноманітні життєві явища і факти, виявляючи особистісну позицію; </w:t>
      </w:r>
    </w:p>
    <w:p w14:paraId="76199A77" w14:textId="77777777" w:rsidR="005479F2" w:rsidRPr="00635473" w:rsidRDefault="005479F2" w:rsidP="007E69AC">
      <w:pPr>
        <w:pStyle w:val="Default"/>
        <w:spacing w:line="360" w:lineRule="auto"/>
        <w:ind w:firstLine="709"/>
        <w:jc w:val="both"/>
      </w:pPr>
      <w:r w:rsidRPr="00635473">
        <w:t xml:space="preserve">- самостійно визначає окремі цілі власної навчальної діяльності, виявив творчі здібності і використовує їх при вивченні навчально-програмового матеріалу, проявив нахил до наукової роботи. </w:t>
      </w:r>
    </w:p>
    <w:p w14:paraId="4F47C123" w14:textId="77777777" w:rsidR="005479F2" w:rsidRPr="00635473" w:rsidRDefault="005479F2" w:rsidP="007E69AC">
      <w:pPr>
        <w:pStyle w:val="Default"/>
        <w:spacing w:line="360" w:lineRule="auto"/>
        <w:ind w:firstLine="709"/>
        <w:jc w:val="both"/>
      </w:pPr>
      <w:r w:rsidRPr="00635473">
        <w:t xml:space="preserve">оцінку </w:t>
      </w:r>
      <w:r>
        <w:rPr>
          <w:b/>
          <w:bCs/>
        </w:rPr>
        <w:t>«</w:t>
      </w:r>
      <w:r w:rsidRPr="00635473">
        <w:rPr>
          <w:b/>
          <w:bCs/>
        </w:rPr>
        <w:t xml:space="preserve">добре» (82-89 балів, В) </w:t>
      </w:r>
      <w:r w:rsidRPr="00635473">
        <w:t xml:space="preserve">– заслуговує </w:t>
      </w:r>
      <w:r w:rsidR="0082285B">
        <w:rPr>
          <w:lang w:val="uk-UA"/>
        </w:rPr>
        <w:t>студент</w:t>
      </w:r>
      <w:r w:rsidRPr="00635473">
        <w:t xml:space="preserve">, який: </w:t>
      </w:r>
    </w:p>
    <w:p w14:paraId="0EC949F0" w14:textId="77777777" w:rsidR="005479F2" w:rsidRPr="00635473" w:rsidRDefault="005479F2" w:rsidP="007E69AC">
      <w:pPr>
        <w:pStyle w:val="Default"/>
        <w:spacing w:line="360" w:lineRule="auto"/>
        <w:ind w:firstLine="709"/>
        <w:jc w:val="both"/>
      </w:pPr>
      <w:r w:rsidRPr="00635473">
        <w:t xml:space="preserve">- повністю опанував і вільно (самостійно) володіє навчально-програмовим матеріалом, в тому числі застосовує його на практиці, має системні знання в достатньому обсязі відповідно до навчально-програмового матеріалу, аргументовано використовує їх у різних ситуаціях; </w:t>
      </w:r>
    </w:p>
    <w:p w14:paraId="5B263714" w14:textId="77777777" w:rsidR="005479F2" w:rsidRPr="00635473" w:rsidRDefault="005479F2" w:rsidP="007E69AC">
      <w:pPr>
        <w:spacing w:line="360" w:lineRule="auto"/>
        <w:ind w:firstLine="709"/>
        <w:jc w:val="both"/>
        <w:rPr>
          <w:rFonts w:ascii="Times New Roman" w:hAnsi="Times New Roman"/>
          <w:sz w:val="24"/>
          <w:szCs w:val="24"/>
        </w:rPr>
      </w:pPr>
      <w:r w:rsidRPr="00635473">
        <w:rPr>
          <w:rFonts w:ascii="Times New Roman" w:hAnsi="Times New Roman"/>
          <w:sz w:val="24"/>
          <w:szCs w:val="24"/>
        </w:rPr>
        <w:t>- має здатність до самостійного пошуку інформації, а також до аналізу, постановки і розв'язування проблем професійного спрямування; - під час відповіді допустив деякі неточності, які самостійно виправив, добирає переконливі аргументи на підтвердження вивченого матеріалу;</w:t>
      </w:r>
    </w:p>
    <w:p w14:paraId="641BF1A0" w14:textId="77777777" w:rsidR="005479F2" w:rsidRPr="00635473" w:rsidRDefault="005479F2" w:rsidP="007E69AC">
      <w:pPr>
        <w:pStyle w:val="Default"/>
        <w:spacing w:line="360" w:lineRule="auto"/>
        <w:ind w:firstLine="709"/>
        <w:jc w:val="both"/>
        <w:rPr>
          <w:color w:val="auto"/>
        </w:rPr>
      </w:pPr>
      <w:r w:rsidRPr="00635473">
        <w:rPr>
          <w:color w:val="auto"/>
        </w:rPr>
        <w:t xml:space="preserve">оцінку </w:t>
      </w:r>
      <w:r w:rsidRPr="00635473">
        <w:rPr>
          <w:b/>
          <w:bCs/>
          <w:color w:val="auto"/>
        </w:rPr>
        <w:t xml:space="preserve">«добре» (74-81 бал, С) </w:t>
      </w:r>
      <w:r w:rsidRPr="00635473">
        <w:rPr>
          <w:color w:val="auto"/>
        </w:rPr>
        <w:t xml:space="preserve">заслуговує </w:t>
      </w:r>
      <w:r w:rsidR="00B765E4">
        <w:rPr>
          <w:color w:val="auto"/>
          <w:lang w:val="uk-UA"/>
        </w:rPr>
        <w:t>студент</w:t>
      </w:r>
      <w:r w:rsidRPr="00635473">
        <w:rPr>
          <w:color w:val="auto"/>
        </w:rPr>
        <w:t xml:space="preserve">, який: </w:t>
      </w:r>
    </w:p>
    <w:p w14:paraId="1F116E87" w14:textId="77777777" w:rsidR="005479F2" w:rsidRPr="00635473" w:rsidRDefault="005479F2" w:rsidP="007E69AC">
      <w:pPr>
        <w:pStyle w:val="Default"/>
        <w:spacing w:line="360" w:lineRule="auto"/>
        <w:ind w:firstLine="709"/>
        <w:jc w:val="both"/>
        <w:rPr>
          <w:color w:val="auto"/>
          <w:lang w:val="uk-UA"/>
        </w:rPr>
      </w:pPr>
      <w:r w:rsidRPr="00635473">
        <w:rPr>
          <w:color w:val="auto"/>
        </w:rPr>
        <w:t xml:space="preserve">- в цілому навчальну програму засвоїв, але відповідає на екзамені з певною кількістю помилок; </w:t>
      </w:r>
    </w:p>
    <w:p w14:paraId="7AC9FDFE" w14:textId="77777777" w:rsidR="005479F2" w:rsidRPr="00635473" w:rsidRDefault="005479F2" w:rsidP="007E69AC">
      <w:pPr>
        <w:pStyle w:val="Default"/>
        <w:spacing w:line="360" w:lineRule="auto"/>
        <w:ind w:firstLine="709"/>
        <w:jc w:val="both"/>
        <w:rPr>
          <w:color w:val="auto"/>
        </w:rPr>
      </w:pPr>
      <w:r w:rsidRPr="00635473">
        <w:rPr>
          <w:color w:val="auto"/>
        </w:rPr>
        <w:t xml:space="preserve">- вміє порівнювати, узагальнювати, систематизувати інформацію під керівництвом викладача, в цілому самостійно застосовувати на практиці, контролювати власну діяльність; </w:t>
      </w:r>
    </w:p>
    <w:p w14:paraId="3221E805" w14:textId="77777777" w:rsidR="005479F2" w:rsidRPr="00635473" w:rsidRDefault="005479F2" w:rsidP="007E69AC">
      <w:pPr>
        <w:pStyle w:val="Default"/>
        <w:spacing w:line="360" w:lineRule="auto"/>
        <w:ind w:firstLine="709"/>
        <w:jc w:val="both"/>
        <w:rPr>
          <w:color w:val="auto"/>
        </w:rPr>
      </w:pPr>
      <w:r w:rsidRPr="00635473">
        <w:rPr>
          <w:color w:val="auto"/>
        </w:rPr>
        <w:t xml:space="preserve">- опанував навчально-програмовий матеріал, успішно виконав завдання, передбачені програмою, засвоїв основну літературу, яка рекомендована програмою; </w:t>
      </w:r>
    </w:p>
    <w:p w14:paraId="59CECD46" w14:textId="77777777" w:rsidR="005479F2" w:rsidRPr="00635473" w:rsidRDefault="005479F2" w:rsidP="007E69AC">
      <w:pPr>
        <w:pStyle w:val="Default"/>
        <w:spacing w:line="360" w:lineRule="auto"/>
        <w:ind w:firstLine="709"/>
        <w:jc w:val="both"/>
        <w:rPr>
          <w:color w:val="auto"/>
        </w:rPr>
      </w:pPr>
      <w:r w:rsidRPr="00635473">
        <w:rPr>
          <w:color w:val="auto"/>
        </w:rPr>
        <w:t xml:space="preserve">оцінку </w:t>
      </w:r>
      <w:r w:rsidRPr="00635473">
        <w:rPr>
          <w:b/>
          <w:bCs/>
          <w:color w:val="auto"/>
        </w:rPr>
        <w:t xml:space="preserve">«задовільно» (64-73 бали, D) </w:t>
      </w:r>
      <w:r w:rsidRPr="00635473">
        <w:rPr>
          <w:color w:val="auto"/>
        </w:rPr>
        <w:t xml:space="preserve">– заслуговує </w:t>
      </w:r>
      <w:r>
        <w:rPr>
          <w:lang w:val="uk-UA"/>
        </w:rPr>
        <w:t>аспірант</w:t>
      </w:r>
      <w:r w:rsidRPr="00635473">
        <w:t>,</w:t>
      </w:r>
      <w:r w:rsidRPr="00635473">
        <w:rPr>
          <w:color w:val="auto"/>
        </w:rPr>
        <w:t xml:space="preserve"> який: </w:t>
      </w:r>
    </w:p>
    <w:p w14:paraId="6DA5DEE1" w14:textId="77777777" w:rsidR="005479F2" w:rsidRPr="00635473" w:rsidRDefault="005479F2" w:rsidP="007E69AC">
      <w:pPr>
        <w:pStyle w:val="Default"/>
        <w:spacing w:line="360" w:lineRule="auto"/>
        <w:ind w:firstLine="709"/>
        <w:jc w:val="both"/>
        <w:rPr>
          <w:color w:val="auto"/>
        </w:rPr>
      </w:pPr>
      <w:r w:rsidRPr="00635473">
        <w:rPr>
          <w:color w:val="auto"/>
        </w:rPr>
        <w:t xml:space="preserve">- знає основний навчально-програмовий матеріал в обсязі, необхідному для подальшого навчання і використання його у майбутній професії; </w:t>
      </w:r>
    </w:p>
    <w:p w14:paraId="0F643F86" w14:textId="77777777" w:rsidR="005479F2" w:rsidRPr="00635473" w:rsidRDefault="005479F2" w:rsidP="007E69AC">
      <w:pPr>
        <w:pStyle w:val="Default"/>
        <w:spacing w:line="360" w:lineRule="auto"/>
        <w:ind w:firstLine="709"/>
        <w:jc w:val="both"/>
        <w:rPr>
          <w:color w:val="auto"/>
        </w:rPr>
      </w:pPr>
      <w:r w:rsidRPr="00635473">
        <w:rPr>
          <w:color w:val="auto"/>
        </w:rPr>
        <w:t xml:space="preserve">- виконує завдання непогано, але зі значною кількістю помилок; </w:t>
      </w:r>
    </w:p>
    <w:p w14:paraId="13E5ACCF" w14:textId="77777777" w:rsidR="005479F2" w:rsidRPr="00635473" w:rsidRDefault="005479F2" w:rsidP="007E69AC">
      <w:pPr>
        <w:pStyle w:val="Default"/>
        <w:spacing w:line="360" w:lineRule="auto"/>
        <w:ind w:firstLine="709"/>
        <w:jc w:val="both"/>
        <w:rPr>
          <w:color w:val="auto"/>
        </w:rPr>
      </w:pPr>
      <w:r w:rsidRPr="00635473">
        <w:rPr>
          <w:color w:val="auto"/>
        </w:rPr>
        <w:t xml:space="preserve">- ознайомлений з основною літературою, яка рекомендована програмою; </w:t>
      </w:r>
    </w:p>
    <w:p w14:paraId="6D232C5B" w14:textId="77777777" w:rsidR="005479F2" w:rsidRPr="00635473" w:rsidRDefault="005479F2" w:rsidP="007E69AC">
      <w:pPr>
        <w:pStyle w:val="Default"/>
        <w:spacing w:line="360" w:lineRule="auto"/>
        <w:ind w:firstLine="709"/>
        <w:jc w:val="both"/>
        <w:rPr>
          <w:color w:val="auto"/>
        </w:rPr>
      </w:pPr>
      <w:r w:rsidRPr="00635473">
        <w:rPr>
          <w:color w:val="auto"/>
        </w:rPr>
        <w:t xml:space="preserve">- допускає на заняттях чи екзамені помилки при виконанні завдань, але під керівництвом викладача знаходить шляхи їх усунення. </w:t>
      </w:r>
    </w:p>
    <w:p w14:paraId="796990DF" w14:textId="77777777" w:rsidR="005479F2" w:rsidRPr="00635473" w:rsidRDefault="005479F2" w:rsidP="007E69AC">
      <w:pPr>
        <w:pStyle w:val="Default"/>
        <w:spacing w:line="360" w:lineRule="auto"/>
        <w:ind w:firstLine="709"/>
        <w:jc w:val="both"/>
        <w:rPr>
          <w:color w:val="auto"/>
        </w:rPr>
      </w:pPr>
      <w:r w:rsidRPr="00635473">
        <w:rPr>
          <w:color w:val="auto"/>
        </w:rPr>
        <w:t xml:space="preserve">оцінку </w:t>
      </w:r>
      <w:r w:rsidRPr="00635473">
        <w:rPr>
          <w:b/>
          <w:bCs/>
          <w:color w:val="auto"/>
        </w:rPr>
        <w:t xml:space="preserve">«задовільно» (60-63 бали, Е) </w:t>
      </w:r>
      <w:r w:rsidRPr="00635473">
        <w:rPr>
          <w:color w:val="auto"/>
        </w:rPr>
        <w:t xml:space="preserve">– заслуговує </w:t>
      </w:r>
      <w:r>
        <w:rPr>
          <w:lang w:val="uk-UA"/>
        </w:rPr>
        <w:t>аспірант</w:t>
      </w:r>
      <w:r w:rsidRPr="00635473">
        <w:t>,</w:t>
      </w:r>
      <w:r w:rsidRPr="00635473">
        <w:rPr>
          <w:color w:val="auto"/>
        </w:rPr>
        <w:t xml:space="preserve"> який: </w:t>
      </w:r>
    </w:p>
    <w:p w14:paraId="61E7B7EA" w14:textId="77777777" w:rsidR="005479F2" w:rsidRPr="00635473" w:rsidRDefault="005479F2" w:rsidP="007E69AC">
      <w:pPr>
        <w:pStyle w:val="Default"/>
        <w:spacing w:line="360" w:lineRule="auto"/>
        <w:ind w:firstLine="709"/>
        <w:jc w:val="both"/>
        <w:rPr>
          <w:color w:val="auto"/>
        </w:rPr>
      </w:pPr>
      <w:r w:rsidRPr="00635473">
        <w:rPr>
          <w:color w:val="auto"/>
        </w:rPr>
        <w:t xml:space="preserve">- володіє основним навчально-програмовим матеріалом в обсязі, необхідному для подальшого навчання і використання його у майбутній професії, а виконання завдань задовольняє мінімальні критерії. Знання мають репродуктивний характер. </w:t>
      </w:r>
    </w:p>
    <w:p w14:paraId="1187846C" w14:textId="77777777" w:rsidR="005479F2" w:rsidRPr="00635473" w:rsidRDefault="005479F2" w:rsidP="007E69AC">
      <w:pPr>
        <w:pStyle w:val="Default"/>
        <w:spacing w:line="360" w:lineRule="auto"/>
        <w:ind w:firstLine="709"/>
        <w:jc w:val="both"/>
        <w:rPr>
          <w:color w:val="auto"/>
        </w:rPr>
      </w:pPr>
      <w:r w:rsidRPr="00635473">
        <w:rPr>
          <w:color w:val="auto"/>
        </w:rPr>
        <w:t xml:space="preserve">оцінка </w:t>
      </w:r>
      <w:r w:rsidRPr="00635473">
        <w:rPr>
          <w:b/>
          <w:bCs/>
          <w:color w:val="auto"/>
        </w:rPr>
        <w:t xml:space="preserve">«незадовільно» (35-59 балів, FX) – </w:t>
      </w:r>
      <w:r w:rsidRPr="00635473">
        <w:rPr>
          <w:color w:val="auto"/>
        </w:rPr>
        <w:t xml:space="preserve">виставляється </w:t>
      </w:r>
      <w:r>
        <w:rPr>
          <w:lang w:val="uk-UA"/>
        </w:rPr>
        <w:t>аспірант</w:t>
      </w:r>
      <w:r w:rsidRPr="00635473">
        <w:t>,</w:t>
      </w:r>
      <w:r w:rsidRPr="00635473">
        <w:rPr>
          <w:color w:val="auto"/>
        </w:rPr>
        <w:t xml:space="preserve"> який: </w:t>
      </w:r>
    </w:p>
    <w:p w14:paraId="16EFD2BE" w14:textId="77777777" w:rsidR="005479F2" w:rsidRPr="00635473" w:rsidRDefault="005479F2" w:rsidP="007E69AC">
      <w:pPr>
        <w:pStyle w:val="Default"/>
        <w:spacing w:line="360" w:lineRule="auto"/>
        <w:ind w:firstLine="709"/>
        <w:jc w:val="both"/>
        <w:rPr>
          <w:color w:val="auto"/>
        </w:rPr>
      </w:pPr>
      <w:r w:rsidRPr="00635473">
        <w:rPr>
          <w:color w:val="auto"/>
        </w:rPr>
        <w:lastRenderedPageBreak/>
        <w:t xml:space="preserve">виявив суттєві прогалини в знаннях основного програмового матеріалу, допустив принципові помилки у виконанні передбачених програмою завдань. </w:t>
      </w:r>
    </w:p>
    <w:p w14:paraId="09747CA6" w14:textId="77777777" w:rsidR="005479F2" w:rsidRPr="00635473" w:rsidRDefault="005479F2" w:rsidP="007E69AC">
      <w:pPr>
        <w:pStyle w:val="Default"/>
        <w:spacing w:line="360" w:lineRule="auto"/>
        <w:ind w:firstLine="709"/>
        <w:jc w:val="both"/>
        <w:rPr>
          <w:color w:val="auto"/>
        </w:rPr>
      </w:pPr>
      <w:r w:rsidRPr="00635473">
        <w:rPr>
          <w:color w:val="auto"/>
        </w:rPr>
        <w:t xml:space="preserve">оцінка </w:t>
      </w:r>
      <w:r w:rsidRPr="00635473">
        <w:rPr>
          <w:b/>
          <w:bCs/>
          <w:color w:val="auto"/>
        </w:rPr>
        <w:t xml:space="preserve">«незадовільно» (35 балів, F) </w:t>
      </w:r>
      <w:r w:rsidRPr="00635473">
        <w:rPr>
          <w:color w:val="auto"/>
        </w:rPr>
        <w:t xml:space="preserve">– виставляється </w:t>
      </w:r>
      <w:r>
        <w:rPr>
          <w:lang w:val="uk-UA"/>
        </w:rPr>
        <w:t>аспірант</w:t>
      </w:r>
      <w:r w:rsidRPr="00635473">
        <w:t>,</w:t>
      </w:r>
      <w:r>
        <w:rPr>
          <w:lang w:val="uk-UA"/>
        </w:rPr>
        <w:t xml:space="preserve"> </w:t>
      </w:r>
      <w:r w:rsidRPr="00635473">
        <w:rPr>
          <w:color w:val="auto"/>
        </w:rPr>
        <w:t xml:space="preserve">який: </w:t>
      </w:r>
    </w:p>
    <w:p w14:paraId="54DE9391" w14:textId="77777777" w:rsidR="005479F2" w:rsidRPr="00635473" w:rsidRDefault="005479F2" w:rsidP="007E69AC">
      <w:pPr>
        <w:pStyle w:val="Default"/>
        <w:spacing w:line="360" w:lineRule="auto"/>
        <w:ind w:firstLine="709"/>
        <w:jc w:val="both"/>
        <w:rPr>
          <w:color w:val="auto"/>
        </w:rPr>
      </w:pPr>
      <w:r w:rsidRPr="00635473">
        <w:rPr>
          <w:color w:val="auto"/>
        </w:rPr>
        <w:t xml:space="preserve">- володіє навчальним матеріалом тільки на рівні елементарного розпізнавання і відтворення окремих фактів або не володіє зовсім; </w:t>
      </w:r>
    </w:p>
    <w:p w14:paraId="79D00268" w14:textId="77777777" w:rsidR="005479F2" w:rsidRPr="004E6063" w:rsidRDefault="005479F2" w:rsidP="007E69AC">
      <w:pPr>
        <w:pStyle w:val="Default"/>
        <w:spacing w:line="360" w:lineRule="auto"/>
        <w:ind w:firstLine="709"/>
        <w:jc w:val="both"/>
        <w:rPr>
          <w:color w:val="auto"/>
        </w:rPr>
      </w:pPr>
      <w:r w:rsidRPr="00635473">
        <w:rPr>
          <w:color w:val="auto"/>
        </w:rPr>
        <w:t>- допускає грубі помилки при виконанні з</w:t>
      </w:r>
      <w:r>
        <w:rPr>
          <w:color w:val="auto"/>
        </w:rPr>
        <w:t>авдань, передбачених програмою;</w:t>
      </w:r>
    </w:p>
    <w:p w14:paraId="3BF93CBA" w14:textId="77777777" w:rsidR="005479F2" w:rsidRPr="00DC4B5B" w:rsidRDefault="005479F2" w:rsidP="005479F2">
      <w:pPr>
        <w:shd w:val="clear" w:color="auto" w:fill="FFFFFF"/>
        <w:autoSpaceDE w:val="0"/>
        <w:autoSpaceDN w:val="0"/>
        <w:adjustRightInd w:val="0"/>
        <w:spacing w:after="0" w:line="240" w:lineRule="auto"/>
        <w:jc w:val="center"/>
        <w:rPr>
          <w:rFonts w:ascii="Times New Roman" w:hAnsi="Times New Roman"/>
          <w:iCs/>
          <w:sz w:val="24"/>
          <w:szCs w:val="24"/>
          <w:lang w:val="uk-UA"/>
        </w:rPr>
      </w:pPr>
    </w:p>
    <w:p w14:paraId="639B899A" w14:textId="77777777" w:rsidR="005479F2" w:rsidRPr="00CE7177" w:rsidRDefault="005479F2" w:rsidP="005479F2">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Таблиця відповідності оцінок за різними ш</w:t>
      </w:r>
      <w:r w:rsidRPr="00CE7177">
        <w:rPr>
          <w:rFonts w:ascii="Times New Roman" w:hAnsi="Times New Roman"/>
          <w:b/>
          <w:bCs/>
          <w:sz w:val="24"/>
          <w:szCs w:val="24"/>
          <w:lang w:val="uk-UA"/>
        </w:rPr>
        <w:t>кала</w:t>
      </w:r>
      <w:r>
        <w:rPr>
          <w:rFonts w:ascii="Times New Roman" w:hAnsi="Times New Roman"/>
          <w:b/>
          <w:bCs/>
          <w:sz w:val="24"/>
          <w:szCs w:val="24"/>
          <w:lang w:val="uk-UA"/>
        </w:rPr>
        <w:t>ми</w:t>
      </w:r>
      <w:r w:rsidRPr="00CE7177">
        <w:rPr>
          <w:rFonts w:ascii="Times New Roman" w:hAnsi="Times New Roman"/>
          <w:b/>
          <w:bCs/>
          <w:sz w:val="24"/>
          <w:szCs w:val="24"/>
          <w:lang w:val="uk-UA"/>
        </w:rPr>
        <w:t xml:space="preserve"> </w:t>
      </w:r>
    </w:p>
    <w:p w14:paraId="60FAD793" w14:textId="77777777" w:rsidR="005479F2" w:rsidRPr="004F06EC" w:rsidRDefault="005479F2" w:rsidP="005479F2">
      <w:pPr>
        <w:spacing w:after="0" w:line="240" w:lineRule="auto"/>
        <w:jc w:val="center"/>
        <w:rPr>
          <w:rFonts w:ascii="Times New Roman" w:hAnsi="Times New Roman"/>
          <w:b/>
          <w:bCs/>
          <w:i/>
          <w:sz w:val="24"/>
          <w:szCs w:val="24"/>
          <w:lang w:val="uk-UA"/>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9"/>
        <w:gridCol w:w="1357"/>
        <w:gridCol w:w="3168"/>
        <w:gridCol w:w="3119"/>
      </w:tblGrid>
      <w:tr w:rsidR="005479F2" w:rsidRPr="00345FB3" w14:paraId="2A7F6827" w14:textId="77777777" w:rsidTr="00E265A1">
        <w:trPr>
          <w:trHeight w:val="450"/>
        </w:trPr>
        <w:tc>
          <w:tcPr>
            <w:tcW w:w="2279" w:type="dxa"/>
            <w:vMerge w:val="restart"/>
            <w:tcBorders>
              <w:top w:val="single" w:sz="4" w:space="0" w:color="auto"/>
              <w:left w:val="single" w:sz="4" w:space="0" w:color="auto"/>
              <w:bottom w:val="single" w:sz="4" w:space="0" w:color="auto"/>
              <w:right w:val="single" w:sz="4" w:space="0" w:color="auto"/>
            </w:tcBorders>
            <w:vAlign w:val="center"/>
          </w:tcPr>
          <w:p w14:paraId="122CFB32" w14:textId="77777777" w:rsidR="005479F2" w:rsidRPr="007E7716" w:rsidRDefault="005479F2" w:rsidP="00E265A1">
            <w:pPr>
              <w:spacing w:after="0" w:line="240" w:lineRule="auto"/>
              <w:jc w:val="center"/>
              <w:rPr>
                <w:rFonts w:ascii="Times New Roman" w:hAnsi="Times New Roman"/>
                <w:b/>
                <w:sz w:val="24"/>
                <w:szCs w:val="24"/>
                <w:lang w:val="uk-UA"/>
              </w:rPr>
            </w:pPr>
            <w:r w:rsidRPr="007E7716">
              <w:rPr>
                <w:rFonts w:ascii="Times New Roman" w:hAnsi="Times New Roman"/>
                <w:b/>
                <w:sz w:val="24"/>
                <w:szCs w:val="24"/>
                <w:lang w:val="uk-UA"/>
              </w:rPr>
              <w:t xml:space="preserve">Оцінка за </w:t>
            </w:r>
          </w:p>
          <w:p w14:paraId="62AD6A01" w14:textId="77777777" w:rsidR="005479F2" w:rsidRPr="007E7716" w:rsidRDefault="005479F2" w:rsidP="00E265A1">
            <w:pPr>
              <w:spacing w:after="0" w:line="240" w:lineRule="auto"/>
              <w:jc w:val="center"/>
              <w:rPr>
                <w:rFonts w:ascii="Times New Roman" w:hAnsi="Times New Roman"/>
                <w:b/>
                <w:sz w:val="24"/>
                <w:szCs w:val="24"/>
                <w:lang w:val="uk-UA"/>
              </w:rPr>
            </w:pPr>
            <w:r w:rsidRPr="007E7716">
              <w:rPr>
                <w:rFonts w:ascii="Times New Roman" w:hAnsi="Times New Roman"/>
                <w:b/>
                <w:sz w:val="24"/>
                <w:szCs w:val="24"/>
                <w:lang w:val="uk-UA"/>
              </w:rPr>
              <w:t>100-бальною шкалою</w:t>
            </w:r>
          </w:p>
        </w:tc>
        <w:tc>
          <w:tcPr>
            <w:tcW w:w="1357" w:type="dxa"/>
            <w:vMerge w:val="restart"/>
            <w:tcBorders>
              <w:top w:val="single" w:sz="4" w:space="0" w:color="auto"/>
              <w:left w:val="single" w:sz="4" w:space="0" w:color="auto"/>
              <w:bottom w:val="single" w:sz="4" w:space="0" w:color="auto"/>
              <w:right w:val="single" w:sz="4" w:space="0" w:color="auto"/>
            </w:tcBorders>
            <w:vAlign w:val="center"/>
          </w:tcPr>
          <w:p w14:paraId="31C89516" w14:textId="77777777" w:rsidR="005479F2" w:rsidRPr="007E7716" w:rsidRDefault="005479F2" w:rsidP="00E265A1">
            <w:pPr>
              <w:spacing w:after="0" w:line="240" w:lineRule="auto"/>
              <w:jc w:val="center"/>
              <w:rPr>
                <w:rFonts w:ascii="Times New Roman" w:hAnsi="Times New Roman"/>
                <w:b/>
                <w:sz w:val="24"/>
                <w:szCs w:val="24"/>
                <w:lang w:val="uk-UA"/>
              </w:rPr>
            </w:pPr>
            <w:r w:rsidRPr="007E7716">
              <w:rPr>
                <w:rFonts w:ascii="Times New Roman" w:hAnsi="Times New Roman"/>
                <w:b/>
                <w:sz w:val="24"/>
                <w:szCs w:val="24"/>
                <w:lang w:val="uk-UA"/>
              </w:rPr>
              <w:t>Оцінка ЄКТС</w:t>
            </w:r>
          </w:p>
        </w:tc>
        <w:tc>
          <w:tcPr>
            <w:tcW w:w="6287" w:type="dxa"/>
            <w:gridSpan w:val="2"/>
            <w:tcBorders>
              <w:top w:val="single" w:sz="4" w:space="0" w:color="auto"/>
              <w:left w:val="single" w:sz="4" w:space="0" w:color="auto"/>
              <w:bottom w:val="single" w:sz="4" w:space="0" w:color="auto"/>
              <w:right w:val="single" w:sz="4" w:space="0" w:color="auto"/>
            </w:tcBorders>
            <w:vAlign w:val="center"/>
          </w:tcPr>
          <w:p w14:paraId="770C35F8" w14:textId="77777777" w:rsidR="005479F2" w:rsidRPr="007E7716" w:rsidRDefault="005479F2" w:rsidP="00E265A1">
            <w:pPr>
              <w:spacing w:after="0" w:line="240" w:lineRule="auto"/>
              <w:jc w:val="center"/>
              <w:rPr>
                <w:rFonts w:ascii="Times New Roman" w:hAnsi="Times New Roman"/>
                <w:b/>
                <w:sz w:val="24"/>
                <w:szCs w:val="24"/>
                <w:lang w:val="uk-UA"/>
              </w:rPr>
            </w:pPr>
            <w:r w:rsidRPr="007E7716">
              <w:rPr>
                <w:rFonts w:ascii="Times New Roman" w:hAnsi="Times New Roman"/>
                <w:b/>
                <w:sz w:val="24"/>
                <w:szCs w:val="24"/>
                <w:lang w:val="uk-UA"/>
              </w:rPr>
              <w:t>Оцінка за національною шкалою</w:t>
            </w:r>
          </w:p>
        </w:tc>
      </w:tr>
      <w:tr w:rsidR="005479F2" w:rsidRPr="00345FB3" w14:paraId="279FF7AA" w14:textId="77777777" w:rsidTr="00E265A1">
        <w:trPr>
          <w:trHeight w:val="450"/>
        </w:trPr>
        <w:tc>
          <w:tcPr>
            <w:tcW w:w="2279" w:type="dxa"/>
            <w:vMerge/>
            <w:tcBorders>
              <w:top w:val="single" w:sz="4" w:space="0" w:color="auto"/>
              <w:left w:val="single" w:sz="4" w:space="0" w:color="auto"/>
              <w:bottom w:val="single" w:sz="4" w:space="0" w:color="auto"/>
              <w:right w:val="single" w:sz="4" w:space="0" w:color="auto"/>
            </w:tcBorders>
            <w:vAlign w:val="center"/>
          </w:tcPr>
          <w:p w14:paraId="74CB59C9" w14:textId="77777777" w:rsidR="005479F2" w:rsidRPr="007E7716" w:rsidRDefault="005479F2" w:rsidP="00E265A1">
            <w:pPr>
              <w:spacing w:after="0" w:line="240" w:lineRule="auto"/>
              <w:rPr>
                <w:rFonts w:ascii="Times New Roman" w:hAnsi="Times New Roman"/>
                <w:b/>
                <w:sz w:val="24"/>
                <w:szCs w:val="24"/>
                <w:lang w:val="uk-UA"/>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8406802" w14:textId="77777777" w:rsidR="005479F2" w:rsidRPr="007E7716" w:rsidRDefault="005479F2" w:rsidP="00E265A1">
            <w:pPr>
              <w:spacing w:after="0" w:line="240" w:lineRule="auto"/>
              <w:rPr>
                <w:rFonts w:ascii="Times New Roman" w:hAnsi="Times New Roman"/>
                <w:b/>
                <w:sz w:val="24"/>
                <w:szCs w:val="24"/>
                <w:lang w:val="uk-UA"/>
              </w:rPr>
            </w:pPr>
          </w:p>
        </w:tc>
        <w:tc>
          <w:tcPr>
            <w:tcW w:w="3168" w:type="dxa"/>
            <w:tcBorders>
              <w:top w:val="single" w:sz="4" w:space="0" w:color="auto"/>
              <w:left w:val="single" w:sz="4" w:space="0" w:color="auto"/>
              <w:bottom w:val="single" w:sz="4" w:space="0" w:color="auto"/>
              <w:right w:val="single" w:sz="4" w:space="0" w:color="auto"/>
            </w:tcBorders>
            <w:vAlign w:val="center"/>
          </w:tcPr>
          <w:p w14:paraId="19E2F576" w14:textId="77777777" w:rsidR="005479F2" w:rsidRPr="00D70CCB" w:rsidRDefault="005479F2" w:rsidP="00E265A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д</w:t>
            </w:r>
            <w:r w:rsidRPr="00D70CCB">
              <w:rPr>
                <w:rFonts w:ascii="Times New Roman" w:hAnsi="Times New Roman"/>
                <w:b/>
                <w:sz w:val="24"/>
                <w:szCs w:val="24"/>
                <w:lang w:val="uk-UA"/>
              </w:rPr>
              <w:t>иференційована</w:t>
            </w:r>
          </w:p>
        </w:tc>
        <w:tc>
          <w:tcPr>
            <w:tcW w:w="3119" w:type="dxa"/>
            <w:tcBorders>
              <w:top w:val="single" w:sz="4" w:space="0" w:color="auto"/>
              <w:left w:val="single" w:sz="4" w:space="0" w:color="auto"/>
              <w:bottom w:val="single" w:sz="4" w:space="0" w:color="auto"/>
              <w:right w:val="single" w:sz="4" w:space="0" w:color="auto"/>
            </w:tcBorders>
            <w:vAlign w:val="center"/>
          </w:tcPr>
          <w:p w14:paraId="32EF7673" w14:textId="77777777" w:rsidR="005479F2" w:rsidRPr="007E7716" w:rsidRDefault="005479F2" w:rsidP="00E265A1">
            <w:pPr>
              <w:spacing w:after="0" w:line="240" w:lineRule="auto"/>
              <w:jc w:val="center"/>
              <w:rPr>
                <w:rFonts w:ascii="Times New Roman" w:hAnsi="Times New Roman"/>
                <w:b/>
                <w:sz w:val="24"/>
                <w:szCs w:val="24"/>
                <w:lang w:val="uk-UA"/>
              </w:rPr>
            </w:pPr>
            <w:r>
              <w:rPr>
                <w:rFonts w:ascii="Times New Roman" w:hAnsi="Times New Roman"/>
                <w:b/>
                <w:sz w:val="24"/>
                <w:szCs w:val="24"/>
                <w:lang w:val="uk-UA"/>
              </w:rPr>
              <w:t>неди</w:t>
            </w:r>
            <w:r w:rsidRPr="00D70CCB">
              <w:rPr>
                <w:rFonts w:ascii="Times New Roman" w:hAnsi="Times New Roman"/>
                <w:b/>
                <w:sz w:val="24"/>
                <w:szCs w:val="24"/>
                <w:lang w:val="uk-UA"/>
              </w:rPr>
              <w:t>ференційована</w:t>
            </w:r>
          </w:p>
        </w:tc>
      </w:tr>
      <w:tr w:rsidR="005479F2" w:rsidRPr="00345FB3" w14:paraId="7C4EA34C" w14:textId="77777777" w:rsidTr="00E265A1">
        <w:tc>
          <w:tcPr>
            <w:tcW w:w="2279" w:type="dxa"/>
            <w:tcBorders>
              <w:top w:val="single" w:sz="4" w:space="0" w:color="auto"/>
              <w:left w:val="single" w:sz="4" w:space="0" w:color="auto"/>
              <w:bottom w:val="single" w:sz="4" w:space="0" w:color="auto"/>
              <w:right w:val="single" w:sz="4" w:space="0" w:color="auto"/>
            </w:tcBorders>
            <w:vAlign w:val="center"/>
          </w:tcPr>
          <w:p w14:paraId="3EECFF16" w14:textId="77777777" w:rsidR="005479F2" w:rsidRPr="00345FB3" w:rsidRDefault="005479F2" w:rsidP="00E265A1">
            <w:pPr>
              <w:spacing w:after="0" w:line="240" w:lineRule="auto"/>
              <w:ind w:left="180"/>
              <w:jc w:val="center"/>
              <w:rPr>
                <w:rFonts w:ascii="Times New Roman" w:hAnsi="Times New Roman"/>
                <w:b/>
                <w:sz w:val="24"/>
                <w:szCs w:val="24"/>
                <w:lang w:val="uk-UA"/>
              </w:rPr>
            </w:pPr>
            <w:r w:rsidRPr="00345FB3">
              <w:rPr>
                <w:rFonts w:ascii="Times New Roman" w:hAnsi="Times New Roman"/>
                <w:sz w:val="24"/>
                <w:szCs w:val="24"/>
                <w:lang w:val="uk-UA"/>
              </w:rPr>
              <w:t>90 – 100</w:t>
            </w:r>
          </w:p>
        </w:tc>
        <w:tc>
          <w:tcPr>
            <w:tcW w:w="1357" w:type="dxa"/>
            <w:tcBorders>
              <w:top w:val="single" w:sz="4" w:space="0" w:color="auto"/>
              <w:left w:val="single" w:sz="4" w:space="0" w:color="auto"/>
              <w:bottom w:val="single" w:sz="4" w:space="0" w:color="auto"/>
              <w:right w:val="single" w:sz="4" w:space="0" w:color="auto"/>
            </w:tcBorders>
            <w:vAlign w:val="center"/>
          </w:tcPr>
          <w:p w14:paraId="2502D007"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А</w:t>
            </w:r>
          </w:p>
        </w:tc>
        <w:tc>
          <w:tcPr>
            <w:tcW w:w="3168" w:type="dxa"/>
            <w:tcBorders>
              <w:top w:val="single" w:sz="4" w:space="0" w:color="auto"/>
              <w:left w:val="single" w:sz="4" w:space="0" w:color="auto"/>
              <w:bottom w:val="single" w:sz="4" w:space="0" w:color="auto"/>
              <w:right w:val="single" w:sz="4" w:space="0" w:color="auto"/>
            </w:tcBorders>
            <w:vAlign w:val="center"/>
          </w:tcPr>
          <w:p w14:paraId="77F358A2"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відмінно</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14:paraId="4D9C329E"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зараховано</w:t>
            </w:r>
          </w:p>
        </w:tc>
      </w:tr>
      <w:tr w:rsidR="005479F2" w:rsidRPr="00345FB3" w14:paraId="04CEA3C6" w14:textId="77777777" w:rsidTr="00E265A1">
        <w:trPr>
          <w:trHeight w:val="194"/>
        </w:trPr>
        <w:tc>
          <w:tcPr>
            <w:tcW w:w="2279" w:type="dxa"/>
            <w:tcBorders>
              <w:top w:val="single" w:sz="4" w:space="0" w:color="auto"/>
              <w:left w:val="single" w:sz="4" w:space="0" w:color="auto"/>
              <w:bottom w:val="single" w:sz="4" w:space="0" w:color="auto"/>
              <w:right w:val="single" w:sz="4" w:space="0" w:color="auto"/>
            </w:tcBorders>
            <w:vAlign w:val="center"/>
          </w:tcPr>
          <w:p w14:paraId="6FDB9AE2" w14:textId="77777777" w:rsidR="005479F2" w:rsidRPr="00345FB3" w:rsidRDefault="005479F2" w:rsidP="00E265A1">
            <w:pPr>
              <w:spacing w:after="0" w:line="240" w:lineRule="auto"/>
              <w:ind w:left="180"/>
              <w:jc w:val="center"/>
              <w:rPr>
                <w:rFonts w:ascii="Times New Roman" w:hAnsi="Times New Roman"/>
                <w:sz w:val="24"/>
                <w:szCs w:val="24"/>
                <w:lang w:val="uk-UA"/>
              </w:rPr>
            </w:pPr>
            <w:r w:rsidRPr="00345FB3">
              <w:rPr>
                <w:rFonts w:ascii="Times New Roman" w:hAnsi="Times New Roman"/>
                <w:sz w:val="24"/>
                <w:szCs w:val="24"/>
                <w:lang w:val="uk-UA"/>
              </w:rPr>
              <w:t>82-89</w:t>
            </w:r>
          </w:p>
        </w:tc>
        <w:tc>
          <w:tcPr>
            <w:tcW w:w="1357" w:type="dxa"/>
            <w:tcBorders>
              <w:top w:val="single" w:sz="4" w:space="0" w:color="auto"/>
              <w:left w:val="single" w:sz="4" w:space="0" w:color="auto"/>
              <w:bottom w:val="single" w:sz="4" w:space="0" w:color="auto"/>
              <w:right w:val="single" w:sz="4" w:space="0" w:color="auto"/>
            </w:tcBorders>
            <w:vAlign w:val="center"/>
          </w:tcPr>
          <w:p w14:paraId="56D1CF1B"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В</w:t>
            </w:r>
          </w:p>
        </w:tc>
        <w:tc>
          <w:tcPr>
            <w:tcW w:w="3168" w:type="dxa"/>
            <w:vMerge w:val="restart"/>
            <w:tcBorders>
              <w:top w:val="single" w:sz="4" w:space="0" w:color="auto"/>
              <w:left w:val="single" w:sz="4" w:space="0" w:color="auto"/>
              <w:bottom w:val="single" w:sz="4" w:space="0" w:color="auto"/>
              <w:right w:val="single" w:sz="4" w:space="0" w:color="auto"/>
            </w:tcBorders>
            <w:vAlign w:val="center"/>
          </w:tcPr>
          <w:p w14:paraId="4A031427"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добре</w:t>
            </w:r>
          </w:p>
        </w:tc>
        <w:tc>
          <w:tcPr>
            <w:tcW w:w="3119" w:type="dxa"/>
            <w:vMerge/>
            <w:tcBorders>
              <w:top w:val="single" w:sz="4" w:space="0" w:color="auto"/>
              <w:left w:val="single" w:sz="4" w:space="0" w:color="auto"/>
              <w:bottom w:val="single" w:sz="4" w:space="0" w:color="auto"/>
              <w:right w:val="single" w:sz="4" w:space="0" w:color="auto"/>
            </w:tcBorders>
            <w:vAlign w:val="center"/>
          </w:tcPr>
          <w:p w14:paraId="7328F1BC" w14:textId="77777777" w:rsidR="005479F2" w:rsidRPr="00345FB3" w:rsidRDefault="005479F2" w:rsidP="00E265A1">
            <w:pPr>
              <w:spacing w:after="0" w:line="240" w:lineRule="auto"/>
              <w:jc w:val="center"/>
              <w:rPr>
                <w:rFonts w:ascii="Times New Roman" w:hAnsi="Times New Roman"/>
                <w:sz w:val="24"/>
                <w:szCs w:val="24"/>
                <w:lang w:val="uk-UA"/>
              </w:rPr>
            </w:pPr>
          </w:p>
        </w:tc>
      </w:tr>
      <w:tr w:rsidR="005479F2" w:rsidRPr="00345FB3" w14:paraId="38C0BD02" w14:textId="77777777" w:rsidTr="00E265A1">
        <w:tc>
          <w:tcPr>
            <w:tcW w:w="2279" w:type="dxa"/>
            <w:tcBorders>
              <w:top w:val="single" w:sz="4" w:space="0" w:color="auto"/>
              <w:left w:val="single" w:sz="4" w:space="0" w:color="auto"/>
              <w:bottom w:val="single" w:sz="4" w:space="0" w:color="auto"/>
              <w:right w:val="single" w:sz="4" w:space="0" w:color="auto"/>
            </w:tcBorders>
            <w:vAlign w:val="center"/>
          </w:tcPr>
          <w:p w14:paraId="066D9AC1" w14:textId="77777777" w:rsidR="005479F2" w:rsidRPr="00345FB3" w:rsidRDefault="005479F2" w:rsidP="00E265A1">
            <w:pPr>
              <w:spacing w:after="0" w:line="240" w:lineRule="auto"/>
              <w:ind w:left="180"/>
              <w:jc w:val="center"/>
              <w:rPr>
                <w:rFonts w:ascii="Times New Roman" w:hAnsi="Times New Roman"/>
                <w:sz w:val="24"/>
                <w:szCs w:val="24"/>
                <w:lang w:val="uk-UA"/>
              </w:rPr>
            </w:pPr>
            <w:r w:rsidRPr="00345FB3">
              <w:rPr>
                <w:rFonts w:ascii="Times New Roman" w:hAnsi="Times New Roman"/>
                <w:sz w:val="24"/>
                <w:szCs w:val="24"/>
                <w:lang w:val="uk-UA"/>
              </w:rPr>
              <w:t>74-81</w:t>
            </w:r>
          </w:p>
        </w:tc>
        <w:tc>
          <w:tcPr>
            <w:tcW w:w="1357" w:type="dxa"/>
            <w:tcBorders>
              <w:top w:val="single" w:sz="4" w:space="0" w:color="auto"/>
              <w:left w:val="single" w:sz="4" w:space="0" w:color="auto"/>
              <w:bottom w:val="single" w:sz="4" w:space="0" w:color="auto"/>
              <w:right w:val="single" w:sz="4" w:space="0" w:color="auto"/>
            </w:tcBorders>
            <w:vAlign w:val="center"/>
          </w:tcPr>
          <w:p w14:paraId="35D69DF4"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С</w:t>
            </w:r>
          </w:p>
        </w:tc>
        <w:tc>
          <w:tcPr>
            <w:tcW w:w="0" w:type="auto"/>
            <w:vMerge/>
            <w:tcBorders>
              <w:top w:val="single" w:sz="4" w:space="0" w:color="auto"/>
              <w:left w:val="single" w:sz="4" w:space="0" w:color="auto"/>
              <w:bottom w:val="single" w:sz="4" w:space="0" w:color="auto"/>
              <w:right w:val="single" w:sz="4" w:space="0" w:color="auto"/>
            </w:tcBorders>
            <w:vAlign w:val="center"/>
          </w:tcPr>
          <w:p w14:paraId="05766A31" w14:textId="77777777" w:rsidR="005479F2" w:rsidRPr="00345FB3" w:rsidRDefault="005479F2" w:rsidP="00E265A1">
            <w:pPr>
              <w:spacing w:after="0" w:line="240" w:lineRule="auto"/>
              <w:jc w:val="center"/>
              <w:rPr>
                <w:rFonts w:ascii="Times New Roman" w:hAnsi="Times New Roman"/>
                <w:sz w:val="24"/>
                <w:szCs w:val="24"/>
                <w:lang w:val="uk-U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2AD49765" w14:textId="77777777" w:rsidR="005479F2" w:rsidRPr="00345FB3" w:rsidRDefault="005479F2" w:rsidP="00E265A1">
            <w:pPr>
              <w:spacing w:after="0" w:line="240" w:lineRule="auto"/>
              <w:jc w:val="center"/>
              <w:rPr>
                <w:rFonts w:ascii="Times New Roman" w:hAnsi="Times New Roman"/>
                <w:sz w:val="24"/>
                <w:szCs w:val="24"/>
                <w:lang w:val="uk-UA"/>
              </w:rPr>
            </w:pPr>
          </w:p>
        </w:tc>
      </w:tr>
      <w:tr w:rsidR="005479F2" w:rsidRPr="00345FB3" w14:paraId="6F32D907" w14:textId="77777777" w:rsidTr="00E265A1">
        <w:tc>
          <w:tcPr>
            <w:tcW w:w="2279" w:type="dxa"/>
            <w:tcBorders>
              <w:top w:val="single" w:sz="4" w:space="0" w:color="auto"/>
              <w:left w:val="single" w:sz="4" w:space="0" w:color="auto"/>
              <w:bottom w:val="single" w:sz="4" w:space="0" w:color="auto"/>
              <w:right w:val="single" w:sz="4" w:space="0" w:color="auto"/>
            </w:tcBorders>
            <w:vAlign w:val="center"/>
          </w:tcPr>
          <w:p w14:paraId="551FBBDC" w14:textId="77777777" w:rsidR="005479F2" w:rsidRPr="00345FB3" w:rsidRDefault="005479F2" w:rsidP="00E265A1">
            <w:pPr>
              <w:spacing w:after="0" w:line="240" w:lineRule="auto"/>
              <w:ind w:left="180"/>
              <w:jc w:val="center"/>
              <w:rPr>
                <w:rFonts w:ascii="Times New Roman" w:hAnsi="Times New Roman"/>
                <w:sz w:val="24"/>
                <w:szCs w:val="24"/>
                <w:lang w:val="uk-UA"/>
              </w:rPr>
            </w:pPr>
            <w:r w:rsidRPr="00345FB3">
              <w:rPr>
                <w:rFonts w:ascii="Times New Roman" w:hAnsi="Times New Roman"/>
                <w:sz w:val="24"/>
                <w:szCs w:val="24"/>
                <w:lang w:val="uk-UA"/>
              </w:rPr>
              <w:t>64-73</w:t>
            </w:r>
          </w:p>
        </w:tc>
        <w:tc>
          <w:tcPr>
            <w:tcW w:w="1357" w:type="dxa"/>
            <w:tcBorders>
              <w:top w:val="single" w:sz="4" w:space="0" w:color="auto"/>
              <w:left w:val="single" w:sz="4" w:space="0" w:color="auto"/>
              <w:bottom w:val="single" w:sz="4" w:space="0" w:color="auto"/>
              <w:right w:val="single" w:sz="4" w:space="0" w:color="auto"/>
            </w:tcBorders>
            <w:vAlign w:val="center"/>
          </w:tcPr>
          <w:p w14:paraId="3D76C15C"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D</w:t>
            </w:r>
          </w:p>
        </w:tc>
        <w:tc>
          <w:tcPr>
            <w:tcW w:w="3168" w:type="dxa"/>
            <w:vMerge w:val="restart"/>
            <w:tcBorders>
              <w:top w:val="single" w:sz="4" w:space="0" w:color="auto"/>
              <w:left w:val="single" w:sz="4" w:space="0" w:color="auto"/>
              <w:bottom w:val="single" w:sz="4" w:space="0" w:color="auto"/>
              <w:right w:val="single" w:sz="4" w:space="0" w:color="auto"/>
            </w:tcBorders>
            <w:vAlign w:val="center"/>
          </w:tcPr>
          <w:p w14:paraId="0FE4C97B"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задовільно</w:t>
            </w:r>
          </w:p>
        </w:tc>
        <w:tc>
          <w:tcPr>
            <w:tcW w:w="3119" w:type="dxa"/>
            <w:vMerge/>
            <w:tcBorders>
              <w:top w:val="single" w:sz="4" w:space="0" w:color="auto"/>
              <w:left w:val="single" w:sz="4" w:space="0" w:color="auto"/>
              <w:bottom w:val="single" w:sz="4" w:space="0" w:color="auto"/>
              <w:right w:val="single" w:sz="4" w:space="0" w:color="auto"/>
            </w:tcBorders>
            <w:vAlign w:val="center"/>
          </w:tcPr>
          <w:p w14:paraId="57122C1B" w14:textId="77777777" w:rsidR="005479F2" w:rsidRPr="00345FB3" w:rsidRDefault="005479F2" w:rsidP="00E265A1">
            <w:pPr>
              <w:spacing w:after="0" w:line="240" w:lineRule="auto"/>
              <w:jc w:val="center"/>
              <w:rPr>
                <w:rFonts w:ascii="Times New Roman" w:hAnsi="Times New Roman"/>
                <w:sz w:val="24"/>
                <w:szCs w:val="24"/>
                <w:lang w:val="uk-UA"/>
              </w:rPr>
            </w:pPr>
          </w:p>
        </w:tc>
      </w:tr>
      <w:tr w:rsidR="005479F2" w:rsidRPr="00345FB3" w14:paraId="2F5D05A6" w14:textId="77777777" w:rsidTr="00E265A1">
        <w:tc>
          <w:tcPr>
            <w:tcW w:w="2279" w:type="dxa"/>
            <w:tcBorders>
              <w:top w:val="single" w:sz="4" w:space="0" w:color="auto"/>
              <w:left w:val="single" w:sz="4" w:space="0" w:color="auto"/>
              <w:bottom w:val="single" w:sz="4" w:space="0" w:color="auto"/>
              <w:right w:val="single" w:sz="4" w:space="0" w:color="auto"/>
            </w:tcBorders>
            <w:vAlign w:val="center"/>
          </w:tcPr>
          <w:p w14:paraId="0CBCDDDA" w14:textId="77777777" w:rsidR="005479F2" w:rsidRPr="00345FB3" w:rsidRDefault="005479F2" w:rsidP="00E265A1">
            <w:pPr>
              <w:spacing w:after="0" w:line="240" w:lineRule="auto"/>
              <w:ind w:left="180"/>
              <w:jc w:val="center"/>
              <w:rPr>
                <w:rFonts w:ascii="Times New Roman" w:hAnsi="Times New Roman"/>
                <w:sz w:val="24"/>
                <w:szCs w:val="24"/>
                <w:lang w:val="uk-UA"/>
              </w:rPr>
            </w:pPr>
            <w:r w:rsidRPr="00345FB3">
              <w:rPr>
                <w:rFonts w:ascii="Times New Roman" w:hAnsi="Times New Roman"/>
                <w:sz w:val="24"/>
                <w:szCs w:val="24"/>
                <w:lang w:val="uk-UA"/>
              </w:rPr>
              <w:t>60-63</w:t>
            </w:r>
          </w:p>
        </w:tc>
        <w:tc>
          <w:tcPr>
            <w:tcW w:w="1357" w:type="dxa"/>
            <w:tcBorders>
              <w:top w:val="single" w:sz="4" w:space="0" w:color="auto"/>
              <w:left w:val="single" w:sz="4" w:space="0" w:color="auto"/>
              <w:bottom w:val="single" w:sz="4" w:space="0" w:color="auto"/>
              <w:right w:val="single" w:sz="4" w:space="0" w:color="auto"/>
            </w:tcBorders>
            <w:vAlign w:val="center"/>
          </w:tcPr>
          <w:p w14:paraId="4497B4DC"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 xml:space="preserve">Е </w:t>
            </w:r>
          </w:p>
        </w:tc>
        <w:tc>
          <w:tcPr>
            <w:tcW w:w="0" w:type="auto"/>
            <w:vMerge/>
            <w:tcBorders>
              <w:top w:val="single" w:sz="4" w:space="0" w:color="auto"/>
              <w:left w:val="single" w:sz="4" w:space="0" w:color="auto"/>
              <w:bottom w:val="single" w:sz="4" w:space="0" w:color="auto"/>
              <w:right w:val="single" w:sz="4" w:space="0" w:color="auto"/>
            </w:tcBorders>
            <w:vAlign w:val="center"/>
          </w:tcPr>
          <w:p w14:paraId="0B022C66" w14:textId="77777777" w:rsidR="005479F2" w:rsidRPr="00345FB3" w:rsidRDefault="005479F2" w:rsidP="00E265A1">
            <w:pPr>
              <w:spacing w:after="0" w:line="240" w:lineRule="auto"/>
              <w:jc w:val="center"/>
              <w:rPr>
                <w:rFonts w:ascii="Times New Roman" w:hAnsi="Times New Roman"/>
                <w:sz w:val="24"/>
                <w:szCs w:val="24"/>
                <w:lang w:val="uk-UA"/>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6D6DFBAD" w14:textId="77777777" w:rsidR="005479F2" w:rsidRPr="00345FB3" w:rsidRDefault="005479F2" w:rsidP="00E265A1">
            <w:pPr>
              <w:spacing w:after="0" w:line="240" w:lineRule="auto"/>
              <w:jc w:val="center"/>
              <w:rPr>
                <w:rFonts w:ascii="Times New Roman" w:hAnsi="Times New Roman"/>
                <w:sz w:val="24"/>
                <w:szCs w:val="24"/>
                <w:lang w:val="uk-UA"/>
              </w:rPr>
            </w:pPr>
          </w:p>
        </w:tc>
      </w:tr>
      <w:tr w:rsidR="005479F2" w:rsidRPr="00322F59" w14:paraId="658E5403" w14:textId="77777777" w:rsidTr="00E265A1">
        <w:tc>
          <w:tcPr>
            <w:tcW w:w="2279" w:type="dxa"/>
            <w:tcBorders>
              <w:top w:val="single" w:sz="4" w:space="0" w:color="auto"/>
              <w:left w:val="single" w:sz="4" w:space="0" w:color="auto"/>
              <w:bottom w:val="single" w:sz="4" w:space="0" w:color="auto"/>
              <w:right w:val="single" w:sz="4" w:space="0" w:color="auto"/>
            </w:tcBorders>
            <w:vAlign w:val="center"/>
          </w:tcPr>
          <w:p w14:paraId="1EAE7711" w14:textId="77777777" w:rsidR="005479F2" w:rsidRPr="00345FB3" w:rsidRDefault="005479F2" w:rsidP="00E265A1">
            <w:pPr>
              <w:spacing w:after="0" w:line="240" w:lineRule="auto"/>
              <w:ind w:left="180"/>
              <w:jc w:val="center"/>
              <w:rPr>
                <w:rFonts w:ascii="Times New Roman" w:hAnsi="Times New Roman"/>
                <w:sz w:val="24"/>
                <w:szCs w:val="24"/>
                <w:lang w:val="uk-UA"/>
              </w:rPr>
            </w:pPr>
            <w:r w:rsidRPr="00345FB3">
              <w:rPr>
                <w:rFonts w:ascii="Times New Roman" w:hAnsi="Times New Roman"/>
                <w:sz w:val="24"/>
                <w:szCs w:val="24"/>
                <w:lang w:val="uk-UA"/>
              </w:rPr>
              <w:t>35-59</w:t>
            </w:r>
          </w:p>
        </w:tc>
        <w:tc>
          <w:tcPr>
            <w:tcW w:w="1357" w:type="dxa"/>
            <w:tcBorders>
              <w:top w:val="single" w:sz="4" w:space="0" w:color="auto"/>
              <w:left w:val="single" w:sz="4" w:space="0" w:color="auto"/>
              <w:bottom w:val="single" w:sz="4" w:space="0" w:color="auto"/>
              <w:right w:val="single" w:sz="4" w:space="0" w:color="auto"/>
            </w:tcBorders>
            <w:vAlign w:val="center"/>
          </w:tcPr>
          <w:p w14:paraId="261A7EC6"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Fx</w:t>
            </w:r>
          </w:p>
        </w:tc>
        <w:tc>
          <w:tcPr>
            <w:tcW w:w="3168" w:type="dxa"/>
            <w:tcBorders>
              <w:top w:val="single" w:sz="4" w:space="0" w:color="auto"/>
              <w:left w:val="single" w:sz="4" w:space="0" w:color="auto"/>
              <w:bottom w:val="single" w:sz="4" w:space="0" w:color="auto"/>
              <w:right w:val="single" w:sz="4" w:space="0" w:color="auto"/>
            </w:tcBorders>
            <w:vAlign w:val="center"/>
          </w:tcPr>
          <w:p w14:paraId="617E433A"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незадовільно з можливістю повторного складання</w:t>
            </w:r>
          </w:p>
        </w:tc>
        <w:tc>
          <w:tcPr>
            <w:tcW w:w="3119" w:type="dxa"/>
            <w:tcBorders>
              <w:top w:val="single" w:sz="4" w:space="0" w:color="auto"/>
              <w:left w:val="single" w:sz="4" w:space="0" w:color="auto"/>
              <w:bottom w:val="single" w:sz="4" w:space="0" w:color="auto"/>
              <w:right w:val="single" w:sz="4" w:space="0" w:color="auto"/>
            </w:tcBorders>
            <w:vAlign w:val="center"/>
          </w:tcPr>
          <w:p w14:paraId="43E5E4FB"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незараховано з можливістю повторного складання</w:t>
            </w:r>
          </w:p>
        </w:tc>
      </w:tr>
      <w:tr w:rsidR="005479F2" w:rsidRPr="00322F59" w14:paraId="55332E55" w14:textId="77777777" w:rsidTr="00E265A1">
        <w:trPr>
          <w:trHeight w:val="708"/>
        </w:trPr>
        <w:tc>
          <w:tcPr>
            <w:tcW w:w="2279" w:type="dxa"/>
            <w:tcBorders>
              <w:top w:val="single" w:sz="4" w:space="0" w:color="auto"/>
              <w:left w:val="single" w:sz="4" w:space="0" w:color="auto"/>
              <w:bottom w:val="single" w:sz="4" w:space="0" w:color="auto"/>
              <w:right w:val="single" w:sz="4" w:space="0" w:color="auto"/>
            </w:tcBorders>
            <w:vAlign w:val="center"/>
          </w:tcPr>
          <w:p w14:paraId="2039E756" w14:textId="77777777" w:rsidR="005479F2" w:rsidRPr="00345FB3" w:rsidRDefault="005479F2" w:rsidP="00E265A1">
            <w:pPr>
              <w:spacing w:after="0" w:line="240" w:lineRule="auto"/>
              <w:ind w:left="180"/>
              <w:jc w:val="center"/>
              <w:rPr>
                <w:rFonts w:ascii="Times New Roman" w:hAnsi="Times New Roman"/>
                <w:sz w:val="24"/>
                <w:szCs w:val="24"/>
                <w:lang w:val="uk-UA"/>
              </w:rPr>
            </w:pPr>
            <w:r w:rsidRPr="00345FB3">
              <w:rPr>
                <w:rFonts w:ascii="Times New Roman" w:hAnsi="Times New Roman"/>
                <w:sz w:val="24"/>
                <w:szCs w:val="24"/>
                <w:lang w:val="uk-UA"/>
              </w:rPr>
              <w:t>0-34</w:t>
            </w:r>
          </w:p>
        </w:tc>
        <w:tc>
          <w:tcPr>
            <w:tcW w:w="1357" w:type="dxa"/>
            <w:tcBorders>
              <w:top w:val="single" w:sz="4" w:space="0" w:color="auto"/>
              <w:left w:val="single" w:sz="4" w:space="0" w:color="auto"/>
              <w:bottom w:val="single" w:sz="4" w:space="0" w:color="auto"/>
              <w:right w:val="single" w:sz="4" w:space="0" w:color="auto"/>
            </w:tcBorders>
            <w:vAlign w:val="center"/>
          </w:tcPr>
          <w:p w14:paraId="686C8576"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F</w:t>
            </w:r>
          </w:p>
        </w:tc>
        <w:tc>
          <w:tcPr>
            <w:tcW w:w="3168" w:type="dxa"/>
            <w:tcBorders>
              <w:top w:val="single" w:sz="4" w:space="0" w:color="auto"/>
              <w:left w:val="single" w:sz="4" w:space="0" w:color="auto"/>
              <w:bottom w:val="single" w:sz="4" w:space="0" w:color="auto"/>
              <w:right w:val="single" w:sz="4" w:space="0" w:color="auto"/>
            </w:tcBorders>
            <w:vAlign w:val="center"/>
          </w:tcPr>
          <w:p w14:paraId="2648FB0D"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незадовільно з обов’язковим повторним вивченням дисципліни</w:t>
            </w:r>
          </w:p>
        </w:tc>
        <w:tc>
          <w:tcPr>
            <w:tcW w:w="3119" w:type="dxa"/>
            <w:tcBorders>
              <w:top w:val="single" w:sz="4" w:space="0" w:color="auto"/>
              <w:left w:val="single" w:sz="4" w:space="0" w:color="auto"/>
              <w:bottom w:val="single" w:sz="4" w:space="0" w:color="auto"/>
              <w:right w:val="single" w:sz="4" w:space="0" w:color="auto"/>
            </w:tcBorders>
            <w:vAlign w:val="center"/>
          </w:tcPr>
          <w:p w14:paraId="58D3ECE0" w14:textId="77777777" w:rsidR="005479F2" w:rsidRPr="00345FB3" w:rsidRDefault="005479F2" w:rsidP="00E265A1">
            <w:pPr>
              <w:spacing w:after="0" w:line="240" w:lineRule="auto"/>
              <w:jc w:val="center"/>
              <w:rPr>
                <w:rFonts w:ascii="Times New Roman" w:hAnsi="Times New Roman"/>
                <w:sz w:val="24"/>
                <w:szCs w:val="24"/>
                <w:lang w:val="uk-UA"/>
              </w:rPr>
            </w:pPr>
            <w:r w:rsidRPr="00345FB3">
              <w:rPr>
                <w:rFonts w:ascii="Times New Roman" w:hAnsi="Times New Roman"/>
                <w:sz w:val="24"/>
                <w:szCs w:val="24"/>
                <w:lang w:val="uk-UA"/>
              </w:rPr>
              <w:t>незараховано з обов’язковим повторним вивченням дисципліни</w:t>
            </w:r>
          </w:p>
        </w:tc>
      </w:tr>
    </w:tbl>
    <w:p w14:paraId="27854E5E" w14:textId="77777777" w:rsidR="000842D3" w:rsidRDefault="000842D3" w:rsidP="000842D3">
      <w:pPr>
        <w:spacing w:line="240" w:lineRule="auto"/>
        <w:rPr>
          <w:rFonts w:ascii="Times New Roman" w:eastAsia="Calibri" w:hAnsi="Times New Roman"/>
          <w:sz w:val="28"/>
          <w:szCs w:val="28"/>
          <w:lang w:val="uk-UA"/>
        </w:rPr>
      </w:pPr>
    </w:p>
    <w:p w14:paraId="401C3DAC" w14:textId="77777777" w:rsidR="000842D3" w:rsidRPr="000842D3" w:rsidRDefault="000842D3" w:rsidP="007E69AC">
      <w:pPr>
        <w:spacing w:line="240" w:lineRule="auto"/>
        <w:jc w:val="both"/>
        <w:rPr>
          <w:rFonts w:ascii="Times New Roman" w:eastAsia="Calibri" w:hAnsi="Times New Roman" w:cs="Times New Roman"/>
          <w:sz w:val="24"/>
          <w:szCs w:val="24"/>
          <w:lang w:val="uk-UA"/>
        </w:rPr>
      </w:pPr>
      <w:r w:rsidRPr="000842D3">
        <w:rPr>
          <w:rFonts w:ascii="Times New Roman" w:eastAsia="Calibri" w:hAnsi="Times New Roman" w:cs="Times New Roman"/>
          <w:sz w:val="24"/>
          <w:szCs w:val="24"/>
          <w:lang w:val="uk-UA"/>
        </w:rPr>
        <w:t>До модульного контролю допускаються всі студенти, а до підсумкового модульного контролю з навчальної дисципліни – студенти, які отримали не менше 35 балів (враховуються результати поточного контролю під час клінічної та самостійної роботи студента).</w:t>
      </w:r>
    </w:p>
    <w:p w14:paraId="1676BAF1" w14:textId="77777777" w:rsidR="005479F2" w:rsidRPr="000842D3" w:rsidRDefault="000842D3" w:rsidP="007E69AC">
      <w:pPr>
        <w:spacing w:line="240" w:lineRule="auto"/>
        <w:jc w:val="both"/>
        <w:rPr>
          <w:rFonts w:ascii="Times New Roman" w:eastAsia="Calibri" w:hAnsi="Times New Roman" w:cs="Times New Roman"/>
          <w:sz w:val="24"/>
          <w:szCs w:val="24"/>
          <w:lang w:val="uk-UA"/>
        </w:rPr>
      </w:pPr>
      <w:r w:rsidRPr="000842D3">
        <w:rPr>
          <w:rFonts w:ascii="Times New Roman" w:eastAsia="Calibri" w:hAnsi="Times New Roman" w:cs="Times New Roman"/>
          <w:sz w:val="24"/>
          <w:szCs w:val="24"/>
          <w:lang w:val="uk-UA"/>
        </w:rPr>
        <w:t>До підсумкового контролю з навчальної дисципліни не допускаються студенти, підсумкова оцінка яких становить менше 35 балів. Студент, який за результатами модульних контролів отримав оцінку «Fх» (менше 59 балів), повинен до проведення підсумкового модульного контролю покращити цю оцінку, в іншому випадку до підсумкового (семестрового) контролю студент не допускається.</w:t>
      </w:r>
    </w:p>
    <w:p w14:paraId="63EE5FA7" w14:textId="77777777" w:rsidR="000842D3" w:rsidRPr="000842D3" w:rsidRDefault="000842D3" w:rsidP="007E69AC">
      <w:pPr>
        <w:spacing w:after="0" w:line="240" w:lineRule="auto"/>
        <w:jc w:val="both"/>
        <w:rPr>
          <w:rFonts w:ascii="Times New Roman" w:eastAsia="Times New Roman" w:hAnsi="Times New Roman" w:cs="Times New Roman"/>
          <w:b/>
          <w:bCs/>
          <w:color w:val="000000"/>
          <w:sz w:val="24"/>
          <w:szCs w:val="24"/>
          <w:lang w:val="uk-UA" w:eastAsia="uk-UA"/>
        </w:rPr>
      </w:pPr>
      <w:r w:rsidRPr="000842D3">
        <w:rPr>
          <w:rFonts w:ascii="Times New Roman" w:eastAsia="Times New Roman" w:hAnsi="Times New Roman" w:cs="Times New Roman"/>
          <w:b/>
          <w:bCs/>
          <w:color w:val="000000"/>
          <w:sz w:val="24"/>
          <w:szCs w:val="24"/>
          <w:lang w:val="uk-UA" w:eastAsia="uk-UA"/>
        </w:rPr>
        <w:t>Перезарахування результатів навчання, здобутих у неформальній освіті</w:t>
      </w:r>
    </w:p>
    <w:p w14:paraId="4AD87B09" w14:textId="77777777" w:rsidR="000842D3" w:rsidRPr="000842D3" w:rsidRDefault="000842D3" w:rsidP="007E69AC">
      <w:pPr>
        <w:spacing w:after="0" w:line="240" w:lineRule="auto"/>
        <w:jc w:val="both"/>
        <w:rPr>
          <w:rFonts w:ascii="Times New Roman" w:eastAsia="Times New Roman" w:hAnsi="Times New Roman" w:cs="Times New Roman"/>
          <w:color w:val="000000"/>
          <w:sz w:val="24"/>
          <w:szCs w:val="24"/>
          <w:lang w:val="uk-UA" w:eastAsia="uk-UA"/>
        </w:rPr>
      </w:pPr>
      <w:r w:rsidRPr="000842D3">
        <w:rPr>
          <w:rFonts w:ascii="Times New Roman" w:eastAsia="Times New Roman" w:hAnsi="Times New Roman" w:cs="Times New Roman"/>
          <w:color w:val="000000"/>
          <w:sz w:val="24"/>
          <w:szCs w:val="24"/>
          <w:lang w:val="uk-UA" w:eastAsia="uk-UA"/>
        </w:rPr>
        <w:t xml:space="preserve">Відповідно до чинного законодавства України та Положення про порядок визнання в ДВНЗ «Ужгородський національний університет» результатів навчання, здобутих у неформальній освіті (від 03 березня 2020 р., </w:t>
      </w:r>
      <w:r w:rsidRPr="000842D3">
        <w:rPr>
          <w:rFonts w:ascii="Times New Roman" w:eastAsia="Times New Roman" w:hAnsi="Times New Roman" w:cs="Times New Roman"/>
          <w:color w:val="0000FF"/>
          <w:sz w:val="24"/>
          <w:szCs w:val="24"/>
          <w:lang w:val="uk-UA" w:eastAsia="uk-UA"/>
        </w:rPr>
        <w:t>https://www.uzhnu.edu.ua/uk/infocentre/get/22966</w:t>
      </w:r>
      <w:r w:rsidRPr="000842D3">
        <w:rPr>
          <w:rFonts w:ascii="Times New Roman" w:eastAsia="Times New Roman" w:hAnsi="Times New Roman" w:cs="Times New Roman"/>
          <w:color w:val="000000"/>
          <w:sz w:val="24"/>
          <w:szCs w:val="24"/>
          <w:lang w:val="uk-UA" w:eastAsia="uk-UA"/>
        </w:rPr>
        <w:t>) здобувачі вищої освіти мають право на визнання результатів навчання, здобутих у неформальній освіті. Визнання таких результатів можливо тільки для навчальних дисциплін, які починають викладатися із другого семестру.</w:t>
      </w:r>
    </w:p>
    <w:p w14:paraId="6DF4DB4A" w14:textId="77777777" w:rsidR="000842D3" w:rsidRPr="000842D3" w:rsidRDefault="000842D3" w:rsidP="007E69AC">
      <w:pPr>
        <w:spacing w:after="0" w:line="240" w:lineRule="auto"/>
        <w:jc w:val="both"/>
        <w:rPr>
          <w:rFonts w:ascii="Times New Roman" w:eastAsia="Times New Roman" w:hAnsi="Times New Roman" w:cs="Times New Roman"/>
          <w:sz w:val="24"/>
          <w:szCs w:val="24"/>
          <w:lang w:val="uk-UA" w:eastAsia="uk-UA"/>
        </w:rPr>
      </w:pPr>
      <w:r w:rsidRPr="000842D3">
        <w:rPr>
          <w:rFonts w:ascii="Times New Roman" w:eastAsia="Times New Roman" w:hAnsi="Times New Roman" w:cs="Times New Roman"/>
          <w:color w:val="000000"/>
          <w:sz w:val="24"/>
          <w:szCs w:val="24"/>
          <w:lang w:val="uk-UA" w:eastAsia="uk-UA"/>
        </w:rPr>
        <w:t>Визнання результатів навчання, здобутих у неформальній освіті, можливо якщо такі відповідають вимогам освітньої програми щодо формування запланованих компетентностей. Загалом за період навчання результати навчання в неформальній освіті можуть бути зараховані в обсязі не більше 10% загальної кількості кредитів ЄКТС, передбачених освітньою програмою.</w:t>
      </w:r>
    </w:p>
    <w:p w14:paraId="658D899C" w14:textId="77777777" w:rsidR="000842D3" w:rsidRPr="007E69AC" w:rsidRDefault="000842D3" w:rsidP="007E69AC">
      <w:pPr>
        <w:spacing w:after="0" w:line="240" w:lineRule="auto"/>
        <w:jc w:val="both"/>
        <w:rPr>
          <w:rFonts w:ascii="Times New Roman" w:eastAsia="Times New Roman" w:hAnsi="Times New Roman" w:cs="Times New Roman"/>
          <w:color w:val="000000"/>
          <w:sz w:val="24"/>
          <w:szCs w:val="24"/>
          <w:lang w:val="en-US" w:eastAsia="uk-UA"/>
        </w:rPr>
      </w:pPr>
    </w:p>
    <w:p w14:paraId="01E51CE3" w14:textId="77777777" w:rsidR="000842D3" w:rsidRPr="000842D3" w:rsidRDefault="000842D3" w:rsidP="007E69AC">
      <w:pPr>
        <w:spacing w:after="0" w:line="240" w:lineRule="auto"/>
        <w:jc w:val="both"/>
        <w:rPr>
          <w:rFonts w:ascii="Times New Roman" w:eastAsia="Times New Roman" w:hAnsi="Times New Roman" w:cs="Times New Roman"/>
          <w:color w:val="000000"/>
          <w:sz w:val="24"/>
          <w:szCs w:val="24"/>
          <w:lang w:val="uk-UA" w:eastAsia="uk-UA"/>
        </w:rPr>
      </w:pPr>
      <w:r w:rsidRPr="000842D3">
        <w:rPr>
          <w:rFonts w:ascii="Times New Roman" w:eastAsia="Times New Roman" w:hAnsi="Times New Roman" w:cs="Times New Roman"/>
          <w:color w:val="000000"/>
          <w:sz w:val="24"/>
          <w:szCs w:val="24"/>
          <w:lang w:val="uk-UA" w:eastAsia="uk-UA"/>
        </w:rPr>
        <w:t xml:space="preserve">Види неформальної освіти, результати яких можуть бути перезараховані: тематичні удосконалення, вебінари, курси, стажування, практики, тренінги, майстер-класи (ворк-шопи), організовані на платформах «Prometheus», «Coursera», закладів вищої освіти та офіційних провайдерів БПР, визнаних МОЗ України, участь у наукових форумах та </w:t>
      </w:r>
      <w:r w:rsidRPr="000842D3">
        <w:rPr>
          <w:rFonts w:ascii="Times New Roman" w:eastAsia="Times New Roman" w:hAnsi="Times New Roman" w:cs="Times New Roman"/>
          <w:color w:val="000000"/>
          <w:sz w:val="24"/>
          <w:szCs w:val="24"/>
          <w:lang w:val="uk-UA" w:eastAsia="uk-UA"/>
        </w:rPr>
        <w:lastRenderedPageBreak/>
        <w:t>конференціях, публікації у фахових наукових виданнях та виданнях, включених до наукометричних баз “Scopus” та “Web of Science”. Тематика вказаних заходів та активності повинна відповідати змісту робочої програми (тематичні плани лекцій та практичних/семінарських занять).</w:t>
      </w:r>
    </w:p>
    <w:p w14:paraId="4D91E391" w14:textId="77777777" w:rsidR="000842D3" w:rsidRPr="000842D3" w:rsidRDefault="000842D3" w:rsidP="007E69AC">
      <w:pPr>
        <w:spacing w:line="240" w:lineRule="auto"/>
        <w:jc w:val="both"/>
        <w:rPr>
          <w:rFonts w:ascii="Times New Roman" w:eastAsia="Calibri" w:hAnsi="Times New Roman" w:cs="Times New Roman"/>
          <w:sz w:val="24"/>
          <w:szCs w:val="24"/>
        </w:rPr>
      </w:pPr>
      <w:r w:rsidRPr="000842D3">
        <w:rPr>
          <w:rFonts w:ascii="Times New Roman" w:eastAsia="Times New Roman" w:hAnsi="Times New Roman" w:cs="Times New Roman"/>
          <w:color w:val="000000"/>
          <w:sz w:val="24"/>
          <w:szCs w:val="24"/>
          <w:lang w:val="uk-UA" w:eastAsia="uk-UA"/>
        </w:rPr>
        <w:t>Процедура визнання результатів навчання, здобутих у неформальній освіті проводиться комісійно. Для цього здобувач вищої освіти не пізніше 30 календарних днів до завершення семестру (в якому вивчається навчальна дисципліна, щодо якої бажає провести перезарахування результатів навчання) подає до деканату факультету відповідну заяву та документи, які підтверджують факт отримання неформальної освіти (сертифікат, посвідчення, свідоцтво, освітні програми тощо). Відповідно до отриманої заяви деканат утворює предметну комісію у складі гаранта освітньої програми, завідувача відповідної профільної кафедри та науково-педагогічних працівників, які викладають відповідну навчальну дисципліну. Комісія формує висновок щодо обсягів кредитів ЄКТС, можливих для перезарахування та надає його керівництву факультету та на профільну кафедру, відповідно до Положення про порядок визнання в ДВНЗ «Ужгородський національний університет» результатів навчання.</w:t>
      </w:r>
    </w:p>
    <w:p w14:paraId="70D406DE" w14:textId="77777777" w:rsidR="005479F2" w:rsidRPr="00345FB3" w:rsidRDefault="005479F2" w:rsidP="005479F2">
      <w:pPr>
        <w:spacing w:after="0" w:line="240" w:lineRule="auto"/>
        <w:jc w:val="center"/>
        <w:rPr>
          <w:rFonts w:ascii="Times New Roman" w:hAnsi="Times New Roman"/>
          <w:b/>
          <w:sz w:val="24"/>
          <w:szCs w:val="24"/>
          <w:lang w:val="uk-UA"/>
        </w:rPr>
      </w:pPr>
    </w:p>
    <w:p w14:paraId="111877A6" w14:textId="77777777" w:rsidR="005479F2" w:rsidRPr="00A4737A" w:rsidRDefault="005479F2" w:rsidP="005479F2">
      <w:pPr>
        <w:spacing w:after="0" w:line="240" w:lineRule="auto"/>
        <w:jc w:val="center"/>
        <w:rPr>
          <w:rFonts w:ascii="Times New Roman" w:hAnsi="Times New Roman"/>
          <w:b/>
          <w:sz w:val="24"/>
          <w:szCs w:val="24"/>
          <w:lang w:val="uk-UA"/>
        </w:rPr>
      </w:pPr>
      <w:r w:rsidRPr="007A4C69">
        <w:rPr>
          <w:rFonts w:ascii="Times New Roman" w:hAnsi="Times New Roman"/>
          <w:b/>
          <w:sz w:val="24"/>
          <w:szCs w:val="24"/>
          <w:lang w:val="uk-UA"/>
        </w:rPr>
        <w:t>6. ПРОГРАМА НАВЧАЛЬНОЇ ДИСЦИПЛІНИ</w:t>
      </w:r>
    </w:p>
    <w:p w14:paraId="72B2DEAA" w14:textId="77777777" w:rsidR="005479F2" w:rsidRDefault="005479F2" w:rsidP="00D63914">
      <w:pPr>
        <w:spacing w:after="0" w:line="240" w:lineRule="auto"/>
        <w:ind w:firstLine="567"/>
        <w:jc w:val="center"/>
        <w:rPr>
          <w:rFonts w:ascii="Times New Roman" w:hAnsi="Times New Roman" w:cs="Times New Roman"/>
          <w:b/>
          <w:sz w:val="24"/>
          <w:szCs w:val="24"/>
          <w:lang w:val="uk-UA"/>
        </w:rPr>
      </w:pPr>
    </w:p>
    <w:p w14:paraId="531504E9" w14:textId="77777777" w:rsidR="00407DAC" w:rsidRPr="005479F2" w:rsidRDefault="00407DAC" w:rsidP="005479F2">
      <w:pPr>
        <w:spacing w:after="0" w:line="240" w:lineRule="auto"/>
        <w:rPr>
          <w:rFonts w:ascii="Times New Roman" w:hAnsi="Times New Roman" w:cs="Times New Roman"/>
          <w:b/>
          <w:sz w:val="24"/>
          <w:szCs w:val="24"/>
          <w:lang w:val="uk-UA"/>
        </w:rPr>
      </w:pPr>
    </w:p>
    <w:p w14:paraId="686A40E0" w14:textId="77777777" w:rsidR="00407DAC" w:rsidRPr="005479F2" w:rsidRDefault="005479F2" w:rsidP="00D63914">
      <w:pPr>
        <w:spacing w:after="0" w:line="240" w:lineRule="auto"/>
        <w:ind w:firstLine="567"/>
        <w:jc w:val="center"/>
        <w:rPr>
          <w:rFonts w:ascii="Times New Roman" w:hAnsi="Times New Roman" w:cs="Times New Roman"/>
          <w:b/>
          <w:sz w:val="24"/>
          <w:szCs w:val="24"/>
          <w:lang w:val="uk-UA"/>
        </w:rPr>
      </w:pPr>
      <w:r>
        <w:rPr>
          <w:rFonts w:ascii="Times New Roman" w:hAnsi="Times New Roman" w:cs="Times New Roman"/>
          <w:b/>
          <w:sz w:val="24"/>
          <w:szCs w:val="24"/>
          <w:lang w:val="uk-UA"/>
        </w:rPr>
        <w:t>6</w:t>
      </w:r>
      <w:r w:rsidR="00407DAC" w:rsidRPr="005479F2">
        <w:rPr>
          <w:rFonts w:ascii="Times New Roman" w:hAnsi="Times New Roman" w:cs="Times New Roman"/>
          <w:b/>
          <w:sz w:val="24"/>
          <w:szCs w:val="24"/>
          <w:lang w:val="uk-UA"/>
        </w:rPr>
        <w:t>.1. Зміст навчальної дисципліни</w:t>
      </w:r>
    </w:p>
    <w:p w14:paraId="4F47B03C" w14:textId="77777777" w:rsidR="00407DAC" w:rsidRDefault="00407DAC" w:rsidP="00D63914">
      <w:pPr>
        <w:spacing w:after="0" w:line="240" w:lineRule="auto"/>
        <w:jc w:val="both"/>
        <w:rPr>
          <w:rFonts w:ascii="Times New Roman" w:hAnsi="Times New Roman" w:cs="Times New Roman"/>
          <w:b/>
          <w:sz w:val="24"/>
          <w:szCs w:val="24"/>
          <w:lang w:val="uk-UA"/>
        </w:rPr>
      </w:pPr>
      <w:r w:rsidRPr="005479F2">
        <w:rPr>
          <w:rFonts w:ascii="Times New Roman" w:hAnsi="Times New Roman" w:cs="Times New Roman"/>
          <w:b/>
          <w:sz w:val="24"/>
          <w:szCs w:val="24"/>
          <w:lang w:val="uk-UA"/>
        </w:rPr>
        <w:t>Змістовий модуль 1.</w:t>
      </w:r>
    </w:p>
    <w:p w14:paraId="0C40C5FE" w14:textId="77777777" w:rsidR="005479F2" w:rsidRPr="005479F2" w:rsidRDefault="005479F2" w:rsidP="00D63914">
      <w:pPr>
        <w:spacing w:after="0" w:line="240" w:lineRule="auto"/>
        <w:jc w:val="both"/>
        <w:rPr>
          <w:rFonts w:ascii="Times New Roman" w:hAnsi="Times New Roman" w:cs="Times New Roman"/>
          <w:b/>
          <w:sz w:val="24"/>
          <w:szCs w:val="24"/>
          <w:lang w:val="uk-UA"/>
        </w:rPr>
      </w:pPr>
    </w:p>
    <w:p w14:paraId="2BF84CBC" w14:textId="77777777" w:rsidR="00634DE9" w:rsidRDefault="00407DAC" w:rsidP="00D63914">
      <w:pPr>
        <w:jc w:val="both"/>
        <w:rPr>
          <w:rFonts w:ascii="Times New Roman" w:hAnsi="Times New Roman" w:cs="Times New Roman"/>
          <w:sz w:val="24"/>
          <w:szCs w:val="24"/>
          <w:lang w:val="uk-UA"/>
        </w:rPr>
      </w:pPr>
      <w:r w:rsidRPr="005479F2">
        <w:rPr>
          <w:rFonts w:ascii="Times New Roman" w:hAnsi="Times New Roman" w:cs="Times New Roman"/>
          <w:sz w:val="24"/>
          <w:szCs w:val="24"/>
          <w:lang w:val="uk-UA"/>
        </w:rPr>
        <w:t xml:space="preserve">Тема 1. </w:t>
      </w:r>
      <w:r w:rsidR="00634DE9" w:rsidRPr="00634DE9">
        <w:rPr>
          <w:rFonts w:ascii="Times New Roman" w:hAnsi="Times New Roman" w:cs="Times New Roman"/>
          <w:sz w:val="24"/>
          <w:szCs w:val="24"/>
        </w:rPr>
        <w:t>Загальні питання профілактики стоматологічних захворювань</w:t>
      </w:r>
      <w:r w:rsidR="00634DE9" w:rsidRPr="00634DE9">
        <w:rPr>
          <w:rFonts w:ascii="Times New Roman" w:hAnsi="Times New Roman" w:cs="Times New Roman"/>
          <w:sz w:val="24"/>
          <w:szCs w:val="24"/>
          <w:lang w:val="uk-UA"/>
        </w:rPr>
        <w:t>,</w:t>
      </w:r>
      <w:r w:rsidR="00634DE9" w:rsidRPr="00634DE9">
        <w:rPr>
          <w:rFonts w:ascii="Times New Roman" w:hAnsi="Times New Roman" w:cs="Times New Roman"/>
          <w:sz w:val="24"/>
          <w:szCs w:val="24"/>
        </w:rPr>
        <w:t xml:space="preserve"> поняття, мета, завдання, методи.</w:t>
      </w:r>
    </w:p>
    <w:p w14:paraId="6FA48942" w14:textId="77777777" w:rsidR="00634DE9" w:rsidRPr="00634DE9" w:rsidRDefault="00BD5D61" w:rsidP="00634DE9">
      <w:pPr>
        <w:jc w:val="both"/>
        <w:rPr>
          <w:rFonts w:ascii="Times New Roman" w:hAnsi="Times New Roman" w:cs="Times New Roman"/>
          <w:sz w:val="24"/>
          <w:szCs w:val="24"/>
          <w:lang w:val="uk-UA"/>
        </w:rPr>
      </w:pPr>
      <w:r w:rsidRPr="005479F2">
        <w:rPr>
          <w:rFonts w:ascii="Times New Roman" w:hAnsi="Times New Roman" w:cs="Times New Roman"/>
          <w:sz w:val="24"/>
          <w:szCs w:val="24"/>
          <w:lang w:val="uk-UA"/>
        </w:rPr>
        <w:t>Тема 2</w:t>
      </w:r>
      <w:r w:rsidR="00634DE9" w:rsidRPr="00634DE9">
        <w:rPr>
          <w:rFonts w:ascii="Times New Roman" w:hAnsi="Times New Roman" w:cs="Times New Roman"/>
          <w:sz w:val="24"/>
          <w:szCs w:val="24"/>
          <w:lang w:val="uk-UA"/>
        </w:rPr>
        <w:t xml:space="preserve">Мікрофлора порожнини рота, її участь в розвитку основних стоматологічних захворювань. </w:t>
      </w:r>
    </w:p>
    <w:p w14:paraId="16329553" w14:textId="77777777" w:rsidR="00634DE9" w:rsidRPr="00634DE9" w:rsidRDefault="00BD5D61" w:rsidP="00634DE9">
      <w:pPr>
        <w:jc w:val="both"/>
        <w:rPr>
          <w:rFonts w:ascii="Times New Roman" w:hAnsi="Times New Roman" w:cs="Times New Roman"/>
          <w:sz w:val="24"/>
          <w:szCs w:val="24"/>
          <w:lang w:val="uk-UA"/>
        </w:rPr>
      </w:pPr>
      <w:r w:rsidRPr="005479F2">
        <w:rPr>
          <w:rFonts w:ascii="Times New Roman" w:hAnsi="Times New Roman" w:cs="Times New Roman"/>
          <w:sz w:val="24"/>
          <w:szCs w:val="24"/>
          <w:lang w:val="uk-UA"/>
        </w:rPr>
        <w:t>Тема 3.</w:t>
      </w:r>
      <w:r w:rsidRPr="005479F2">
        <w:rPr>
          <w:rFonts w:ascii="Times New Roman" w:hAnsi="Times New Roman" w:cs="Times New Roman"/>
          <w:sz w:val="24"/>
          <w:szCs w:val="24"/>
        </w:rPr>
        <w:t xml:space="preserve"> </w:t>
      </w:r>
      <w:r w:rsidR="00634DE9" w:rsidRPr="00634DE9">
        <w:rPr>
          <w:rFonts w:ascii="Times New Roman" w:hAnsi="Times New Roman" w:cs="Times New Roman"/>
          <w:sz w:val="24"/>
          <w:szCs w:val="24"/>
          <w:lang w:val="uk-UA"/>
        </w:rPr>
        <w:t>Резистентність емалі зуба до каріозного ушкодження. Вплив на процеси формування, мінералізації та дозрівання емалі з метою профілактики</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 xml:space="preserve">карієсу. </w:t>
      </w:r>
    </w:p>
    <w:p w14:paraId="2D975DCE" w14:textId="77777777" w:rsidR="00634DE9" w:rsidRPr="00634DE9" w:rsidRDefault="00BD5D61" w:rsidP="00634DE9">
      <w:pPr>
        <w:jc w:val="both"/>
        <w:rPr>
          <w:rFonts w:ascii="Times New Roman" w:hAnsi="Times New Roman" w:cs="Times New Roman"/>
          <w:sz w:val="24"/>
          <w:szCs w:val="24"/>
          <w:lang w:val="uk-UA"/>
        </w:rPr>
      </w:pPr>
      <w:r w:rsidRPr="005479F2">
        <w:rPr>
          <w:rFonts w:ascii="Times New Roman" w:hAnsi="Times New Roman" w:cs="Times New Roman"/>
          <w:sz w:val="24"/>
          <w:szCs w:val="24"/>
          <w:lang w:val="uk-UA"/>
        </w:rPr>
        <w:t>Тема 4.</w:t>
      </w:r>
      <w:r w:rsidRPr="005479F2">
        <w:rPr>
          <w:rFonts w:ascii="Times New Roman" w:hAnsi="Times New Roman" w:cs="Times New Roman"/>
          <w:sz w:val="24"/>
          <w:szCs w:val="24"/>
        </w:rPr>
        <w:t xml:space="preserve"> </w:t>
      </w:r>
      <w:r w:rsidR="00634DE9" w:rsidRPr="00634DE9">
        <w:rPr>
          <w:rFonts w:ascii="Times New Roman" w:hAnsi="Times New Roman" w:cs="Times New Roman"/>
          <w:sz w:val="24"/>
          <w:szCs w:val="24"/>
          <w:lang w:val="uk-UA"/>
        </w:rPr>
        <w:t>Склад і властивості ротової рідини: її роль в процесах дозрівання емалі, демінералізації, ремінералізації. Захисні механізми порожнини рота.</w:t>
      </w:r>
    </w:p>
    <w:p w14:paraId="22F67AB5" w14:textId="77777777" w:rsidR="00634DE9" w:rsidRPr="00634DE9" w:rsidRDefault="00BD5D61" w:rsidP="00634DE9">
      <w:pPr>
        <w:jc w:val="both"/>
        <w:rPr>
          <w:rFonts w:ascii="Times New Roman" w:hAnsi="Times New Roman" w:cs="Times New Roman"/>
          <w:sz w:val="24"/>
          <w:szCs w:val="24"/>
          <w:lang w:val="uk-UA"/>
        </w:rPr>
      </w:pPr>
      <w:r w:rsidRPr="005479F2">
        <w:rPr>
          <w:rFonts w:ascii="Times New Roman" w:hAnsi="Times New Roman" w:cs="Times New Roman"/>
          <w:sz w:val="24"/>
          <w:szCs w:val="24"/>
          <w:lang w:val="uk-UA"/>
        </w:rPr>
        <w:t>Тема 5.</w:t>
      </w:r>
      <w:r w:rsidRPr="005479F2">
        <w:rPr>
          <w:rFonts w:ascii="Times New Roman" w:hAnsi="Times New Roman" w:cs="Times New Roman"/>
          <w:sz w:val="24"/>
          <w:szCs w:val="24"/>
        </w:rPr>
        <w:t xml:space="preserve"> </w:t>
      </w:r>
      <w:r w:rsidR="00634DE9" w:rsidRPr="00634DE9">
        <w:rPr>
          <w:rFonts w:ascii="Times New Roman" w:hAnsi="Times New Roman" w:cs="Times New Roman"/>
          <w:sz w:val="24"/>
          <w:szCs w:val="24"/>
          <w:lang w:val="uk-UA"/>
        </w:rPr>
        <w:t xml:space="preserve">Карієсрезистентність та гігієна порожнини рота. Поверхневі утворення на зубах. Класифікація назубних нашарувань. </w:t>
      </w:r>
    </w:p>
    <w:p w14:paraId="64CE478B" w14:textId="77777777" w:rsidR="00634DE9" w:rsidRDefault="004B0F27" w:rsidP="00634DE9">
      <w:pPr>
        <w:jc w:val="both"/>
        <w:rPr>
          <w:rFonts w:ascii="Times New Roman" w:hAnsi="Times New Roman" w:cs="Times New Roman"/>
          <w:bCs/>
          <w:sz w:val="24"/>
          <w:szCs w:val="24"/>
          <w:lang w:val="uk-UA"/>
        </w:rPr>
      </w:pPr>
      <w:r>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6</w:t>
      </w:r>
      <w:r w:rsidR="00634DE9" w:rsidRPr="00634DE9">
        <w:rPr>
          <w:rFonts w:ascii="Times New Roman" w:hAnsi="Times New Roman" w:cs="Times New Roman"/>
          <w:sz w:val="24"/>
          <w:szCs w:val="24"/>
          <w:lang w:val="uk-UA"/>
        </w:rPr>
        <w:t xml:space="preserve"> </w:t>
      </w:r>
      <w:r w:rsidR="00634DE9" w:rsidRPr="00634DE9">
        <w:rPr>
          <w:rFonts w:ascii="Times New Roman" w:hAnsi="Times New Roman" w:cs="Times New Roman"/>
          <w:bCs/>
          <w:sz w:val="24"/>
          <w:szCs w:val="24"/>
          <w:lang w:val="uk-UA"/>
        </w:rPr>
        <w:t>Індекси визначення рівня гігієни ротової порожнини та захворювань тканин пародонту.</w:t>
      </w:r>
    </w:p>
    <w:p w14:paraId="589B9EDF" w14:textId="77777777" w:rsidR="00634DE9" w:rsidRPr="00634DE9" w:rsidRDefault="00634DE9" w:rsidP="00634DE9">
      <w:pPr>
        <w:jc w:val="both"/>
        <w:rPr>
          <w:rFonts w:ascii="Times New Roman" w:hAnsi="Times New Roman" w:cs="Times New Roman"/>
          <w:b/>
          <w:sz w:val="24"/>
          <w:szCs w:val="24"/>
          <w:lang w:val="uk-UA"/>
        </w:rPr>
      </w:pPr>
      <w:r w:rsidRPr="00634DE9">
        <w:rPr>
          <w:rFonts w:ascii="Times New Roman" w:hAnsi="Times New Roman" w:cs="Times New Roman"/>
          <w:b/>
          <w:sz w:val="24"/>
          <w:szCs w:val="24"/>
          <w:lang w:val="uk-UA"/>
        </w:rPr>
        <w:t xml:space="preserve">Змістовий модуль </w:t>
      </w:r>
      <w:r>
        <w:rPr>
          <w:rFonts w:ascii="Times New Roman" w:hAnsi="Times New Roman" w:cs="Times New Roman"/>
          <w:b/>
          <w:sz w:val="24"/>
          <w:szCs w:val="24"/>
          <w:lang w:val="uk-UA"/>
        </w:rPr>
        <w:t>2</w:t>
      </w:r>
      <w:r w:rsidRPr="00634DE9">
        <w:rPr>
          <w:rFonts w:ascii="Times New Roman" w:hAnsi="Times New Roman" w:cs="Times New Roman"/>
          <w:b/>
          <w:sz w:val="24"/>
          <w:szCs w:val="24"/>
          <w:lang w:val="uk-UA"/>
        </w:rPr>
        <w:t>.</w:t>
      </w:r>
    </w:p>
    <w:p w14:paraId="652AC91F" w14:textId="77777777" w:rsidR="00634DE9" w:rsidRPr="00634DE9" w:rsidRDefault="004B0F27" w:rsidP="00634DE9">
      <w:pPr>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7</w:t>
      </w:r>
      <w:r w:rsidR="00407DAC"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Засоби гігієни порожнини рота, їх склад та властивості, показання до</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 xml:space="preserve">застосування залежно від стоматологічного статусу. </w:t>
      </w:r>
    </w:p>
    <w:p w14:paraId="35728A9F" w14:textId="77777777" w:rsidR="00634DE9" w:rsidRPr="00634DE9" w:rsidRDefault="004B0F27" w:rsidP="00634DE9">
      <w:pPr>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8</w:t>
      </w:r>
      <w:r w:rsidR="00407DAC"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Предмети гігієни порожнини рота, показання до застосування залежно</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від стоматологічного статусу.</w:t>
      </w:r>
    </w:p>
    <w:p w14:paraId="063CBFDF" w14:textId="77777777" w:rsidR="00634DE9" w:rsidRPr="00634DE9" w:rsidRDefault="004B0F27" w:rsidP="00634DE9">
      <w:pPr>
        <w:jc w:val="both"/>
        <w:rPr>
          <w:rFonts w:ascii="Times New Roman" w:hAnsi="Times New Roman" w:cs="Times New Roman"/>
          <w:sz w:val="24"/>
          <w:szCs w:val="24"/>
          <w:lang w:val="uk-UA"/>
        </w:rPr>
      </w:pPr>
      <w:r>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9</w:t>
      </w:r>
      <w:r w:rsidR="00407DAC"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Методи гігієнічного догляду за порожниною рота. Індивідуальна (особиста) гігієна. Засвоєння чищення зубів. Контрольоване чищення зубів.</w:t>
      </w:r>
    </w:p>
    <w:p w14:paraId="639973C6" w14:textId="77777777" w:rsidR="00D63914" w:rsidRPr="00634DE9" w:rsidRDefault="00407DAC" w:rsidP="00D63914">
      <w:pPr>
        <w:jc w:val="both"/>
        <w:rPr>
          <w:rFonts w:ascii="Times New Roman" w:hAnsi="Times New Roman" w:cs="Times New Roman"/>
          <w:sz w:val="24"/>
          <w:szCs w:val="24"/>
          <w:lang w:val="uk-UA"/>
        </w:rPr>
      </w:pPr>
      <w:r w:rsidRPr="005479F2">
        <w:rPr>
          <w:rFonts w:ascii="Times New Roman" w:hAnsi="Times New Roman" w:cs="Times New Roman"/>
          <w:bCs/>
          <w:sz w:val="24"/>
          <w:szCs w:val="24"/>
          <w:lang w:val="uk-UA"/>
        </w:rPr>
        <w:t>Тема 1</w:t>
      </w:r>
      <w:r w:rsidR="00634DE9">
        <w:rPr>
          <w:rFonts w:ascii="Times New Roman" w:hAnsi="Times New Roman" w:cs="Times New Roman"/>
          <w:bCs/>
          <w:sz w:val="24"/>
          <w:szCs w:val="24"/>
          <w:lang w:val="uk-UA"/>
        </w:rPr>
        <w:t>0</w:t>
      </w:r>
      <w:r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Професійна гігієна порожнини рота: методи та оснащення. Гігієнічне</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 xml:space="preserve">стоматологічне навчання та виховання населення в організованих </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колективах</w:t>
      </w:r>
    </w:p>
    <w:p w14:paraId="10FB61C0" w14:textId="77777777" w:rsidR="00634DE9" w:rsidRPr="00634DE9" w:rsidRDefault="00407DAC" w:rsidP="00634DE9">
      <w:pPr>
        <w:jc w:val="both"/>
        <w:rPr>
          <w:rFonts w:ascii="Times New Roman" w:hAnsi="Times New Roman" w:cs="Times New Roman"/>
          <w:sz w:val="24"/>
          <w:szCs w:val="24"/>
          <w:lang w:val="uk-UA"/>
        </w:rPr>
      </w:pPr>
      <w:r w:rsidRPr="005479F2">
        <w:rPr>
          <w:rFonts w:ascii="Times New Roman" w:hAnsi="Times New Roman" w:cs="Times New Roman"/>
          <w:bCs/>
          <w:sz w:val="24"/>
          <w:szCs w:val="24"/>
          <w:lang w:val="uk-UA"/>
        </w:rPr>
        <w:lastRenderedPageBreak/>
        <w:t xml:space="preserve">Тема </w:t>
      </w:r>
      <w:r w:rsidR="00634DE9">
        <w:rPr>
          <w:rFonts w:ascii="Times New Roman" w:hAnsi="Times New Roman" w:cs="Times New Roman"/>
          <w:bCs/>
          <w:sz w:val="24"/>
          <w:szCs w:val="24"/>
          <w:lang w:val="uk-UA"/>
        </w:rPr>
        <w:t>11</w:t>
      </w:r>
      <w:r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Профілактика карієсу зубів та захворювань тканин пародонта. Гігієна порожнини рота, як основа профілактики захворювань пародонта.</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Призначення засобів для гігієнічного догляду за порожниною рота</w:t>
      </w:r>
      <w:r w:rsidR="00634DE9">
        <w:rPr>
          <w:rFonts w:ascii="Times New Roman" w:hAnsi="Times New Roman" w:cs="Times New Roman"/>
          <w:sz w:val="24"/>
          <w:szCs w:val="24"/>
          <w:lang w:val="uk-UA"/>
        </w:rPr>
        <w:t xml:space="preserve"> </w:t>
      </w:r>
      <w:r w:rsidR="00634DE9" w:rsidRPr="00634DE9">
        <w:rPr>
          <w:rFonts w:ascii="Times New Roman" w:hAnsi="Times New Roman" w:cs="Times New Roman"/>
          <w:sz w:val="24"/>
          <w:szCs w:val="24"/>
          <w:lang w:val="uk-UA"/>
        </w:rPr>
        <w:t>залежно від стану тканин пародонта</w:t>
      </w:r>
      <w:r w:rsidR="00634DE9">
        <w:rPr>
          <w:rFonts w:ascii="Times New Roman" w:hAnsi="Times New Roman" w:cs="Times New Roman"/>
          <w:sz w:val="24"/>
          <w:szCs w:val="24"/>
          <w:lang w:val="uk-UA"/>
        </w:rPr>
        <w:t>.</w:t>
      </w:r>
    </w:p>
    <w:p w14:paraId="16E1CF08" w14:textId="77777777" w:rsidR="00634DE9" w:rsidRPr="00724331" w:rsidRDefault="00407DAC" w:rsidP="00634DE9">
      <w:pPr>
        <w:jc w:val="both"/>
        <w:rPr>
          <w:rFonts w:ascii="Times New Roman" w:hAnsi="Times New Roman" w:cs="Times New Roman"/>
          <w:sz w:val="24"/>
          <w:szCs w:val="24"/>
          <w:lang w:val="uk-UA"/>
        </w:rPr>
      </w:pPr>
      <w:r w:rsidRPr="005479F2">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12</w:t>
      </w:r>
      <w:r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Санітарна освіта – складова первинної профілактики стоматологічних</w:t>
      </w:r>
      <w:r w:rsidR="00724331" w:rsidRPr="00724331">
        <w:rPr>
          <w:rFonts w:ascii="Times New Roman" w:hAnsi="Times New Roman" w:cs="Times New Roman"/>
          <w:sz w:val="24"/>
          <w:szCs w:val="24"/>
        </w:rPr>
        <w:t xml:space="preserve"> захворювань</w:t>
      </w:r>
      <w:r w:rsidR="00724331">
        <w:rPr>
          <w:rFonts w:ascii="Times New Roman" w:hAnsi="Times New Roman" w:cs="Times New Roman"/>
          <w:sz w:val="24"/>
          <w:szCs w:val="24"/>
          <w:lang w:val="uk-UA"/>
        </w:rPr>
        <w:t>.</w:t>
      </w:r>
    </w:p>
    <w:p w14:paraId="6FD015EF" w14:textId="77777777" w:rsidR="00D63914" w:rsidRPr="00634DE9" w:rsidRDefault="00724331" w:rsidP="00634DE9">
      <w:pPr>
        <w:jc w:val="both"/>
        <w:rPr>
          <w:rFonts w:ascii="Times New Roman" w:hAnsi="Times New Roman" w:cs="Times New Roman"/>
          <w:sz w:val="24"/>
          <w:szCs w:val="24"/>
          <w:lang w:val="uk-UA"/>
        </w:rPr>
      </w:pPr>
      <w:r w:rsidRPr="00724331">
        <w:rPr>
          <w:rFonts w:ascii="Times New Roman" w:hAnsi="Times New Roman" w:cs="Times New Roman"/>
          <w:bCs/>
          <w:sz w:val="24"/>
          <w:szCs w:val="24"/>
          <w:lang w:val="uk-UA"/>
        </w:rPr>
        <w:t>Тема 1</w:t>
      </w:r>
      <w:r>
        <w:rPr>
          <w:rFonts w:ascii="Times New Roman" w:hAnsi="Times New Roman" w:cs="Times New Roman"/>
          <w:bCs/>
          <w:sz w:val="24"/>
          <w:szCs w:val="24"/>
          <w:lang w:val="uk-UA"/>
        </w:rPr>
        <w:t>3</w:t>
      </w:r>
      <w:r w:rsidRPr="00724331">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Захворювань</w:t>
      </w:r>
      <w:r w:rsidR="00634DE9">
        <w:rPr>
          <w:rFonts w:ascii="Times New Roman" w:hAnsi="Times New Roman" w:cs="Times New Roman"/>
          <w:sz w:val="24"/>
          <w:szCs w:val="24"/>
          <w:lang w:val="uk-UA"/>
        </w:rPr>
        <w:t>.</w:t>
      </w:r>
      <w:r w:rsidR="00634DE9" w:rsidRPr="00634DE9">
        <w:rPr>
          <w:rFonts w:ascii="Times New Roman" w:hAnsi="Times New Roman" w:cs="Times New Roman"/>
          <w:sz w:val="24"/>
          <w:szCs w:val="24"/>
          <w:lang w:val="uk-UA"/>
        </w:rPr>
        <w:t xml:space="preserve"> Комплексна система профілактики стоматологічних захворювань.  Ендогенна та екзогенна профілактика карієсу зубів</w:t>
      </w:r>
      <w:r>
        <w:rPr>
          <w:rFonts w:ascii="Times New Roman" w:hAnsi="Times New Roman" w:cs="Times New Roman"/>
          <w:sz w:val="24"/>
          <w:szCs w:val="24"/>
          <w:lang w:val="uk-UA"/>
        </w:rPr>
        <w:t>.</w:t>
      </w:r>
      <w:r w:rsidR="00634DE9" w:rsidRPr="00634DE9">
        <w:rPr>
          <w:rFonts w:ascii="Times New Roman" w:hAnsi="Times New Roman" w:cs="Times New Roman"/>
          <w:sz w:val="24"/>
          <w:szCs w:val="24"/>
          <w:lang w:val="uk-UA"/>
        </w:rPr>
        <w:t xml:space="preserve"> </w:t>
      </w:r>
    </w:p>
    <w:p w14:paraId="1CE65C3A" w14:textId="77777777" w:rsidR="00634DE9" w:rsidRPr="00634DE9" w:rsidRDefault="00407DAC" w:rsidP="00634DE9">
      <w:pPr>
        <w:spacing w:line="240" w:lineRule="auto"/>
        <w:jc w:val="both"/>
        <w:rPr>
          <w:rFonts w:ascii="Times New Roman" w:hAnsi="Times New Roman" w:cs="Times New Roman"/>
          <w:sz w:val="24"/>
          <w:szCs w:val="24"/>
          <w:lang w:val="uk-UA"/>
        </w:rPr>
      </w:pPr>
      <w:r w:rsidRPr="005479F2">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1</w:t>
      </w:r>
      <w:r w:rsidR="00724331">
        <w:rPr>
          <w:rFonts w:ascii="Times New Roman" w:hAnsi="Times New Roman" w:cs="Times New Roman"/>
          <w:bCs/>
          <w:sz w:val="24"/>
          <w:szCs w:val="24"/>
          <w:lang w:val="uk-UA"/>
        </w:rPr>
        <w:t>4</w:t>
      </w:r>
      <w:r w:rsidRPr="005479F2">
        <w:rPr>
          <w:rFonts w:ascii="Times New Roman" w:hAnsi="Times New Roman" w:cs="Times New Roman"/>
          <w:bCs/>
          <w:sz w:val="24"/>
          <w:szCs w:val="24"/>
          <w:lang w:val="uk-UA"/>
        </w:rPr>
        <w:t xml:space="preserve">. </w:t>
      </w:r>
      <w:r w:rsidR="00634DE9" w:rsidRPr="00634DE9">
        <w:rPr>
          <w:rFonts w:ascii="Times New Roman" w:hAnsi="Times New Roman" w:cs="Times New Roman"/>
          <w:sz w:val="24"/>
          <w:szCs w:val="24"/>
          <w:lang w:val="uk-UA"/>
        </w:rPr>
        <w:t>Диспансеризація, як основний метод впровадження первинної профілактики. Пртнципи, організаційні форми, етапи диспансеризації. Методика формування стоматологічних диспансерних груп.</w:t>
      </w:r>
    </w:p>
    <w:p w14:paraId="4C6CCDD9" w14:textId="77777777" w:rsidR="00634DE9" w:rsidRPr="00634DE9" w:rsidRDefault="00407DAC" w:rsidP="00634DE9">
      <w:pPr>
        <w:spacing w:line="240" w:lineRule="auto"/>
        <w:jc w:val="both"/>
        <w:rPr>
          <w:rFonts w:ascii="Times New Roman" w:hAnsi="Times New Roman" w:cs="Times New Roman"/>
          <w:sz w:val="24"/>
          <w:szCs w:val="24"/>
          <w:lang w:val="uk-UA"/>
        </w:rPr>
      </w:pPr>
      <w:r w:rsidRPr="005479F2">
        <w:rPr>
          <w:rFonts w:ascii="Times New Roman" w:hAnsi="Times New Roman" w:cs="Times New Roman"/>
          <w:bCs/>
          <w:sz w:val="24"/>
          <w:szCs w:val="24"/>
          <w:lang w:val="uk-UA"/>
        </w:rPr>
        <w:t xml:space="preserve">Тема </w:t>
      </w:r>
      <w:r w:rsidR="00634DE9">
        <w:rPr>
          <w:rFonts w:ascii="Times New Roman" w:hAnsi="Times New Roman" w:cs="Times New Roman"/>
          <w:bCs/>
          <w:sz w:val="24"/>
          <w:szCs w:val="24"/>
          <w:lang w:val="uk-UA"/>
        </w:rPr>
        <w:t>1</w:t>
      </w:r>
      <w:r w:rsidRPr="005479F2">
        <w:rPr>
          <w:rFonts w:ascii="Times New Roman" w:hAnsi="Times New Roman" w:cs="Times New Roman"/>
          <w:bCs/>
          <w:sz w:val="24"/>
          <w:szCs w:val="24"/>
          <w:lang w:val="uk-UA"/>
        </w:rPr>
        <w:t xml:space="preserve">5. </w:t>
      </w:r>
      <w:r w:rsidR="00634DE9" w:rsidRPr="00634DE9">
        <w:rPr>
          <w:rFonts w:ascii="Times New Roman" w:hAnsi="Times New Roman" w:cs="Times New Roman"/>
          <w:sz w:val="24"/>
          <w:szCs w:val="24"/>
          <w:lang w:val="uk-UA"/>
        </w:rPr>
        <w:t>Підсумковий модульний контроль</w:t>
      </w:r>
      <w:r w:rsidR="00724331">
        <w:rPr>
          <w:rFonts w:ascii="Times New Roman" w:hAnsi="Times New Roman" w:cs="Times New Roman"/>
          <w:sz w:val="24"/>
          <w:szCs w:val="24"/>
          <w:lang w:val="uk-UA"/>
        </w:rPr>
        <w:t>.</w:t>
      </w:r>
    </w:p>
    <w:p w14:paraId="0521E131" w14:textId="77777777" w:rsidR="00D63914" w:rsidRDefault="00D63914" w:rsidP="00634DE9">
      <w:pPr>
        <w:spacing w:line="240" w:lineRule="auto"/>
        <w:jc w:val="both"/>
        <w:rPr>
          <w:rFonts w:ascii="Times New Roman" w:hAnsi="Times New Roman"/>
          <w:b/>
          <w:sz w:val="24"/>
          <w:szCs w:val="24"/>
          <w:lang w:val="uk-UA"/>
        </w:rPr>
      </w:pPr>
    </w:p>
    <w:p w14:paraId="7FC8C2BA" w14:textId="77777777" w:rsidR="00407DAC" w:rsidRDefault="005479F2" w:rsidP="00407DAC">
      <w:pPr>
        <w:tabs>
          <w:tab w:val="left" w:pos="284"/>
        </w:tabs>
        <w:spacing w:after="0" w:line="240" w:lineRule="auto"/>
        <w:ind w:left="360" w:hanging="360"/>
        <w:jc w:val="center"/>
        <w:rPr>
          <w:rFonts w:ascii="Times New Roman" w:hAnsi="Times New Roman"/>
          <w:b/>
          <w:bCs/>
          <w:sz w:val="24"/>
          <w:szCs w:val="24"/>
          <w:lang w:val="uk-UA"/>
        </w:rPr>
      </w:pPr>
      <w:r w:rsidRPr="00E0366E">
        <w:rPr>
          <w:rFonts w:ascii="Times New Roman" w:hAnsi="Times New Roman"/>
          <w:b/>
          <w:sz w:val="24"/>
          <w:szCs w:val="24"/>
          <w:lang w:val="uk-UA"/>
        </w:rPr>
        <w:t>6</w:t>
      </w:r>
      <w:r w:rsidR="00407DAC" w:rsidRPr="00E0366E">
        <w:rPr>
          <w:rFonts w:ascii="Times New Roman" w:hAnsi="Times New Roman"/>
          <w:b/>
          <w:sz w:val="24"/>
          <w:szCs w:val="24"/>
          <w:lang w:val="uk-UA"/>
        </w:rPr>
        <w:t>.2. </w:t>
      </w:r>
      <w:r w:rsidR="00407DAC" w:rsidRPr="00E0366E">
        <w:rPr>
          <w:rFonts w:ascii="Times New Roman" w:hAnsi="Times New Roman"/>
          <w:b/>
          <w:bCs/>
          <w:sz w:val="24"/>
          <w:szCs w:val="24"/>
          <w:lang w:val="uk-UA"/>
        </w:rPr>
        <w:t>Структура навчальної дисципліни</w:t>
      </w:r>
    </w:p>
    <w:p w14:paraId="53E36709" w14:textId="77777777" w:rsidR="00147D56" w:rsidRPr="00A4737A" w:rsidRDefault="00147D56" w:rsidP="00407DAC">
      <w:pPr>
        <w:tabs>
          <w:tab w:val="left" w:pos="284"/>
        </w:tabs>
        <w:spacing w:after="0" w:line="240" w:lineRule="auto"/>
        <w:ind w:left="360" w:hanging="360"/>
        <w:jc w:val="center"/>
        <w:rPr>
          <w:rFonts w:ascii="Times New Roman" w:hAnsi="Times New Roman"/>
          <w:b/>
          <w:bCs/>
          <w:sz w:val="24"/>
          <w:szCs w:val="24"/>
          <w:lang w:val="uk-UA"/>
        </w:rPr>
      </w:pPr>
    </w:p>
    <w:p w14:paraId="55F49BB6" w14:textId="77777777" w:rsidR="00407DAC" w:rsidRPr="00A4737A" w:rsidRDefault="00407DAC" w:rsidP="00407DAC">
      <w:pPr>
        <w:tabs>
          <w:tab w:val="left" w:pos="284"/>
        </w:tabs>
        <w:spacing w:after="0" w:line="240" w:lineRule="auto"/>
        <w:ind w:left="360" w:hanging="360"/>
        <w:jc w:val="center"/>
        <w:rPr>
          <w:rFonts w:ascii="Times New Roman" w:hAnsi="Times New Roman"/>
          <w:b/>
          <w:sz w:val="24"/>
          <w:szCs w:val="24"/>
          <w:lang w:val="uk-UA"/>
        </w:rPr>
      </w:pPr>
    </w:p>
    <w:tbl>
      <w:tblPr>
        <w:tblW w:w="495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7"/>
        <w:gridCol w:w="664"/>
        <w:gridCol w:w="665"/>
        <w:gridCol w:w="663"/>
        <w:gridCol w:w="665"/>
        <w:gridCol w:w="666"/>
        <w:gridCol w:w="685"/>
      </w:tblGrid>
      <w:tr w:rsidR="00407DAC" w:rsidRPr="00A4737A" w14:paraId="57042BA8" w14:textId="77777777" w:rsidTr="00264804">
        <w:trPr>
          <w:cantSplit/>
        </w:trPr>
        <w:tc>
          <w:tcPr>
            <w:tcW w:w="2835" w:type="pct"/>
            <w:vMerge w:val="restart"/>
            <w:vAlign w:val="center"/>
          </w:tcPr>
          <w:p w14:paraId="24066DFC" w14:textId="77777777" w:rsidR="00407DAC" w:rsidRPr="00A4737A" w:rsidRDefault="00407DAC" w:rsidP="00407DAC">
            <w:pPr>
              <w:spacing w:after="0" w:line="240" w:lineRule="auto"/>
              <w:jc w:val="center"/>
              <w:rPr>
                <w:rFonts w:ascii="Times New Roman" w:hAnsi="Times New Roman"/>
                <w:sz w:val="24"/>
                <w:szCs w:val="24"/>
                <w:lang w:val="uk-UA"/>
              </w:rPr>
            </w:pPr>
            <w:r w:rsidRPr="00A4737A">
              <w:rPr>
                <w:rFonts w:ascii="Times New Roman" w:hAnsi="Times New Roman"/>
                <w:sz w:val="24"/>
                <w:szCs w:val="24"/>
                <w:lang w:val="uk-UA"/>
              </w:rPr>
              <w:t>Назви змістових модулів і тем</w:t>
            </w:r>
          </w:p>
        </w:tc>
        <w:tc>
          <w:tcPr>
            <w:tcW w:w="2165" w:type="pct"/>
            <w:gridSpan w:val="6"/>
          </w:tcPr>
          <w:p w14:paraId="25B6205C" w14:textId="77777777" w:rsidR="00407DAC" w:rsidRPr="00A4737A" w:rsidRDefault="00407DAC" w:rsidP="00407DAC">
            <w:pPr>
              <w:spacing w:after="0" w:line="240" w:lineRule="auto"/>
              <w:jc w:val="center"/>
              <w:rPr>
                <w:rFonts w:ascii="Times New Roman" w:hAnsi="Times New Roman"/>
                <w:sz w:val="24"/>
                <w:szCs w:val="24"/>
                <w:lang w:val="uk-UA"/>
              </w:rPr>
            </w:pPr>
            <w:r w:rsidRPr="00A4737A">
              <w:rPr>
                <w:rFonts w:ascii="Times New Roman" w:hAnsi="Times New Roman"/>
                <w:sz w:val="24"/>
                <w:szCs w:val="24"/>
                <w:lang w:val="uk-UA"/>
              </w:rPr>
              <w:t>Кількість годин</w:t>
            </w:r>
          </w:p>
        </w:tc>
      </w:tr>
      <w:tr w:rsidR="00407DAC" w:rsidRPr="00A4737A" w14:paraId="63213409" w14:textId="77777777" w:rsidTr="00264804">
        <w:trPr>
          <w:cantSplit/>
        </w:trPr>
        <w:tc>
          <w:tcPr>
            <w:tcW w:w="2835" w:type="pct"/>
            <w:vMerge/>
          </w:tcPr>
          <w:p w14:paraId="560BBBC0" w14:textId="77777777" w:rsidR="00407DAC" w:rsidRPr="00A4737A" w:rsidRDefault="00407DAC" w:rsidP="00407DAC">
            <w:pPr>
              <w:spacing w:after="0" w:line="240" w:lineRule="auto"/>
              <w:jc w:val="center"/>
              <w:rPr>
                <w:rFonts w:ascii="Times New Roman" w:hAnsi="Times New Roman"/>
                <w:sz w:val="24"/>
                <w:szCs w:val="24"/>
                <w:lang w:val="uk-UA"/>
              </w:rPr>
            </w:pPr>
          </w:p>
        </w:tc>
        <w:tc>
          <w:tcPr>
            <w:tcW w:w="2165" w:type="pct"/>
            <w:gridSpan w:val="6"/>
          </w:tcPr>
          <w:p w14:paraId="1B2E87EC" w14:textId="77777777" w:rsidR="00407DAC" w:rsidRPr="00A4737A" w:rsidRDefault="00407DAC" w:rsidP="00407DAC">
            <w:pPr>
              <w:spacing w:after="0" w:line="240" w:lineRule="auto"/>
              <w:jc w:val="center"/>
              <w:rPr>
                <w:rFonts w:ascii="Times New Roman" w:hAnsi="Times New Roman"/>
                <w:sz w:val="24"/>
                <w:szCs w:val="24"/>
                <w:lang w:val="uk-UA"/>
              </w:rPr>
            </w:pPr>
            <w:r w:rsidRPr="00A4737A">
              <w:rPr>
                <w:rFonts w:ascii="Times New Roman" w:hAnsi="Times New Roman"/>
                <w:sz w:val="24"/>
                <w:szCs w:val="24"/>
                <w:lang w:val="uk-UA"/>
              </w:rPr>
              <w:t xml:space="preserve"> Форма навчання (денна)</w:t>
            </w:r>
          </w:p>
        </w:tc>
      </w:tr>
      <w:tr w:rsidR="00407DAC" w:rsidRPr="00A4737A" w14:paraId="4E419820" w14:textId="77777777" w:rsidTr="00A9257F">
        <w:trPr>
          <w:cantSplit/>
        </w:trPr>
        <w:tc>
          <w:tcPr>
            <w:tcW w:w="2835" w:type="pct"/>
            <w:vMerge/>
          </w:tcPr>
          <w:p w14:paraId="0BD62C2B" w14:textId="77777777" w:rsidR="00407DAC" w:rsidRPr="00A4737A" w:rsidRDefault="00407DAC" w:rsidP="00407DAC">
            <w:pPr>
              <w:spacing w:after="0" w:line="240" w:lineRule="auto"/>
              <w:jc w:val="center"/>
              <w:rPr>
                <w:rFonts w:ascii="Times New Roman" w:hAnsi="Times New Roman"/>
                <w:sz w:val="24"/>
                <w:szCs w:val="24"/>
                <w:lang w:val="uk-UA"/>
              </w:rPr>
            </w:pPr>
          </w:p>
        </w:tc>
        <w:tc>
          <w:tcPr>
            <w:tcW w:w="359" w:type="pct"/>
            <w:vMerge w:val="restart"/>
            <w:textDirection w:val="btLr"/>
            <w:vAlign w:val="center"/>
          </w:tcPr>
          <w:p w14:paraId="32691A81"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Усього</w:t>
            </w:r>
          </w:p>
        </w:tc>
        <w:tc>
          <w:tcPr>
            <w:tcW w:w="1807" w:type="pct"/>
            <w:gridSpan w:val="5"/>
            <w:vAlign w:val="center"/>
          </w:tcPr>
          <w:p w14:paraId="052A9923" w14:textId="77777777" w:rsidR="00407DAC" w:rsidRPr="00A4737A" w:rsidRDefault="00407DAC" w:rsidP="00407DAC">
            <w:pPr>
              <w:spacing w:after="0" w:line="240" w:lineRule="auto"/>
              <w:jc w:val="center"/>
              <w:rPr>
                <w:rFonts w:ascii="Times New Roman" w:hAnsi="Times New Roman"/>
                <w:sz w:val="24"/>
                <w:szCs w:val="24"/>
                <w:lang w:val="uk-UA"/>
              </w:rPr>
            </w:pPr>
            <w:r w:rsidRPr="00A4737A">
              <w:rPr>
                <w:rFonts w:ascii="Times New Roman" w:hAnsi="Times New Roman"/>
                <w:sz w:val="24"/>
                <w:szCs w:val="24"/>
                <w:lang w:val="uk-UA"/>
              </w:rPr>
              <w:t>у тому числі</w:t>
            </w:r>
          </w:p>
        </w:tc>
      </w:tr>
      <w:tr w:rsidR="00407DAC" w:rsidRPr="00A4737A" w14:paraId="114DB2CA" w14:textId="77777777" w:rsidTr="00A9257F">
        <w:trPr>
          <w:cantSplit/>
          <w:trHeight w:val="1731"/>
        </w:trPr>
        <w:tc>
          <w:tcPr>
            <w:tcW w:w="2835" w:type="pct"/>
            <w:vMerge/>
          </w:tcPr>
          <w:p w14:paraId="4575D73F" w14:textId="77777777" w:rsidR="00407DAC" w:rsidRPr="00A4737A" w:rsidRDefault="00407DAC" w:rsidP="00407DAC">
            <w:pPr>
              <w:spacing w:after="0" w:line="240" w:lineRule="auto"/>
              <w:jc w:val="center"/>
              <w:rPr>
                <w:rFonts w:ascii="Times New Roman" w:hAnsi="Times New Roman"/>
                <w:sz w:val="24"/>
                <w:szCs w:val="24"/>
                <w:lang w:val="uk-UA"/>
              </w:rPr>
            </w:pPr>
          </w:p>
        </w:tc>
        <w:tc>
          <w:tcPr>
            <w:tcW w:w="359" w:type="pct"/>
            <w:vMerge/>
            <w:vAlign w:val="center"/>
          </w:tcPr>
          <w:p w14:paraId="54CF5AA3" w14:textId="77777777" w:rsidR="00407DAC" w:rsidRPr="00A4737A" w:rsidRDefault="00407DAC" w:rsidP="00407DAC">
            <w:pPr>
              <w:spacing w:after="0" w:line="240" w:lineRule="auto"/>
              <w:jc w:val="center"/>
              <w:rPr>
                <w:rFonts w:ascii="Times New Roman" w:hAnsi="Times New Roman"/>
                <w:sz w:val="24"/>
                <w:szCs w:val="24"/>
                <w:lang w:val="uk-UA"/>
              </w:rPr>
            </w:pPr>
          </w:p>
        </w:tc>
        <w:tc>
          <w:tcPr>
            <w:tcW w:w="359" w:type="pct"/>
            <w:textDirection w:val="btLr"/>
            <w:vAlign w:val="center"/>
          </w:tcPr>
          <w:p w14:paraId="31D4F562"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лекції</w:t>
            </w:r>
          </w:p>
        </w:tc>
        <w:tc>
          <w:tcPr>
            <w:tcW w:w="358" w:type="pct"/>
            <w:textDirection w:val="btLr"/>
            <w:vAlign w:val="center"/>
          </w:tcPr>
          <w:p w14:paraId="51D68618"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практичні (семінарські)</w:t>
            </w:r>
          </w:p>
        </w:tc>
        <w:tc>
          <w:tcPr>
            <w:tcW w:w="359" w:type="pct"/>
            <w:textDirection w:val="btLr"/>
            <w:vAlign w:val="center"/>
          </w:tcPr>
          <w:p w14:paraId="2DE32A3A"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лабораторні</w:t>
            </w:r>
          </w:p>
        </w:tc>
        <w:tc>
          <w:tcPr>
            <w:tcW w:w="360" w:type="pct"/>
            <w:textDirection w:val="btLr"/>
            <w:vAlign w:val="center"/>
          </w:tcPr>
          <w:p w14:paraId="7ED7AEEF"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індивідуальна робота</w:t>
            </w:r>
          </w:p>
        </w:tc>
        <w:tc>
          <w:tcPr>
            <w:tcW w:w="370" w:type="pct"/>
            <w:textDirection w:val="btLr"/>
            <w:vAlign w:val="center"/>
          </w:tcPr>
          <w:p w14:paraId="335F0C0C"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самостійна</w:t>
            </w:r>
          </w:p>
          <w:p w14:paraId="605E00B3" w14:textId="77777777" w:rsidR="00407DAC" w:rsidRPr="00A4737A" w:rsidRDefault="00407DAC" w:rsidP="00407DAC">
            <w:pPr>
              <w:spacing w:after="0" w:line="240" w:lineRule="auto"/>
              <w:ind w:left="113" w:right="113"/>
              <w:jc w:val="center"/>
              <w:rPr>
                <w:rFonts w:ascii="Times New Roman" w:hAnsi="Times New Roman"/>
                <w:sz w:val="24"/>
                <w:szCs w:val="24"/>
                <w:lang w:val="uk-UA"/>
              </w:rPr>
            </w:pPr>
            <w:r w:rsidRPr="00A4737A">
              <w:rPr>
                <w:rFonts w:ascii="Times New Roman" w:hAnsi="Times New Roman"/>
                <w:sz w:val="24"/>
                <w:szCs w:val="24"/>
                <w:lang w:val="uk-UA"/>
              </w:rPr>
              <w:t>робота</w:t>
            </w:r>
          </w:p>
        </w:tc>
      </w:tr>
      <w:tr w:rsidR="00407DAC" w:rsidRPr="00345FB3" w14:paraId="1BCDDA8B" w14:textId="77777777" w:rsidTr="00D63914">
        <w:tc>
          <w:tcPr>
            <w:tcW w:w="5000" w:type="pct"/>
            <w:gridSpan w:val="7"/>
          </w:tcPr>
          <w:p w14:paraId="6CD0A81A" w14:textId="77777777" w:rsidR="00407DAC" w:rsidRPr="00345FB3" w:rsidRDefault="00724331"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r w:rsidR="00407DAC" w:rsidRPr="00345FB3">
              <w:rPr>
                <w:rFonts w:ascii="Times New Roman" w:hAnsi="Times New Roman"/>
                <w:bCs/>
                <w:sz w:val="24"/>
                <w:szCs w:val="24"/>
                <w:lang w:val="uk-UA"/>
              </w:rPr>
              <w:t>-й семестр</w:t>
            </w:r>
          </w:p>
        </w:tc>
      </w:tr>
      <w:tr w:rsidR="00407DAC" w:rsidRPr="00345FB3" w14:paraId="67AE3817" w14:textId="77777777" w:rsidTr="00D63914">
        <w:tc>
          <w:tcPr>
            <w:tcW w:w="5000" w:type="pct"/>
            <w:gridSpan w:val="7"/>
          </w:tcPr>
          <w:p w14:paraId="4345CBF4" w14:textId="77777777" w:rsidR="00407DAC" w:rsidRPr="0038402B" w:rsidRDefault="00407DAC" w:rsidP="00407DAC">
            <w:pPr>
              <w:spacing w:after="0" w:line="240" w:lineRule="auto"/>
              <w:jc w:val="center"/>
              <w:rPr>
                <w:rFonts w:ascii="Times New Roman" w:hAnsi="Times New Roman"/>
                <w:b/>
                <w:bCs/>
                <w:sz w:val="24"/>
                <w:szCs w:val="24"/>
                <w:lang w:val="uk-UA"/>
              </w:rPr>
            </w:pPr>
            <w:r w:rsidRPr="0038402B">
              <w:rPr>
                <w:rFonts w:ascii="Times New Roman" w:hAnsi="Times New Roman"/>
                <w:b/>
                <w:bCs/>
                <w:sz w:val="24"/>
                <w:szCs w:val="24"/>
                <w:lang w:val="uk-UA"/>
              </w:rPr>
              <w:t>Модуль 1</w:t>
            </w:r>
          </w:p>
        </w:tc>
      </w:tr>
      <w:tr w:rsidR="00407DAC" w:rsidRPr="00313DCF" w14:paraId="2B9A9621" w14:textId="77777777" w:rsidTr="00D63914">
        <w:tc>
          <w:tcPr>
            <w:tcW w:w="5000" w:type="pct"/>
            <w:gridSpan w:val="7"/>
          </w:tcPr>
          <w:p w14:paraId="21AAAC24" w14:textId="77777777" w:rsidR="00407DAC" w:rsidRPr="00313DCF" w:rsidRDefault="00407DAC" w:rsidP="00407DAC">
            <w:pPr>
              <w:tabs>
                <w:tab w:val="left" w:pos="284"/>
                <w:tab w:val="left" w:pos="567"/>
              </w:tabs>
              <w:spacing w:after="0" w:line="240" w:lineRule="auto"/>
              <w:ind w:firstLine="567"/>
              <w:rPr>
                <w:rFonts w:ascii="Times New Roman" w:hAnsi="Times New Roman"/>
                <w:b/>
                <w:sz w:val="24"/>
                <w:szCs w:val="24"/>
                <w:lang w:val="uk-UA"/>
              </w:rPr>
            </w:pPr>
            <w:r>
              <w:rPr>
                <w:rFonts w:ascii="Times New Roman" w:hAnsi="Times New Roman"/>
                <w:b/>
                <w:sz w:val="24"/>
                <w:szCs w:val="24"/>
                <w:lang w:val="uk-UA"/>
              </w:rPr>
              <w:t>Змістовий модуль 1.</w:t>
            </w:r>
          </w:p>
        </w:tc>
      </w:tr>
      <w:tr w:rsidR="00407DAC" w:rsidRPr="0024750A" w14:paraId="1E96DB90" w14:textId="77777777" w:rsidTr="00A9257F">
        <w:tc>
          <w:tcPr>
            <w:tcW w:w="2835" w:type="pct"/>
          </w:tcPr>
          <w:p w14:paraId="647E3A8A" w14:textId="77777777" w:rsidR="00407DAC" w:rsidRPr="00D3583D" w:rsidRDefault="00D3583D" w:rsidP="00D3583D">
            <w:pPr>
              <w:rPr>
                <w:rFonts w:ascii="Times New Roman" w:hAnsi="Times New Roman" w:cs="Times New Roman"/>
                <w:sz w:val="24"/>
                <w:szCs w:val="24"/>
              </w:rPr>
            </w:pPr>
            <w:r w:rsidRPr="004E6063">
              <w:rPr>
                <w:rFonts w:ascii="Times New Roman" w:hAnsi="Times New Roman"/>
                <w:sz w:val="24"/>
                <w:szCs w:val="24"/>
                <w:lang w:val="uk-UA"/>
              </w:rPr>
              <w:t xml:space="preserve">Тема 1. </w:t>
            </w:r>
            <w:r w:rsidR="00724331" w:rsidRPr="00724331">
              <w:rPr>
                <w:rFonts w:ascii="Times New Roman" w:hAnsi="Times New Roman" w:cs="Times New Roman"/>
                <w:sz w:val="24"/>
                <w:szCs w:val="24"/>
              </w:rPr>
              <w:t>Загальні питання профілактики стоматологічних захворювань</w:t>
            </w:r>
            <w:r w:rsidR="00724331" w:rsidRPr="00724331">
              <w:rPr>
                <w:rFonts w:ascii="Times New Roman" w:hAnsi="Times New Roman" w:cs="Times New Roman"/>
                <w:sz w:val="24"/>
                <w:szCs w:val="24"/>
                <w:lang w:val="uk-UA"/>
              </w:rPr>
              <w:t>,</w:t>
            </w:r>
            <w:r w:rsidR="00724331" w:rsidRPr="00724331">
              <w:rPr>
                <w:rFonts w:ascii="Times New Roman" w:hAnsi="Times New Roman" w:cs="Times New Roman"/>
                <w:sz w:val="24"/>
                <w:szCs w:val="24"/>
              </w:rPr>
              <w:t xml:space="preserve"> поняття, мета, завдання, методи.</w:t>
            </w:r>
          </w:p>
        </w:tc>
        <w:tc>
          <w:tcPr>
            <w:tcW w:w="359" w:type="pct"/>
          </w:tcPr>
          <w:p w14:paraId="5998B612"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59" w:type="pct"/>
          </w:tcPr>
          <w:p w14:paraId="528DA6A2" w14:textId="77777777" w:rsidR="00407DAC" w:rsidRPr="00345FB3" w:rsidRDefault="007A5416"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8" w:type="pct"/>
          </w:tcPr>
          <w:p w14:paraId="1F3E6361" w14:textId="77777777" w:rsidR="00407DAC" w:rsidRPr="00345FB3" w:rsidRDefault="00407DAC"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37774180"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60" w:type="pct"/>
          </w:tcPr>
          <w:p w14:paraId="7518AD5A"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70" w:type="pct"/>
          </w:tcPr>
          <w:p w14:paraId="4EBF5E70" w14:textId="77777777" w:rsidR="00407DAC" w:rsidRPr="00345FB3" w:rsidRDefault="000119AD"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407DAC" w:rsidRPr="00345FB3" w14:paraId="202BC9FA" w14:textId="77777777" w:rsidTr="00A9257F">
        <w:trPr>
          <w:trHeight w:val="599"/>
        </w:trPr>
        <w:tc>
          <w:tcPr>
            <w:tcW w:w="2835" w:type="pct"/>
          </w:tcPr>
          <w:p w14:paraId="1C71D3DE" w14:textId="77777777" w:rsidR="00407DAC" w:rsidRPr="00D3583D" w:rsidRDefault="00D3583D" w:rsidP="00D3583D">
            <w:pPr>
              <w:rPr>
                <w:rFonts w:ascii="Times New Roman" w:hAnsi="Times New Roman"/>
                <w:sz w:val="24"/>
                <w:szCs w:val="24"/>
                <w:lang w:val="uk-UA"/>
              </w:rPr>
            </w:pPr>
            <w:r>
              <w:rPr>
                <w:rFonts w:ascii="Times New Roman" w:hAnsi="Times New Roman"/>
                <w:sz w:val="24"/>
                <w:szCs w:val="24"/>
                <w:lang w:val="uk-UA"/>
              </w:rPr>
              <w:t>Тема 2.</w:t>
            </w:r>
            <w:r w:rsidRPr="00BD5D61">
              <w:rPr>
                <w:rFonts w:ascii="Times New Roman" w:hAnsi="Times New Roman" w:cs="Times New Roman"/>
                <w:sz w:val="24"/>
                <w:szCs w:val="24"/>
              </w:rPr>
              <w:t xml:space="preserve"> </w:t>
            </w:r>
            <w:r w:rsidR="00724331" w:rsidRPr="00724331">
              <w:rPr>
                <w:rFonts w:ascii="Times New Roman" w:hAnsi="Times New Roman" w:cs="Times New Roman"/>
                <w:sz w:val="24"/>
                <w:szCs w:val="24"/>
              </w:rPr>
              <w:t>Мікрофлора порожнини рота, її участь в розвитку основних</w:t>
            </w:r>
            <w:r w:rsidR="00724331" w:rsidRPr="00724331">
              <w:rPr>
                <w:rFonts w:ascii="Times New Roman" w:hAnsi="Times New Roman" w:cs="Times New Roman"/>
                <w:sz w:val="24"/>
                <w:szCs w:val="24"/>
                <w:lang w:val="uk-UA"/>
              </w:rPr>
              <w:t xml:space="preserve"> </w:t>
            </w:r>
            <w:r w:rsidR="00724331" w:rsidRPr="00724331">
              <w:rPr>
                <w:rFonts w:ascii="Times New Roman" w:hAnsi="Times New Roman" w:cs="Times New Roman"/>
                <w:sz w:val="24"/>
                <w:szCs w:val="24"/>
              </w:rPr>
              <w:t>стоматологічних захворювань</w:t>
            </w:r>
            <w:r w:rsidRPr="00BD5D61">
              <w:rPr>
                <w:rFonts w:ascii="Times New Roman" w:hAnsi="Times New Roman" w:cs="Times New Roman"/>
                <w:sz w:val="24"/>
                <w:szCs w:val="24"/>
              </w:rPr>
              <w:t>.</w:t>
            </w:r>
          </w:p>
        </w:tc>
        <w:tc>
          <w:tcPr>
            <w:tcW w:w="359" w:type="pct"/>
          </w:tcPr>
          <w:p w14:paraId="55D9BA19"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59" w:type="pct"/>
          </w:tcPr>
          <w:p w14:paraId="1CC531BE" w14:textId="77777777" w:rsidR="00407DAC" w:rsidRPr="00345FB3" w:rsidRDefault="00724331"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8" w:type="pct"/>
          </w:tcPr>
          <w:p w14:paraId="541205A3" w14:textId="77777777" w:rsidR="00407DAC" w:rsidRPr="00345FB3" w:rsidRDefault="00407DAC"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526F2038"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60" w:type="pct"/>
          </w:tcPr>
          <w:p w14:paraId="0C33F4AA"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70" w:type="pct"/>
          </w:tcPr>
          <w:p w14:paraId="403DDBF3"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407DAC" w:rsidRPr="0024750A" w14:paraId="1C28E591" w14:textId="77777777" w:rsidTr="00A9257F">
        <w:trPr>
          <w:trHeight w:val="596"/>
        </w:trPr>
        <w:tc>
          <w:tcPr>
            <w:tcW w:w="2835" w:type="pct"/>
          </w:tcPr>
          <w:p w14:paraId="4AF04759" w14:textId="77777777" w:rsidR="00407DAC" w:rsidRPr="00D63914" w:rsidRDefault="00D3583D" w:rsidP="00D3583D">
            <w:pPr>
              <w:rPr>
                <w:rFonts w:ascii="Times New Roman" w:hAnsi="Times New Roman" w:cs="Times New Roman"/>
                <w:sz w:val="24"/>
                <w:szCs w:val="24"/>
                <w:lang w:val="uk-UA"/>
              </w:rPr>
            </w:pPr>
            <w:r>
              <w:rPr>
                <w:rFonts w:ascii="Times New Roman" w:hAnsi="Times New Roman"/>
                <w:sz w:val="24"/>
                <w:szCs w:val="24"/>
                <w:lang w:val="uk-UA"/>
              </w:rPr>
              <w:t>Тема 3.</w:t>
            </w:r>
            <w:r w:rsidRPr="00BD5D61">
              <w:rPr>
                <w:rFonts w:ascii="Times New Roman" w:hAnsi="Times New Roman" w:cs="Times New Roman"/>
                <w:sz w:val="24"/>
                <w:szCs w:val="24"/>
              </w:rPr>
              <w:t xml:space="preserve"> </w:t>
            </w:r>
            <w:r w:rsidR="00724331" w:rsidRPr="00724331">
              <w:rPr>
                <w:rFonts w:ascii="Times New Roman" w:hAnsi="Times New Roman" w:cs="Times New Roman"/>
                <w:sz w:val="24"/>
                <w:szCs w:val="24"/>
              </w:rPr>
              <w:t>Резистентність емалі зуба до каріозного ушкодження. Вплив на процеси</w:t>
            </w:r>
            <w:r w:rsidR="00724331" w:rsidRPr="00724331">
              <w:rPr>
                <w:rFonts w:ascii="Times New Roman" w:hAnsi="Times New Roman" w:cs="Times New Roman"/>
                <w:sz w:val="24"/>
                <w:szCs w:val="24"/>
                <w:lang w:val="uk-UA"/>
              </w:rPr>
              <w:t xml:space="preserve"> </w:t>
            </w:r>
            <w:r w:rsidR="00724331" w:rsidRPr="00724331">
              <w:rPr>
                <w:rFonts w:ascii="Times New Roman" w:hAnsi="Times New Roman" w:cs="Times New Roman"/>
                <w:sz w:val="24"/>
                <w:szCs w:val="24"/>
              </w:rPr>
              <w:t xml:space="preserve">формування, мінералізації </w:t>
            </w:r>
            <w:r w:rsidR="00724331" w:rsidRPr="00724331">
              <w:rPr>
                <w:rFonts w:ascii="Times New Roman" w:hAnsi="Times New Roman" w:cs="Times New Roman"/>
                <w:sz w:val="24"/>
                <w:szCs w:val="24"/>
                <w:lang w:val="uk-UA"/>
              </w:rPr>
              <w:t>та</w:t>
            </w:r>
            <w:r w:rsidR="00724331" w:rsidRPr="00724331">
              <w:rPr>
                <w:rFonts w:ascii="Times New Roman" w:hAnsi="Times New Roman" w:cs="Times New Roman"/>
                <w:sz w:val="24"/>
                <w:szCs w:val="24"/>
              </w:rPr>
              <w:t xml:space="preserve"> дозрівання емалі з мето</w:t>
            </w:r>
            <w:r w:rsidR="00724331" w:rsidRPr="00724331">
              <w:rPr>
                <w:rFonts w:ascii="Times New Roman" w:hAnsi="Times New Roman" w:cs="Times New Roman"/>
                <w:sz w:val="24"/>
                <w:szCs w:val="24"/>
                <w:lang w:val="uk-UA"/>
              </w:rPr>
              <w:t xml:space="preserve">ю </w:t>
            </w:r>
            <w:r w:rsidR="00724331" w:rsidRPr="00724331">
              <w:rPr>
                <w:rFonts w:ascii="Times New Roman" w:hAnsi="Times New Roman" w:cs="Times New Roman"/>
                <w:sz w:val="24"/>
                <w:szCs w:val="24"/>
              </w:rPr>
              <w:t>профілактики</w:t>
            </w:r>
          </w:p>
        </w:tc>
        <w:tc>
          <w:tcPr>
            <w:tcW w:w="359" w:type="pct"/>
          </w:tcPr>
          <w:p w14:paraId="7EEDFEC4" w14:textId="77777777" w:rsidR="00407DAC" w:rsidRPr="00345FB3" w:rsidRDefault="00264804"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8</w:t>
            </w:r>
          </w:p>
        </w:tc>
        <w:tc>
          <w:tcPr>
            <w:tcW w:w="359" w:type="pct"/>
          </w:tcPr>
          <w:p w14:paraId="0B539274" w14:textId="77777777" w:rsidR="00407DAC" w:rsidRPr="00345FB3" w:rsidRDefault="00264804"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8" w:type="pct"/>
          </w:tcPr>
          <w:p w14:paraId="20261953" w14:textId="77777777" w:rsidR="00407DAC" w:rsidRPr="00345FB3" w:rsidRDefault="00407DAC"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70A64CEE"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60" w:type="pct"/>
          </w:tcPr>
          <w:p w14:paraId="36E2471D"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70" w:type="pct"/>
          </w:tcPr>
          <w:p w14:paraId="21CEF8BB" w14:textId="77777777" w:rsidR="00407DAC" w:rsidRPr="00345FB3" w:rsidRDefault="007A5416"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4</w:t>
            </w:r>
          </w:p>
        </w:tc>
      </w:tr>
      <w:tr w:rsidR="00407DAC" w:rsidRPr="0024750A" w14:paraId="328B46D1" w14:textId="77777777" w:rsidTr="00A9257F">
        <w:tc>
          <w:tcPr>
            <w:tcW w:w="2835" w:type="pct"/>
          </w:tcPr>
          <w:p w14:paraId="67FBB807" w14:textId="77777777" w:rsidR="00407DAC" w:rsidRPr="00D3583D" w:rsidRDefault="00D3583D" w:rsidP="00D3583D">
            <w:pPr>
              <w:rPr>
                <w:rFonts w:ascii="Times New Roman" w:hAnsi="Times New Roman" w:cs="Times New Roman"/>
                <w:sz w:val="24"/>
                <w:szCs w:val="24"/>
              </w:rPr>
            </w:pPr>
            <w:r>
              <w:rPr>
                <w:rFonts w:ascii="Times New Roman" w:hAnsi="Times New Roman"/>
                <w:sz w:val="24"/>
                <w:szCs w:val="24"/>
                <w:lang w:val="uk-UA"/>
              </w:rPr>
              <w:t>Тема 4.</w:t>
            </w:r>
            <w:r w:rsidRPr="00BD5D61">
              <w:rPr>
                <w:rFonts w:ascii="Times New Roman" w:hAnsi="Times New Roman" w:cs="Times New Roman"/>
                <w:sz w:val="24"/>
                <w:szCs w:val="24"/>
              </w:rPr>
              <w:t xml:space="preserve"> </w:t>
            </w:r>
            <w:r w:rsidR="00724331" w:rsidRPr="00724331">
              <w:rPr>
                <w:rFonts w:ascii="Times New Roman" w:hAnsi="Times New Roman" w:cs="Times New Roman"/>
                <w:sz w:val="24"/>
                <w:szCs w:val="24"/>
                <w:lang w:val="uk-UA"/>
              </w:rPr>
              <w:t>Склад і властивості ротової рідини: її роль в процесах дозрівання емалі, демінералізації, ремінералізації. Захисні механізми порожнини рота.</w:t>
            </w:r>
          </w:p>
        </w:tc>
        <w:tc>
          <w:tcPr>
            <w:tcW w:w="359" w:type="pct"/>
          </w:tcPr>
          <w:p w14:paraId="3ECFC1E7" w14:textId="77777777" w:rsidR="00407DAC" w:rsidRPr="00345FB3" w:rsidRDefault="00264804"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59" w:type="pct"/>
          </w:tcPr>
          <w:p w14:paraId="434EA132"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58" w:type="pct"/>
          </w:tcPr>
          <w:p w14:paraId="3A8AD2AE" w14:textId="77777777" w:rsidR="00407DAC" w:rsidRPr="00345FB3" w:rsidRDefault="00407DAC"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7AC13D0A"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60" w:type="pct"/>
          </w:tcPr>
          <w:p w14:paraId="624FB50C"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70" w:type="pct"/>
          </w:tcPr>
          <w:p w14:paraId="26E1767C" w14:textId="77777777" w:rsidR="00407DAC" w:rsidRPr="00345FB3" w:rsidRDefault="007A5416"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4</w:t>
            </w:r>
          </w:p>
        </w:tc>
      </w:tr>
      <w:tr w:rsidR="00407DAC" w:rsidRPr="0024750A" w14:paraId="430BF190" w14:textId="77777777" w:rsidTr="00A9257F">
        <w:tc>
          <w:tcPr>
            <w:tcW w:w="2835" w:type="pct"/>
          </w:tcPr>
          <w:p w14:paraId="24289C9D" w14:textId="77777777" w:rsidR="00407DAC" w:rsidRPr="00D3583D" w:rsidRDefault="00D3583D" w:rsidP="00D3583D">
            <w:pPr>
              <w:rPr>
                <w:rFonts w:ascii="Times New Roman" w:hAnsi="Times New Roman" w:cs="Times New Roman"/>
                <w:sz w:val="24"/>
                <w:szCs w:val="24"/>
              </w:rPr>
            </w:pPr>
            <w:r>
              <w:rPr>
                <w:rFonts w:ascii="Times New Roman" w:hAnsi="Times New Roman"/>
                <w:sz w:val="24"/>
                <w:szCs w:val="24"/>
                <w:lang w:val="uk-UA"/>
              </w:rPr>
              <w:t>Тема 5.</w:t>
            </w:r>
            <w:r w:rsidRPr="00BD5D61">
              <w:rPr>
                <w:rFonts w:ascii="Times New Roman" w:hAnsi="Times New Roman" w:cs="Times New Roman"/>
                <w:sz w:val="24"/>
                <w:szCs w:val="24"/>
              </w:rPr>
              <w:t xml:space="preserve"> </w:t>
            </w:r>
            <w:r w:rsidR="00724331" w:rsidRPr="00EA01EE">
              <w:rPr>
                <w:rFonts w:ascii="Times New Roman" w:hAnsi="Times New Roman" w:cs="Times New Roman"/>
                <w:sz w:val="24"/>
                <w:szCs w:val="24"/>
              </w:rPr>
              <w:t>Карієсрезистентність та гігієна порожнини рота. Поверхневі утворення на зубах.</w:t>
            </w:r>
            <w:r w:rsidR="00724331" w:rsidRPr="00EA01EE">
              <w:rPr>
                <w:rFonts w:ascii="Times New Roman" w:hAnsi="Times New Roman" w:cs="Times New Roman"/>
                <w:sz w:val="24"/>
                <w:szCs w:val="24"/>
              </w:rPr>
              <w:cr/>
              <w:t>Класифікація назубних нашарувань</w:t>
            </w:r>
            <w:r w:rsidR="00724331">
              <w:rPr>
                <w:rFonts w:ascii="Times New Roman" w:hAnsi="Times New Roman" w:cs="Times New Roman"/>
                <w:sz w:val="24"/>
                <w:szCs w:val="24"/>
                <w:lang w:val="uk-UA"/>
              </w:rPr>
              <w:t>.</w:t>
            </w:r>
          </w:p>
        </w:tc>
        <w:tc>
          <w:tcPr>
            <w:tcW w:w="359" w:type="pct"/>
          </w:tcPr>
          <w:p w14:paraId="450D00F6"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59" w:type="pct"/>
          </w:tcPr>
          <w:p w14:paraId="1EEAB39D"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58" w:type="pct"/>
          </w:tcPr>
          <w:p w14:paraId="2CF94423" w14:textId="77777777" w:rsidR="00407DAC" w:rsidRPr="00345FB3" w:rsidRDefault="00407DAC"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71B7ABBC"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60" w:type="pct"/>
          </w:tcPr>
          <w:p w14:paraId="2E442DE7"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70" w:type="pct"/>
          </w:tcPr>
          <w:p w14:paraId="08A1D242"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4</w:t>
            </w:r>
          </w:p>
        </w:tc>
      </w:tr>
      <w:tr w:rsidR="00407DAC" w:rsidRPr="0024750A" w14:paraId="76F57734" w14:textId="77777777" w:rsidTr="00A9257F">
        <w:tc>
          <w:tcPr>
            <w:tcW w:w="2835" w:type="pct"/>
          </w:tcPr>
          <w:p w14:paraId="3C3EF502" w14:textId="77777777" w:rsidR="00407DAC" w:rsidRPr="00F62D68" w:rsidRDefault="00D3583D" w:rsidP="00F62D68">
            <w:pPr>
              <w:spacing w:after="0" w:line="240" w:lineRule="auto"/>
              <w:rPr>
                <w:rFonts w:ascii="Times New Roman" w:hAnsi="Times New Roman"/>
                <w:sz w:val="24"/>
                <w:szCs w:val="24"/>
                <w:lang w:val="uk-UA"/>
              </w:rPr>
            </w:pPr>
            <w:r>
              <w:rPr>
                <w:rFonts w:ascii="Times New Roman" w:hAnsi="Times New Roman"/>
                <w:bCs/>
                <w:sz w:val="24"/>
                <w:szCs w:val="24"/>
                <w:lang w:val="uk-UA"/>
              </w:rPr>
              <w:lastRenderedPageBreak/>
              <w:t xml:space="preserve">Тема </w:t>
            </w:r>
            <w:r w:rsidR="00724331">
              <w:rPr>
                <w:rFonts w:ascii="Times New Roman" w:hAnsi="Times New Roman"/>
                <w:bCs/>
                <w:sz w:val="24"/>
                <w:szCs w:val="24"/>
                <w:lang w:val="uk-UA"/>
              </w:rPr>
              <w:t>6</w:t>
            </w:r>
            <w:r>
              <w:rPr>
                <w:rFonts w:ascii="Times New Roman" w:hAnsi="Times New Roman"/>
                <w:bCs/>
                <w:sz w:val="24"/>
                <w:szCs w:val="24"/>
                <w:lang w:val="uk-UA"/>
              </w:rPr>
              <w:t xml:space="preserve">. </w:t>
            </w:r>
            <w:r w:rsidR="00F62D68">
              <w:rPr>
                <w:rFonts w:ascii="Times New Roman" w:hAnsi="Times New Roman" w:cs="Times New Roman"/>
                <w:sz w:val="24"/>
                <w:szCs w:val="24"/>
                <w:lang w:val="uk-UA"/>
              </w:rPr>
              <w:t xml:space="preserve"> </w:t>
            </w:r>
            <w:r w:rsidR="00724331" w:rsidRPr="00724331">
              <w:rPr>
                <w:rFonts w:ascii="Times New Roman" w:hAnsi="Times New Roman" w:cs="Times New Roman"/>
                <w:sz w:val="24"/>
                <w:szCs w:val="24"/>
                <w:lang w:val="uk-UA"/>
              </w:rPr>
              <w:t>Індекси визначення рівня гігієни ротової порожнини та захворювань тканин пародонту.</w:t>
            </w:r>
          </w:p>
        </w:tc>
        <w:tc>
          <w:tcPr>
            <w:tcW w:w="359" w:type="pct"/>
            <w:tcBorders>
              <w:bottom w:val="single" w:sz="4" w:space="0" w:color="auto"/>
            </w:tcBorders>
          </w:tcPr>
          <w:p w14:paraId="564A2372"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59" w:type="pct"/>
            <w:tcBorders>
              <w:bottom w:val="single" w:sz="4" w:space="0" w:color="auto"/>
            </w:tcBorders>
          </w:tcPr>
          <w:p w14:paraId="753E9E75"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58" w:type="pct"/>
            <w:tcBorders>
              <w:bottom w:val="single" w:sz="4" w:space="0" w:color="auto"/>
            </w:tcBorders>
          </w:tcPr>
          <w:p w14:paraId="7E51EABB" w14:textId="77777777" w:rsidR="00407DAC" w:rsidRPr="00345FB3" w:rsidRDefault="00407DAC"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27A70E6F"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60" w:type="pct"/>
            <w:tcBorders>
              <w:bottom w:val="single" w:sz="4" w:space="0" w:color="auto"/>
            </w:tcBorders>
          </w:tcPr>
          <w:p w14:paraId="4EE16D99" w14:textId="77777777" w:rsidR="00407DAC" w:rsidRPr="00345FB3" w:rsidRDefault="00407DAC" w:rsidP="00407DAC">
            <w:pPr>
              <w:spacing w:after="0" w:line="240" w:lineRule="auto"/>
              <w:jc w:val="center"/>
              <w:rPr>
                <w:rFonts w:ascii="Times New Roman" w:hAnsi="Times New Roman"/>
                <w:bCs/>
                <w:sz w:val="24"/>
                <w:szCs w:val="24"/>
                <w:lang w:val="uk-UA"/>
              </w:rPr>
            </w:pPr>
          </w:p>
        </w:tc>
        <w:tc>
          <w:tcPr>
            <w:tcW w:w="370" w:type="pct"/>
          </w:tcPr>
          <w:p w14:paraId="3936660B" w14:textId="77777777" w:rsidR="00407DAC" w:rsidRPr="00345FB3" w:rsidRDefault="0017076E" w:rsidP="00407DAC">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4</w:t>
            </w:r>
          </w:p>
        </w:tc>
      </w:tr>
      <w:tr w:rsidR="00A9257F" w:rsidRPr="0024750A" w14:paraId="53C2F396" w14:textId="77777777" w:rsidTr="0000150B">
        <w:tc>
          <w:tcPr>
            <w:tcW w:w="2835" w:type="pct"/>
          </w:tcPr>
          <w:p w14:paraId="41EB0378" w14:textId="77777777" w:rsidR="00A9257F" w:rsidRPr="00345FB3" w:rsidRDefault="00A9257F" w:rsidP="00A9257F">
            <w:pPr>
              <w:autoSpaceDE w:val="0"/>
              <w:autoSpaceDN w:val="0"/>
              <w:spacing w:after="0" w:line="240" w:lineRule="auto"/>
              <w:jc w:val="right"/>
              <w:rPr>
                <w:rFonts w:ascii="Times New Roman" w:hAnsi="Times New Roman"/>
                <w:sz w:val="24"/>
                <w:szCs w:val="24"/>
                <w:lang w:val="uk-UA"/>
              </w:rPr>
            </w:pPr>
            <w:r w:rsidRPr="00345FB3">
              <w:rPr>
                <w:rFonts w:ascii="Times New Roman" w:hAnsi="Times New Roman"/>
                <w:sz w:val="24"/>
                <w:szCs w:val="24"/>
                <w:lang w:val="uk-UA"/>
              </w:rPr>
              <w:t xml:space="preserve">Разом за змістовий модуль </w:t>
            </w:r>
            <w:r>
              <w:rPr>
                <w:rFonts w:ascii="Times New Roman" w:hAnsi="Times New Roman"/>
                <w:sz w:val="24"/>
                <w:szCs w:val="24"/>
                <w:lang w:val="uk-UA"/>
              </w:rPr>
              <w:t>1</w:t>
            </w:r>
          </w:p>
        </w:tc>
        <w:tc>
          <w:tcPr>
            <w:tcW w:w="359" w:type="pct"/>
          </w:tcPr>
          <w:p w14:paraId="6FF0FCEA" w14:textId="77777777" w:rsidR="00A9257F" w:rsidRPr="00313DCF" w:rsidRDefault="0017076E"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40</w:t>
            </w:r>
          </w:p>
        </w:tc>
        <w:tc>
          <w:tcPr>
            <w:tcW w:w="359" w:type="pct"/>
          </w:tcPr>
          <w:p w14:paraId="0B23938C" w14:textId="77777777" w:rsidR="00A9257F" w:rsidRPr="00313DCF"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6</w:t>
            </w:r>
          </w:p>
        </w:tc>
        <w:tc>
          <w:tcPr>
            <w:tcW w:w="358" w:type="pct"/>
          </w:tcPr>
          <w:p w14:paraId="6EE0231F" w14:textId="77777777" w:rsidR="00A9257F" w:rsidRPr="00313DCF"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12</w:t>
            </w:r>
          </w:p>
        </w:tc>
        <w:tc>
          <w:tcPr>
            <w:tcW w:w="359" w:type="pct"/>
          </w:tcPr>
          <w:p w14:paraId="27B03E1F" w14:textId="77777777" w:rsidR="00A9257F" w:rsidRPr="00313DCF" w:rsidRDefault="00A9257F" w:rsidP="00A9257F">
            <w:pPr>
              <w:spacing w:after="0" w:line="240" w:lineRule="auto"/>
              <w:jc w:val="center"/>
              <w:rPr>
                <w:rFonts w:ascii="Times New Roman" w:hAnsi="Times New Roman"/>
                <w:b/>
                <w:bCs/>
                <w:sz w:val="24"/>
                <w:szCs w:val="24"/>
                <w:lang w:val="uk-UA"/>
              </w:rPr>
            </w:pPr>
          </w:p>
        </w:tc>
        <w:tc>
          <w:tcPr>
            <w:tcW w:w="360" w:type="pct"/>
          </w:tcPr>
          <w:p w14:paraId="2F4BE76E" w14:textId="77777777" w:rsidR="00A9257F" w:rsidRPr="00313DCF" w:rsidRDefault="00A9257F" w:rsidP="00A9257F">
            <w:pPr>
              <w:spacing w:after="0" w:line="240" w:lineRule="auto"/>
              <w:jc w:val="center"/>
              <w:rPr>
                <w:rFonts w:ascii="Times New Roman" w:hAnsi="Times New Roman"/>
                <w:b/>
                <w:bCs/>
                <w:sz w:val="24"/>
                <w:szCs w:val="24"/>
                <w:lang w:val="uk-UA"/>
              </w:rPr>
            </w:pPr>
          </w:p>
        </w:tc>
        <w:tc>
          <w:tcPr>
            <w:tcW w:w="370" w:type="pct"/>
          </w:tcPr>
          <w:p w14:paraId="0DFA3B55" w14:textId="77777777" w:rsidR="00A9257F" w:rsidRPr="00313DCF" w:rsidRDefault="00B264F7"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2</w:t>
            </w:r>
            <w:r w:rsidR="0017076E">
              <w:rPr>
                <w:rFonts w:ascii="Times New Roman" w:hAnsi="Times New Roman"/>
                <w:b/>
                <w:bCs/>
                <w:sz w:val="24"/>
                <w:szCs w:val="24"/>
                <w:lang w:val="uk-UA"/>
              </w:rPr>
              <w:t>2</w:t>
            </w:r>
          </w:p>
        </w:tc>
      </w:tr>
      <w:tr w:rsidR="00A9257F" w:rsidRPr="0024750A" w14:paraId="2E11A4FA" w14:textId="77777777" w:rsidTr="00A9257F">
        <w:tc>
          <w:tcPr>
            <w:tcW w:w="2835" w:type="pct"/>
            <w:tcBorders>
              <w:right w:val="nil"/>
            </w:tcBorders>
          </w:tcPr>
          <w:p w14:paraId="790794CF" w14:textId="77777777" w:rsidR="00A9257F" w:rsidRDefault="00A9257F" w:rsidP="00A9257F">
            <w:pPr>
              <w:spacing w:after="0" w:line="240" w:lineRule="auto"/>
              <w:rPr>
                <w:rFonts w:ascii="Times New Roman" w:hAnsi="Times New Roman"/>
                <w:bCs/>
                <w:sz w:val="24"/>
                <w:szCs w:val="24"/>
                <w:lang w:val="uk-UA"/>
              </w:rPr>
            </w:pPr>
            <w:r w:rsidRPr="00CC3C65">
              <w:rPr>
                <w:rFonts w:ascii="Times New Roman" w:hAnsi="Times New Roman"/>
                <w:b/>
                <w:sz w:val="24"/>
                <w:szCs w:val="24"/>
                <w:lang w:val="uk-UA"/>
              </w:rPr>
              <w:t>Змістовий модуль 2.</w:t>
            </w:r>
          </w:p>
        </w:tc>
        <w:tc>
          <w:tcPr>
            <w:tcW w:w="359" w:type="pct"/>
            <w:tcBorders>
              <w:left w:val="nil"/>
              <w:right w:val="nil"/>
            </w:tcBorders>
          </w:tcPr>
          <w:p w14:paraId="32E4C8CE" w14:textId="77777777" w:rsidR="00A9257F" w:rsidRDefault="00A9257F" w:rsidP="00A9257F">
            <w:pPr>
              <w:spacing w:after="0" w:line="240" w:lineRule="auto"/>
              <w:jc w:val="center"/>
              <w:rPr>
                <w:rFonts w:ascii="Times New Roman" w:hAnsi="Times New Roman"/>
                <w:bCs/>
                <w:sz w:val="24"/>
                <w:szCs w:val="24"/>
                <w:lang w:val="uk-UA"/>
              </w:rPr>
            </w:pPr>
          </w:p>
        </w:tc>
        <w:tc>
          <w:tcPr>
            <w:tcW w:w="359" w:type="pct"/>
            <w:tcBorders>
              <w:left w:val="nil"/>
              <w:right w:val="nil"/>
            </w:tcBorders>
          </w:tcPr>
          <w:p w14:paraId="0DF84734"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Borders>
              <w:left w:val="nil"/>
              <w:bottom w:val="single" w:sz="4" w:space="0" w:color="auto"/>
              <w:right w:val="nil"/>
            </w:tcBorders>
          </w:tcPr>
          <w:p w14:paraId="08D04A7E" w14:textId="77777777" w:rsidR="00A9257F" w:rsidRDefault="00A9257F" w:rsidP="00A9257F">
            <w:pPr>
              <w:spacing w:after="0" w:line="240" w:lineRule="auto"/>
              <w:jc w:val="center"/>
              <w:rPr>
                <w:rFonts w:ascii="Times New Roman" w:hAnsi="Times New Roman"/>
                <w:bCs/>
                <w:sz w:val="24"/>
                <w:szCs w:val="24"/>
                <w:lang w:val="uk-UA"/>
              </w:rPr>
            </w:pPr>
          </w:p>
        </w:tc>
        <w:tc>
          <w:tcPr>
            <w:tcW w:w="359" w:type="pct"/>
            <w:tcBorders>
              <w:left w:val="nil"/>
              <w:right w:val="nil"/>
            </w:tcBorders>
          </w:tcPr>
          <w:p w14:paraId="39C68AE2"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Borders>
              <w:left w:val="nil"/>
              <w:right w:val="nil"/>
            </w:tcBorders>
          </w:tcPr>
          <w:p w14:paraId="10CAC20B"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Borders>
              <w:left w:val="nil"/>
            </w:tcBorders>
          </w:tcPr>
          <w:p w14:paraId="4D82CD7A" w14:textId="77777777" w:rsidR="00A9257F" w:rsidRDefault="00A9257F" w:rsidP="00A9257F">
            <w:pPr>
              <w:spacing w:after="0" w:line="240" w:lineRule="auto"/>
              <w:jc w:val="center"/>
              <w:rPr>
                <w:rFonts w:ascii="Times New Roman" w:hAnsi="Times New Roman"/>
                <w:bCs/>
                <w:sz w:val="24"/>
                <w:szCs w:val="24"/>
                <w:lang w:val="uk-UA"/>
              </w:rPr>
            </w:pPr>
          </w:p>
        </w:tc>
      </w:tr>
      <w:tr w:rsidR="00A9257F" w:rsidRPr="00345FB3" w14:paraId="2BBFB04C" w14:textId="77777777" w:rsidTr="00A9257F">
        <w:trPr>
          <w:trHeight w:val="699"/>
        </w:trPr>
        <w:tc>
          <w:tcPr>
            <w:tcW w:w="2835" w:type="pct"/>
          </w:tcPr>
          <w:p w14:paraId="75F2D49F" w14:textId="77777777" w:rsidR="00A9257F" w:rsidRPr="00D3583D" w:rsidRDefault="00A9257F" w:rsidP="00A9257F">
            <w:pPr>
              <w:rPr>
                <w:rFonts w:ascii="Times New Roman" w:hAnsi="Times New Roman" w:cs="Times New Roman"/>
                <w:sz w:val="24"/>
                <w:szCs w:val="24"/>
              </w:rPr>
            </w:pPr>
            <w:r>
              <w:rPr>
                <w:rFonts w:ascii="Times New Roman" w:hAnsi="Times New Roman"/>
                <w:bCs/>
                <w:sz w:val="24"/>
                <w:szCs w:val="24"/>
                <w:lang w:val="uk-UA"/>
              </w:rPr>
              <w:t>Тема 7</w:t>
            </w:r>
            <w:r w:rsidRPr="004E6063">
              <w:rPr>
                <w:rFonts w:ascii="Times New Roman" w:hAnsi="Times New Roman"/>
                <w:bCs/>
                <w:sz w:val="24"/>
                <w:szCs w:val="24"/>
                <w:lang w:val="uk-UA"/>
              </w:rPr>
              <w:t xml:space="preserve">. </w:t>
            </w:r>
            <w:r w:rsidRPr="00724331">
              <w:rPr>
                <w:rFonts w:ascii="Times New Roman" w:hAnsi="Times New Roman" w:cs="Times New Roman"/>
                <w:sz w:val="24"/>
                <w:szCs w:val="24"/>
              </w:rPr>
              <w:t>Засоби гігієни порожнини рота, їх склад та властивості, показання до</w:t>
            </w:r>
            <w:r w:rsidRPr="00724331">
              <w:rPr>
                <w:rFonts w:ascii="Times New Roman" w:hAnsi="Times New Roman" w:cs="Times New Roman"/>
                <w:sz w:val="24"/>
                <w:szCs w:val="24"/>
              </w:rPr>
              <w:cr/>
              <w:t>застосування залежно від стоматологічного статусу.</w:t>
            </w:r>
          </w:p>
        </w:tc>
        <w:tc>
          <w:tcPr>
            <w:tcW w:w="359" w:type="pct"/>
          </w:tcPr>
          <w:p w14:paraId="7FD3D4BD"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5</w:t>
            </w:r>
          </w:p>
        </w:tc>
        <w:tc>
          <w:tcPr>
            <w:tcW w:w="359" w:type="pct"/>
          </w:tcPr>
          <w:p w14:paraId="7C9555F6"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Borders>
              <w:top w:val="single" w:sz="4" w:space="0" w:color="auto"/>
            </w:tcBorders>
          </w:tcPr>
          <w:p w14:paraId="080FAF96"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5CCFD2A6"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2BD11D3F"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105BC5CB" w14:textId="77777777" w:rsidR="00A9257F" w:rsidRPr="00345FB3" w:rsidRDefault="000119AD"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345FB3" w14:paraId="708985C5" w14:textId="77777777" w:rsidTr="00A9257F">
        <w:tc>
          <w:tcPr>
            <w:tcW w:w="2835" w:type="pct"/>
          </w:tcPr>
          <w:p w14:paraId="73DB2C3F" w14:textId="77777777" w:rsidR="00A9257F" w:rsidRPr="00D3583D" w:rsidRDefault="00A9257F" w:rsidP="00A9257F">
            <w:pPr>
              <w:rPr>
                <w:rFonts w:ascii="Times New Roman" w:hAnsi="Times New Roman" w:cs="Times New Roman"/>
                <w:sz w:val="24"/>
                <w:szCs w:val="24"/>
                <w:lang w:val="uk-UA"/>
              </w:rPr>
            </w:pPr>
            <w:r>
              <w:rPr>
                <w:rFonts w:ascii="Times New Roman" w:hAnsi="Times New Roman"/>
                <w:bCs/>
                <w:sz w:val="24"/>
                <w:szCs w:val="24"/>
                <w:lang w:val="uk-UA"/>
              </w:rPr>
              <w:t xml:space="preserve">Тема 8. </w:t>
            </w:r>
            <w:r w:rsidRPr="00724331">
              <w:rPr>
                <w:rFonts w:ascii="Times New Roman" w:hAnsi="Times New Roman" w:cs="Times New Roman"/>
                <w:sz w:val="24"/>
                <w:szCs w:val="24"/>
              </w:rPr>
              <w:t>Предмети гігієни порожнини рота, показання до застосування залежно</w:t>
            </w:r>
            <w:r w:rsidRPr="00724331">
              <w:rPr>
                <w:rFonts w:ascii="Times New Roman" w:hAnsi="Times New Roman" w:cs="Times New Roman"/>
                <w:sz w:val="24"/>
                <w:szCs w:val="24"/>
              </w:rPr>
              <w:cr/>
              <w:t>від стоматологічного статусу</w:t>
            </w:r>
            <w:r w:rsidRPr="00451119">
              <w:rPr>
                <w:rFonts w:ascii="Times New Roman" w:hAnsi="Times New Roman" w:cs="Times New Roman"/>
                <w:sz w:val="24"/>
                <w:szCs w:val="24"/>
              </w:rPr>
              <w:t xml:space="preserve">. </w:t>
            </w:r>
            <w:r w:rsidRPr="00451119">
              <w:rPr>
                <w:rFonts w:ascii="Times New Roman" w:hAnsi="Times New Roman" w:cs="Times New Roman"/>
                <w:sz w:val="24"/>
                <w:szCs w:val="24"/>
                <w:lang w:val="uk-UA"/>
              </w:rPr>
              <w:t xml:space="preserve"> </w:t>
            </w:r>
          </w:p>
        </w:tc>
        <w:tc>
          <w:tcPr>
            <w:tcW w:w="359" w:type="pct"/>
          </w:tcPr>
          <w:p w14:paraId="3A3D6885"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5</w:t>
            </w:r>
          </w:p>
        </w:tc>
        <w:tc>
          <w:tcPr>
            <w:tcW w:w="359" w:type="pct"/>
          </w:tcPr>
          <w:p w14:paraId="60DF8510"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Pr>
          <w:p w14:paraId="7A00B357"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07ED0C77"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2C03EE73"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2DDF749D"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24750A" w14:paraId="29089B2F" w14:textId="77777777" w:rsidTr="00A9257F">
        <w:tc>
          <w:tcPr>
            <w:tcW w:w="2835" w:type="pct"/>
          </w:tcPr>
          <w:p w14:paraId="66DDD57E" w14:textId="77777777" w:rsidR="00A9257F" w:rsidRPr="00D3583D" w:rsidRDefault="00A9257F" w:rsidP="00A9257F">
            <w:pPr>
              <w:rPr>
                <w:rFonts w:ascii="Times New Roman" w:hAnsi="Times New Roman" w:cs="Times New Roman"/>
                <w:sz w:val="24"/>
                <w:szCs w:val="24"/>
              </w:rPr>
            </w:pPr>
            <w:r>
              <w:rPr>
                <w:rFonts w:ascii="Times New Roman" w:hAnsi="Times New Roman"/>
                <w:bCs/>
                <w:sz w:val="24"/>
                <w:szCs w:val="24"/>
                <w:lang w:val="uk-UA"/>
              </w:rPr>
              <w:t>Тема 9</w:t>
            </w:r>
            <w:r w:rsidRPr="004E6063">
              <w:rPr>
                <w:rFonts w:ascii="Times New Roman" w:hAnsi="Times New Roman"/>
                <w:bCs/>
                <w:sz w:val="24"/>
                <w:szCs w:val="24"/>
                <w:lang w:val="uk-UA"/>
              </w:rPr>
              <w:t xml:space="preserve">. </w:t>
            </w:r>
            <w:r w:rsidRPr="00724331">
              <w:rPr>
                <w:rFonts w:ascii="Times New Roman" w:hAnsi="Times New Roman" w:cs="Times New Roman"/>
                <w:sz w:val="24"/>
                <w:szCs w:val="24"/>
              </w:rPr>
              <w:t>Методи гігієнічного догляду за порожниною рота. Індивідуальна</w:t>
            </w:r>
            <w:r w:rsidRPr="00724331">
              <w:rPr>
                <w:rFonts w:ascii="Times New Roman" w:hAnsi="Times New Roman" w:cs="Times New Roman"/>
                <w:sz w:val="24"/>
                <w:szCs w:val="24"/>
                <w:lang w:val="uk-UA"/>
              </w:rPr>
              <w:t xml:space="preserve"> (особиста)</w:t>
            </w:r>
            <w:r w:rsidRPr="00724331">
              <w:rPr>
                <w:rFonts w:ascii="Times New Roman" w:hAnsi="Times New Roman" w:cs="Times New Roman"/>
                <w:sz w:val="24"/>
                <w:szCs w:val="24"/>
              </w:rPr>
              <w:t xml:space="preserve"> гігієна. Засвоєння чищення зубів. Контрольоване чищення зубів.</w:t>
            </w:r>
          </w:p>
        </w:tc>
        <w:tc>
          <w:tcPr>
            <w:tcW w:w="359" w:type="pct"/>
          </w:tcPr>
          <w:p w14:paraId="67543796"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5</w:t>
            </w:r>
          </w:p>
        </w:tc>
        <w:tc>
          <w:tcPr>
            <w:tcW w:w="359" w:type="pct"/>
          </w:tcPr>
          <w:p w14:paraId="24E55627"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Pr>
          <w:p w14:paraId="0D26D5C9"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25E43BAA"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3FD1B2B6"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6AC1D4AB" w14:textId="77777777" w:rsidR="00A9257F" w:rsidRPr="00345FB3" w:rsidRDefault="000119AD"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345FB3" w14:paraId="18B88129" w14:textId="77777777" w:rsidTr="00A9257F">
        <w:tc>
          <w:tcPr>
            <w:tcW w:w="2835" w:type="pct"/>
          </w:tcPr>
          <w:p w14:paraId="4A36259A" w14:textId="77777777" w:rsidR="00A9257F" w:rsidRPr="00724331" w:rsidRDefault="00A9257F" w:rsidP="00A9257F">
            <w:pPr>
              <w:rPr>
                <w:rFonts w:ascii="Times New Roman" w:hAnsi="Times New Roman" w:cs="Times New Roman"/>
                <w:sz w:val="24"/>
                <w:szCs w:val="24"/>
                <w:lang w:val="uk-UA"/>
              </w:rPr>
            </w:pPr>
            <w:r w:rsidRPr="004E6063">
              <w:rPr>
                <w:rFonts w:ascii="Times New Roman" w:hAnsi="Times New Roman"/>
                <w:bCs/>
                <w:sz w:val="24"/>
                <w:szCs w:val="24"/>
                <w:lang w:val="uk-UA"/>
              </w:rPr>
              <w:t>Тема 1</w:t>
            </w:r>
            <w:r>
              <w:rPr>
                <w:rFonts w:ascii="Times New Roman" w:hAnsi="Times New Roman"/>
                <w:bCs/>
                <w:sz w:val="24"/>
                <w:szCs w:val="24"/>
                <w:lang w:val="uk-UA"/>
              </w:rPr>
              <w:t>0.</w:t>
            </w:r>
            <w:r w:rsidRPr="00724331">
              <w:rPr>
                <w:rFonts w:ascii="Times New Roman" w:hAnsi="Times New Roman" w:cs="Times New Roman"/>
                <w:sz w:val="24"/>
                <w:szCs w:val="24"/>
              </w:rPr>
              <w:t xml:space="preserve"> </w:t>
            </w:r>
            <w:r w:rsidRPr="00724331">
              <w:rPr>
                <w:rFonts w:ascii="Times New Roman" w:hAnsi="Times New Roman"/>
                <w:bCs/>
                <w:sz w:val="24"/>
                <w:szCs w:val="24"/>
              </w:rPr>
              <w:t>Професійна гігієна порожнини рота: методи та оснащення. Гігієнічне</w:t>
            </w:r>
            <w:r w:rsidRPr="00724331">
              <w:rPr>
                <w:rFonts w:ascii="Times New Roman" w:hAnsi="Times New Roman"/>
                <w:bCs/>
                <w:sz w:val="24"/>
                <w:szCs w:val="24"/>
              </w:rPr>
              <w:cr/>
              <w:t xml:space="preserve">стоматологічне навчання та виховання </w:t>
            </w:r>
            <w:r w:rsidRPr="00724331">
              <w:rPr>
                <w:rFonts w:ascii="Times New Roman" w:hAnsi="Times New Roman"/>
                <w:bCs/>
                <w:sz w:val="24"/>
                <w:szCs w:val="24"/>
                <w:lang w:val="uk-UA"/>
              </w:rPr>
              <w:t>населення</w:t>
            </w:r>
            <w:r w:rsidRPr="00724331">
              <w:rPr>
                <w:rFonts w:ascii="Times New Roman" w:hAnsi="Times New Roman"/>
                <w:bCs/>
                <w:sz w:val="24"/>
                <w:szCs w:val="24"/>
              </w:rPr>
              <w:t xml:space="preserve"> в організованих </w:t>
            </w:r>
            <w:r w:rsidRPr="00724331">
              <w:rPr>
                <w:rFonts w:ascii="Times New Roman" w:hAnsi="Times New Roman"/>
                <w:bCs/>
                <w:sz w:val="24"/>
                <w:szCs w:val="24"/>
              </w:rPr>
              <w:cr/>
              <w:t>колективах</w:t>
            </w:r>
            <w:r>
              <w:rPr>
                <w:rFonts w:ascii="Times New Roman" w:hAnsi="Times New Roman"/>
                <w:bCs/>
                <w:sz w:val="24"/>
                <w:szCs w:val="24"/>
                <w:lang w:val="uk-UA"/>
              </w:rPr>
              <w:t>.</w:t>
            </w:r>
          </w:p>
        </w:tc>
        <w:tc>
          <w:tcPr>
            <w:tcW w:w="359" w:type="pct"/>
          </w:tcPr>
          <w:p w14:paraId="1A4D6262"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5</w:t>
            </w:r>
          </w:p>
        </w:tc>
        <w:tc>
          <w:tcPr>
            <w:tcW w:w="359" w:type="pct"/>
          </w:tcPr>
          <w:p w14:paraId="25C4107C"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Pr>
          <w:p w14:paraId="6DB93871"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75B72741"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0E69F183"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1162DCAD"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345FB3" w14:paraId="584A4CD2" w14:textId="77777777" w:rsidTr="00A9257F">
        <w:tc>
          <w:tcPr>
            <w:tcW w:w="2835" w:type="pct"/>
          </w:tcPr>
          <w:p w14:paraId="793FD117" w14:textId="77777777" w:rsidR="00A9257F" w:rsidRPr="00542951" w:rsidRDefault="00A9257F" w:rsidP="00A9257F">
            <w:pPr>
              <w:spacing w:after="0" w:line="240" w:lineRule="auto"/>
              <w:ind w:hanging="11"/>
              <w:jc w:val="both"/>
              <w:rPr>
                <w:rFonts w:ascii="Times New Roman" w:hAnsi="Times New Roman"/>
                <w:bCs/>
                <w:sz w:val="24"/>
                <w:szCs w:val="24"/>
                <w:lang w:val="uk-UA"/>
              </w:rPr>
            </w:pPr>
            <w:r w:rsidRPr="004E6063">
              <w:rPr>
                <w:rFonts w:ascii="Times New Roman" w:hAnsi="Times New Roman"/>
                <w:bCs/>
                <w:sz w:val="24"/>
                <w:szCs w:val="24"/>
                <w:lang w:val="uk-UA"/>
              </w:rPr>
              <w:t xml:space="preserve">Тема </w:t>
            </w:r>
            <w:r>
              <w:rPr>
                <w:rFonts w:ascii="Times New Roman" w:hAnsi="Times New Roman"/>
                <w:bCs/>
                <w:sz w:val="24"/>
                <w:szCs w:val="24"/>
                <w:lang w:val="uk-UA"/>
              </w:rPr>
              <w:t>11</w:t>
            </w:r>
            <w:r w:rsidRPr="004E6063">
              <w:rPr>
                <w:rFonts w:ascii="Times New Roman" w:hAnsi="Times New Roman"/>
                <w:bCs/>
                <w:sz w:val="24"/>
                <w:szCs w:val="24"/>
                <w:lang w:val="uk-UA"/>
              </w:rPr>
              <w:t xml:space="preserve">. </w:t>
            </w:r>
            <w:r w:rsidRPr="00724331">
              <w:rPr>
                <w:rFonts w:ascii="Times New Roman" w:hAnsi="Times New Roman" w:cs="Times New Roman"/>
                <w:sz w:val="24"/>
                <w:szCs w:val="24"/>
              </w:rPr>
              <w:t>Профілактика карієсу</w:t>
            </w:r>
            <w:r w:rsidRPr="00724331">
              <w:rPr>
                <w:rFonts w:ascii="Times New Roman" w:hAnsi="Times New Roman" w:cs="Times New Roman"/>
                <w:sz w:val="24"/>
                <w:szCs w:val="24"/>
                <w:lang w:val="uk-UA"/>
              </w:rPr>
              <w:t xml:space="preserve"> зубів</w:t>
            </w:r>
            <w:r w:rsidRPr="00724331">
              <w:rPr>
                <w:rFonts w:ascii="Times New Roman" w:hAnsi="Times New Roman" w:cs="Times New Roman"/>
                <w:sz w:val="24"/>
                <w:szCs w:val="24"/>
              </w:rPr>
              <w:t xml:space="preserve"> та захворювань </w:t>
            </w:r>
            <w:r w:rsidRPr="00724331">
              <w:rPr>
                <w:rFonts w:ascii="Times New Roman" w:hAnsi="Times New Roman" w:cs="Times New Roman"/>
                <w:sz w:val="24"/>
                <w:szCs w:val="24"/>
                <w:lang w:val="uk-UA"/>
              </w:rPr>
              <w:t xml:space="preserve">тканин </w:t>
            </w:r>
            <w:r w:rsidRPr="00724331">
              <w:rPr>
                <w:rFonts w:ascii="Times New Roman" w:hAnsi="Times New Roman" w:cs="Times New Roman"/>
                <w:sz w:val="24"/>
                <w:szCs w:val="24"/>
              </w:rPr>
              <w:t>пародонта. Гігієна порожнини рота</w:t>
            </w:r>
            <w:r w:rsidRPr="00724331">
              <w:rPr>
                <w:rFonts w:ascii="Times New Roman" w:hAnsi="Times New Roman" w:cs="Times New Roman"/>
                <w:sz w:val="24"/>
                <w:szCs w:val="24"/>
                <w:lang w:val="uk-UA"/>
              </w:rPr>
              <w:t>,</w:t>
            </w:r>
            <w:r w:rsidRPr="00724331">
              <w:rPr>
                <w:rFonts w:ascii="Times New Roman" w:hAnsi="Times New Roman" w:cs="Times New Roman"/>
                <w:sz w:val="24"/>
                <w:szCs w:val="24"/>
              </w:rPr>
              <w:t xml:space="preserve"> як основа профілактики захворювань пародонта.</w:t>
            </w:r>
            <w:r w:rsidRPr="00724331">
              <w:rPr>
                <w:rFonts w:ascii="Times New Roman" w:hAnsi="Times New Roman" w:cs="Times New Roman"/>
                <w:sz w:val="24"/>
                <w:szCs w:val="24"/>
              </w:rPr>
              <w:cr/>
              <w:t>Призначення засобів для гігієнічного догляду за порожниною рота</w:t>
            </w:r>
            <w:r w:rsidRPr="00724331">
              <w:rPr>
                <w:rFonts w:ascii="Times New Roman" w:hAnsi="Times New Roman" w:cs="Times New Roman"/>
                <w:sz w:val="24"/>
                <w:szCs w:val="24"/>
              </w:rPr>
              <w:cr/>
              <w:t>залежно від стану тканин пародонта</w:t>
            </w:r>
          </w:p>
        </w:tc>
        <w:tc>
          <w:tcPr>
            <w:tcW w:w="359" w:type="pct"/>
          </w:tcPr>
          <w:p w14:paraId="20455F56"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5</w:t>
            </w:r>
          </w:p>
        </w:tc>
        <w:tc>
          <w:tcPr>
            <w:tcW w:w="359" w:type="pct"/>
          </w:tcPr>
          <w:p w14:paraId="20672303"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Pr>
          <w:p w14:paraId="2FB6E97B"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1727E0CA"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6FE75556"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18C1A7AD" w14:textId="77777777" w:rsidR="00A9257F" w:rsidRPr="00345FB3" w:rsidRDefault="000119AD"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24750A" w14:paraId="24FBF35D" w14:textId="77777777" w:rsidTr="00A9257F">
        <w:tc>
          <w:tcPr>
            <w:tcW w:w="2835" w:type="pct"/>
          </w:tcPr>
          <w:p w14:paraId="3571FE3D" w14:textId="77777777" w:rsidR="00A9257F" w:rsidRPr="00542951" w:rsidRDefault="00A9257F" w:rsidP="00A9257F">
            <w:pPr>
              <w:spacing w:line="240" w:lineRule="auto"/>
              <w:rPr>
                <w:rFonts w:ascii="Times New Roman" w:hAnsi="Times New Roman" w:cs="Times New Roman"/>
                <w:sz w:val="24"/>
                <w:szCs w:val="24"/>
                <w:lang w:val="uk-UA"/>
              </w:rPr>
            </w:pPr>
            <w:r w:rsidRPr="004E6063">
              <w:rPr>
                <w:rFonts w:ascii="Times New Roman" w:hAnsi="Times New Roman"/>
                <w:bCs/>
                <w:sz w:val="24"/>
                <w:szCs w:val="24"/>
                <w:lang w:val="uk-UA"/>
              </w:rPr>
              <w:t xml:space="preserve">Тема </w:t>
            </w:r>
            <w:r>
              <w:rPr>
                <w:rFonts w:ascii="Times New Roman" w:hAnsi="Times New Roman"/>
                <w:bCs/>
                <w:sz w:val="24"/>
                <w:szCs w:val="24"/>
                <w:lang w:val="uk-UA"/>
              </w:rPr>
              <w:t>12</w:t>
            </w:r>
            <w:r w:rsidRPr="004E6063">
              <w:rPr>
                <w:rFonts w:ascii="Times New Roman" w:hAnsi="Times New Roman"/>
                <w:bCs/>
                <w:sz w:val="24"/>
                <w:szCs w:val="24"/>
                <w:lang w:val="uk-UA"/>
              </w:rPr>
              <w:t xml:space="preserve">. </w:t>
            </w:r>
            <w:r w:rsidRPr="00724331">
              <w:rPr>
                <w:rFonts w:ascii="Times New Roman" w:hAnsi="Times New Roman" w:cs="Times New Roman"/>
                <w:sz w:val="24"/>
                <w:szCs w:val="24"/>
              </w:rPr>
              <w:t>Санітарна освіта</w:t>
            </w:r>
            <w:r w:rsidRPr="00724331">
              <w:rPr>
                <w:rFonts w:ascii="Times New Roman" w:hAnsi="Times New Roman" w:cs="Times New Roman"/>
                <w:sz w:val="24"/>
                <w:szCs w:val="24"/>
                <w:lang w:val="uk-UA"/>
              </w:rPr>
              <w:t xml:space="preserve"> </w:t>
            </w:r>
            <w:r w:rsidRPr="00724331">
              <w:rPr>
                <w:rFonts w:ascii="Times New Roman" w:hAnsi="Times New Roman" w:cs="Times New Roman"/>
                <w:sz w:val="24"/>
                <w:szCs w:val="24"/>
              </w:rPr>
              <w:t>–</w:t>
            </w:r>
            <w:r w:rsidRPr="00724331">
              <w:rPr>
                <w:rFonts w:ascii="Times New Roman" w:hAnsi="Times New Roman" w:cs="Times New Roman"/>
                <w:sz w:val="24"/>
                <w:szCs w:val="24"/>
                <w:lang w:val="uk-UA"/>
              </w:rPr>
              <w:t xml:space="preserve"> </w:t>
            </w:r>
            <w:r w:rsidRPr="00724331">
              <w:rPr>
                <w:rFonts w:ascii="Times New Roman" w:hAnsi="Times New Roman" w:cs="Times New Roman"/>
                <w:sz w:val="24"/>
                <w:szCs w:val="24"/>
              </w:rPr>
              <w:t>складова первинної профілактики стоматологічних</w:t>
            </w:r>
            <w:r w:rsidRPr="00724331">
              <w:rPr>
                <w:rFonts w:ascii="Times New Roman" w:hAnsi="Times New Roman" w:cs="Times New Roman"/>
                <w:sz w:val="24"/>
                <w:szCs w:val="24"/>
              </w:rPr>
              <w:cr/>
              <w:t>захворювань</w:t>
            </w:r>
          </w:p>
        </w:tc>
        <w:tc>
          <w:tcPr>
            <w:tcW w:w="359" w:type="pct"/>
          </w:tcPr>
          <w:p w14:paraId="71333DDA"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59" w:type="pct"/>
          </w:tcPr>
          <w:p w14:paraId="55D8D047"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8" w:type="pct"/>
          </w:tcPr>
          <w:p w14:paraId="79BB05D6"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16DBDEFA"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0C05D698"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57063A6B" w14:textId="77777777" w:rsidR="00A9257F" w:rsidRPr="00345FB3" w:rsidRDefault="000119AD"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24750A" w14:paraId="761D6C6C" w14:textId="77777777" w:rsidTr="00A9257F">
        <w:tc>
          <w:tcPr>
            <w:tcW w:w="2835" w:type="pct"/>
          </w:tcPr>
          <w:p w14:paraId="70B3FE1D" w14:textId="77777777" w:rsidR="00A9257F" w:rsidRPr="004E6063" w:rsidRDefault="00A9257F" w:rsidP="00A9257F">
            <w:pPr>
              <w:spacing w:line="240" w:lineRule="auto"/>
              <w:rPr>
                <w:rFonts w:ascii="Times New Roman" w:hAnsi="Times New Roman"/>
                <w:bCs/>
                <w:sz w:val="24"/>
                <w:szCs w:val="24"/>
                <w:lang w:val="uk-UA"/>
              </w:rPr>
            </w:pPr>
            <w:r>
              <w:rPr>
                <w:rFonts w:ascii="Times New Roman" w:hAnsi="Times New Roman" w:cs="Times New Roman"/>
                <w:sz w:val="24"/>
                <w:szCs w:val="24"/>
                <w:lang w:val="uk-UA"/>
              </w:rPr>
              <w:t>Тема 13.</w:t>
            </w:r>
            <w:r w:rsidRPr="00451119">
              <w:rPr>
                <w:rFonts w:ascii="Times New Roman" w:hAnsi="Times New Roman" w:cs="Times New Roman"/>
                <w:sz w:val="24"/>
                <w:szCs w:val="24"/>
              </w:rPr>
              <w:t xml:space="preserve">Комплексна система профілактики стоматологічних захворювань.  </w:t>
            </w:r>
            <w:r w:rsidRPr="00EA01EE">
              <w:rPr>
                <w:rFonts w:ascii="Times New Roman" w:hAnsi="Times New Roman" w:cs="Times New Roman"/>
                <w:sz w:val="24"/>
                <w:szCs w:val="24"/>
              </w:rPr>
              <w:t>Ендогенна</w:t>
            </w:r>
            <w:r w:rsidRPr="00EA01EE">
              <w:rPr>
                <w:rFonts w:ascii="Times New Roman" w:hAnsi="Times New Roman" w:cs="Times New Roman"/>
                <w:sz w:val="24"/>
                <w:szCs w:val="24"/>
                <w:lang w:val="uk-UA"/>
              </w:rPr>
              <w:t xml:space="preserve"> та е</w:t>
            </w:r>
            <w:r w:rsidRPr="00EA01EE">
              <w:rPr>
                <w:rFonts w:ascii="Times New Roman" w:hAnsi="Times New Roman" w:cs="Times New Roman"/>
                <w:sz w:val="24"/>
                <w:szCs w:val="24"/>
              </w:rPr>
              <w:t>кзогенна профілактика карієсу зубів</w:t>
            </w:r>
          </w:p>
        </w:tc>
        <w:tc>
          <w:tcPr>
            <w:tcW w:w="359" w:type="pct"/>
          </w:tcPr>
          <w:p w14:paraId="44289BBE" w14:textId="77777777" w:rsidR="00A9257F"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7</w:t>
            </w:r>
          </w:p>
        </w:tc>
        <w:tc>
          <w:tcPr>
            <w:tcW w:w="359" w:type="pct"/>
          </w:tcPr>
          <w:p w14:paraId="64EB8F94" w14:textId="77777777" w:rsidR="00A9257F"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8" w:type="pct"/>
          </w:tcPr>
          <w:p w14:paraId="3BF00C83" w14:textId="77777777" w:rsidR="00A9257F"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031CDF13"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05A69B72"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63A61917" w14:textId="77777777" w:rsidR="00A9257F" w:rsidRDefault="000119AD"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24750A" w14:paraId="4E973968" w14:textId="77777777" w:rsidTr="00A9257F">
        <w:tc>
          <w:tcPr>
            <w:tcW w:w="2835" w:type="pct"/>
          </w:tcPr>
          <w:p w14:paraId="61D55D6C" w14:textId="77777777" w:rsidR="00A9257F" w:rsidRPr="00542951" w:rsidRDefault="00A9257F" w:rsidP="00A9257F">
            <w:pPr>
              <w:tabs>
                <w:tab w:val="left" w:pos="37"/>
              </w:tabs>
              <w:spacing w:after="0" w:line="240" w:lineRule="auto"/>
              <w:ind w:left="37"/>
              <w:rPr>
                <w:rFonts w:ascii="Times New Roman" w:hAnsi="Times New Roman"/>
                <w:bCs/>
                <w:sz w:val="24"/>
                <w:szCs w:val="24"/>
                <w:lang w:val="uk-UA"/>
              </w:rPr>
            </w:pPr>
            <w:r w:rsidRPr="004E6063">
              <w:rPr>
                <w:rFonts w:ascii="Times New Roman" w:hAnsi="Times New Roman"/>
                <w:bCs/>
                <w:sz w:val="24"/>
                <w:szCs w:val="24"/>
                <w:lang w:val="uk-UA"/>
              </w:rPr>
              <w:t xml:space="preserve">Тема </w:t>
            </w:r>
            <w:r>
              <w:rPr>
                <w:rFonts w:ascii="Times New Roman" w:hAnsi="Times New Roman"/>
                <w:bCs/>
                <w:sz w:val="24"/>
                <w:szCs w:val="24"/>
                <w:lang w:val="uk-UA"/>
              </w:rPr>
              <w:t>1</w:t>
            </w:r>
            <w:r w:rsidRPr="004E6063">
              <w:rPr>
                <w:rFonts w:ascii="Times New Roman" w:hAnsi="Times New Roman"/>
                <w:bCs/>
                <w:sz w:val="24"/>
                <w:szCs w:val="24"/>
                <w:lang w:val="uk-UA"/>
              </w:rPr>
              <w:t xml:space="preserve">4. </w:t>
            </w:r>
            <w:r w:rsidRPr="00724331">
              <w:rPr>
                <w:rFonts w:ascii="Times New Roman" w:hAnsi="Times New Roman" w:cs="Times New Roman"/>
                <w:sz w:val="24"/>
                <w:szCs w:val="24"/>
              </w:rPr>
              <w:t>Диспансеризація</w:t>
            </w:r>
            <w:r w:rsidRPr="00724331">
              <w:rPr>
                <w:rFonts w:ascii="Times New Roman" w:hAnsi="Times New Roman" w:cs="Times New Roman"/>
                <w:sz w:val="24"/>
                <w:szCs w:val="24"/>
                <w:lang w:val="uk-UA"/>
              </w:rPr>
              <w:t>, як основний метод</w:t>
            </w:r>
            <w:r>
              <w:rPr>
                <w:rFonts w:ascii="Times New Roman" w:hAnsi="Times New Roman" w:cs="Times New Roman"/>
                <w:sz w:val="24"/>
                <w:szCs w:val="24"/>
                <w:lang w:val="uk-UA"/>
              </w:rPr>
              <w:t xml:space="preserve"> </w:t>
            </w:r>
            <w:r w:rsidRPr="00724331">
              <w:rPr>
                <w:rFonts w:ascii="Times New Roman" w:hAnsi="Times New Roman" w:cs="Times New Roman"/>
                <w:sz w:val="24"/>
                <w:szCs w:val="24"/>
                <w:lang w:val="uk-UA"/>
              </w:rPr>
              <w:t>впровадження первинної профілактики. Пр</w:t>
            </w:r>
            <w:r>
              <w:rPr>
                <w:rFonts w:ascii="Times New Roman" w:hAnsi="Times New Roman" w:cs="Times New Roman"/>
                <w:sz w:val="24"/>
                <w:szCs w:val="24"/>
                <w:lang w:val="uk-UA"/>
              </w:rPr>
              <w:t>и</w:t>
            </w:r>
            <w:r w:rsidRPr="00724331">
              <w:rPr>
                <w:rFonts w:ascii="Times New Roman" w:hAnsi="Times New Roman" w:cs="Times New Roman"/>
                <w:sz w:val="24"/>
                <w:szCs w:val="24"/>
                <w:lang w:val="uk-UA"/>
              </w:rPr>
              <w:t>нципи, організаційні форми, етапи диспансеризації. Методика формування стоматологічних диспансерних груп.</w:t>
            </w:r>
          </w:p>
        </w:tc>
        <w:tc>
          <w:tcPr>
            <w:tcW w:w="359" w:type="pct"/>
          </w:tcPr>
          <w:p w14:paraId="516DF18B"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5</w:t>
            </w:r>
          </w:p>
        </w:tc>
        <w:tc>
          <w:tcPr>
            <w:tcW w:w="359" w:type="pct"/>
          </w:tcPr>
          <w:p w14:paraId="01D83E43"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58" w:type="pct"/>
          </w:tcPr>
          <w:p w14:paraId="5FD93EDE"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2C4DC323"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3E43E331"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4D6FA199" w14:textId="77777777" w:rsidR="00A9257F" w:rsidRPr="00345FB3" w:rsidRDefault="0017076E"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3</w:t>
            </w:r>
          </w:p>
        </w:tc>
      </w:tr>
      <w:tr w:rsidR="00A9257F" w:rsidRPr="00345FB3" w14:paraId="5D1BF810" w14:textId="77777777" w:rsidTr="00A9257F">
        <w:tc>
          <w:tcPr>
            <w:tcW w:w="2835" w:type="pct"/>
          </w:tcPr>
          <w:p w14:paraId="1A8227EB" w14:textId="77777777" w:rsidR="00A9257F" w:rsidRPr="00542951" w:rsidRDefault="00A9257F" w:rsidP="00A9257F">
            <w:pPr>
              <w:spacing w:line="240" w:lineRule="auto"/>
              <w:rPr>
                <w:rFonts w:ascii="Times New Roman" w:hAnsi="Times New Roman" w:cs="Times New Roman"/>
                <w:sz w:val="24"/>
                <w:szCs w:val="24"/>
                <w:lang w:val="uk-UA"/>
              </w:rPr>
            </w:pPr>
            <w:r w:rsidRPr="004E6063">
              <w:rPr>
                <w:rFonts w:ascii="Times New Roman" w:hAnsi="Times New Roman"/>
                <w:bCs/>
                <w:sz w:val="24"/>
                <w:szCs w:val="24"/>
                <w:lang w:val="uk-UA"/>
              </w:rPr>
              <w:t xml:space="preserve">Тема </w:t>
            </w:r>
            <w:r w:rsidR="000119AD">
              <w:rPr>
                <w:rFonts w:ascii="Times New Roman" w:hAnsi="Times New Roman"/>
                <w:bCs/>
                <w:sz w:val="24"/>
                <w:szCs w:val="24"/>
                <w:lang w:val="uk-UA"/>
              </w:rPr>
              <w:t>1</w:t>
            </w:r>
            <w:r w:rsidRPr="004E6063">
              <w:rPr>
                <w:rFonts w:ascii="Times New Roman" w:hAnsi="Times New Roman"/>
                <w:bCs/>
                <w:sz w:val="24"/>
                <w:szCs w:val="24"/>
                <w:lang w:val="uk-UA"/>
              </w:rPr>
              <w:t xml:space="preserve">5. </w:t>
            </w:r>
            <w:r>
              <w:rPr>
                <w:rFonts w:ascii="Times New Roman" w:hAnsi="Times New Roman" w:cs="Times New Roman"/>
                <w:sz w:val="24"/>
                <w:szCs w:val="24"/>
                <w:lang w:val="uk-UA"/>
              </w:rPr>
              <w:t>Підсумковий модульний контроль.</w:t>
            </w:r>
          </w:p>
        </w:tc>
        <w:tc>
          <w:tcPr>
            <w:tcW w:w="359" w:type="pct"/>
          </w:tcPr>
          <w:p w14:paraId="0E4233BF"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6</w:t>
            </w:r>
          </w:p>
        </w:tc>
        <w:tc>
          <w:tcPr>
            <w:tcW w:w="359" w:type="pct"/>
          </w:tcPr>
          <w:p w14:paraId="1CC7E3E8"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 xml:space="preserve"> </w:t>
            </w:r>
          </w:p>
        </w:tc>
        <w:tc>
          <w:tcPr>
            <w:tcW w:w="358" w:type="pct"/>
          </w:tcPr>
          <w:p w14:paraId="3B7EF3A1"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2</w:t>
            </w:r>
          </w:p>
        </w:tc>
        <w:tc>
          <w:tcPr>
            <w:tcW w:w="359" w:type="pct"/>
          </w:tcPr>
          <w:p w14:paraId="105531BF"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60" w:type="pct"/>
          </w:tcPr>
          <w:p w14:paraId="2F622017" w14:textId="77777777" w:rsidR="00A9257F" w:rsidRPr="00345FB3" w:rsidRDefault="00A9257F" w:rsidP="00A9257F">
            <w:pPr>
              <w:spacing w:after="0" w:line="240" w:lineRule="auto"/>
              <w:jc w:val="center"/>
              <w:rPr>
                <w:rFonts w:ascii="Times New Roman" w:hAnsi="Times New Roman"/>
                <w:bCs/>
                <w:sz w:val="24"/>
                <w:szCs w:val="24"/>
                <w:lang w:val="uk-UA"/>
              </w:rPr>
            </w:pPr>
          </w:p>
        </w:tc>
        <w:tc>
          <w:tcPr>
            <w:tcW w:w="370" w:type="pct"/>
          </w:tcPr>
          <w:p w14:paraId="6275D291" w14:textId="77777777" w:rsidR="00A9257F" w:rsidRPr="00345FB3" w:rsidRDefault="00A9257F" w:rsidP="00A9257F">
            <w:pPr>
              <w:spacing w:after="0" w:line="240" w:lineRule="auto"/>
              <w:jc w:val="center"/>
              <w:rPr>
                <w:rFonts w:ascii="Times New Roman" w:hAnsi="Times New Roman"/>
                <w:bCs/>
                <w:sz w:val="24"/>
                <w:szCs w:val="24"/>
                <w:lang w:val="uk-UA"/>
              </w:rPr>
            </w:pPr>
            <w:r>
              <w:rPr>
                <w:rFonts w:ascii="Times New Roman" w:hAnsi="Times New Roman"/>
                <w:bCs/>
                <w:sz w:val="24"/>
                <w:szCs w:val="24"/>
                <w:lang w:val="uk-UA"/>
              </w:rPr>
              <w:t>4</w:t>
            </w:r>
          </w:p>
        </w:tc>
      </w:tr>
      <w:tr w:rsidR="00A9257F" w:rsidRPr="00345FB3" w14:paraId="452F556E" w14:textId="77777777" w:rsidTr="00A9257F">
        <w:tc>
          <w:tcPr>
            <w:tcW w:w="2835" w:type="pct"/>
          </w:tcPr>
          <w:p w14:paraId="15087387" w14:textId="77777777" w:rsidR="00A9257F" w:rsidRPr="00345FB3" w:rsidRDefault="00A9257F" w:rsidP="00A9257F">
            <w:pPr>
              <w:autoSpaceDE w:val="0"/>
              <w:autoSpaceDN w:val="0"/>
              <w:spacing w:after="0" w:line="240" w:lineRule="auto"/>
              <w:jc w:val="right"/>
              <w:rPr>
                <w:rFonts w:ascii="Times New Roman" w:hAnsi="Times New Roman"/>
                <w:sz w:val="24"/>
                <w:szCs w:val="24"/>
                <w:lang w:val="uk-UA"/>
              </w:rPr>
            </w:pPr>
            <w:r w:rsidRPr="00345FB3">
              <w:rPr>
                <w:rFonts w:ascii="Times New Roman" w:hAnsi="Times New Roman"/>
                <w:sz w:val="24"/>
                <w:szCs w:val="24"/>
                <w:lang w:val="uk-UA"/>
              </w:rPr>
              <w:t xml:space="preserve">Разом за змістовий модуль </w:t>
            </w:r>
            <w:r w:rsidR="00B264F7">
              <w:rPr>
                <w:rFonts w:ascii="Times New Roman" w:hAnsi="Times New Roman"/>
                <w:sz w:val="24"/>
                <w:szCs w:val="24"/>
                <w:lang w:val="uk-UA"/>
              </w:rPr>
              <w:t>2</w:t>
            </w:r>
          </w:p>
        </w:tc>
        <w:tc>
          <w:tcPr>
            <w:tcW w:w="359" w:type="pct"/>
          </w:tcPr>
          <w:p w14:paraId="0044C33C" w14:textId="77777777" w:rsidR="00A9257F" w:rsidRPr="00313DCF" w:rsidRDefault="000119AD"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5</w:t>
            </w:r>
            <w:r w:rsidR="0017076E">
              <w:rPr>
                <w:rFonts w:ascii="Times New Roman" w:hAnsi="Times New Roman"/>
                <w:b/>
                <w:bCs/>
                <w:sz w:val="24"/>
                <w:szCs w:val="24"/>
                <w:lang w:val="uk-UA"/>
              </w:rPr>
              <w:t>0</w:t>
            </w:r>
          </w:p>
        </w:tc>
        <w:tc>
          <w:tcPr>
            <w:tcW w:w="359" w:type="pct"/>
          </w:tcPr>
          <w:p w14:paraId="69028952" w14:textId="77777777" w:rsidR="00A9257F" w:rsidRPr="00313DCF"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4</w:t>
            </w:r>
          </w:p>
        </w:tc>
        <w:tc>
          <w:tcPr>
            <w:tcW w:w="358" w:type="pct"/>
          </w:tcPr>
          <w:p w14:paraId="215AF54B" w14:textId="77777777" w:rsidR="00A9257F" w:rsidRPr="00313DCF"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1</w:t>
            </w:r>
            <w:r w:rsidR="000119AD">
              <w:rPr>
                <w:rFonts w:ascii="Times New Roman" w:hAnsi="Times New Roman"/>
                <w:b/>
                <w:bCs/>
                <w:sz w:val="24"/>
                <w:szCs w:val="24"/>
                <w:lang w:val="uk-UA"/>
              </w:rPr>
              <w:t>8</w:t>
            </w:r>
          </w:p>
        </w:tc>
        <w:tc>
          <w:tcPr>
            <w:tcW w:w="359" w:type="pct"/>
          </w:tcPr>
          <w:p w14:paraId="398112B1" w14:textId="77777777" w:rsidR="00A9257F" w:rsidRPr="00313DCF" w:rsidRDefault="00A9257F" w:rsidP="00A9257F">
            <w:pPr>
              <w:spacing w:after="0" w:line="240" w:lineRule="auto"/>
              <w:jc w:val="center"/>
              <w:rPr>
                <w:rFonts w:ascii="Times New Roman" w:hAnsi="Times New Roman"/>
                <w:b/>
                <w:bCs/>
                <w:sz w:val="24"/>
                <w:szCs w:val="24"/>
                <w:lang w:val="uk-UA"/>
              </w:rPr>
            </w:pPr>
          </w:p>
        </w:tc>
        <w:tc>
          <w:tcPr>
            <w:tcW w:w="360" w:type="pct"/>
          </w:tcPr>
          <w:p w14:paraId="27B6DEFA" w14:textId="77777777" w:rsidR="00A9257F" w:rsidRPr="00313DCF" w:rsidRDefault="00A9257F" w:rsidP="00A9257F">
            <w:pPr>
              <w:spacing w:after="0" w:line="240" w:lineRule="auto"/>
              <w:jc w:val="center"/>
              <w:rPr>
                <w:rFonts w:ascii="Times New Roman" w:hAnsi="Times New Roman"/>
                <w:b/>
                <w:bCs/>
                <w:sz w:val="24"/>
                <w:szCs w:val="24"/>
                <w:lang w:val="uk-UA"/>
              </w:rPr>
            </w:pPr>
          </w:p>
        </w:tc>
        <w:tc>
          <w:tcPr>
            <w:tcW w:w="370" w:type="pct"/>
          </w:tcPr>
          <w:p w14:paraId="2D94EC05" w14:textId="77777777" w:rsidR="00A9257F" w:rsidRPr="00313DCF" w:rsidRDefault="0017076E"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28</w:t>
            </w:r>
          </w:p>
        </w:tc>
      </w:tr>
      <w:tr w:rsidR="00A9257F" w:rsidRPr="0024750A" w14:paraId="3E07890E" w14:textId="77777777" w:rsidTr="00A9257F">
        <w:tc>
          <w:tcPr>
            <w:tcW w:w="2835" w:type="pct"/>
          </w:tcPr>
          <w:p w14:paraId="43ED4017" w14:textId="77777777" w:rsidR="00A9257F" w:rsidRPr="0024750A" w:rsidRDefault="00A9257F" w:rsidP="00A9257F">
            <w:pPr>
              <w:autoSpaceDE w:val="0"/>
              <w:autoSpaceDN w:val="0"/>
              <w:spacing w:after="0" w:line="240" w:lineRule="auto"/>
              <w:jc w:val="right"/>
              <w:rPr>
                <w:rFonts w:ascii="Times New Roman" w:hAnsi="Times New Roman"/>
                <w:b/>
                <w:sz w:val="24"/>
                <w:szCs w:val="24"/>
                <w:lang w:val="uk-UA"/>
              </w:rPr>
            </w:pPr>
            <w:r w:rsidRPr="0024750A">
              <w:rPr>
                <w:rFonts w:ascii="Times New Roman" w:hAnsi="Times New Roman"/>
                <w:b/>
                <w:sz w:val="24"/>
                <w:szCs w:val="24"/>
                <w:lang w:val="uk-UA"/>
              </w:rPr>
              <w:t xml:space="preserve">Разом </w:t>
            </w:r>
          </w:p>
        </w:tc>
        <w:tc>
          <w:tcPr>
            <w:tcW w:w="359" w:type="pct"/>
          </w:tcPr>
          <w:p w14:paraId="7FC0981B" w14:textId="77777777" w:rsidR="00A9257F" w:rsidRPr="0024750A"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9</w:t>
            </w:r>
            <w:r w:rsidRPr="0024750A">
              <w:rPr>
                <w:rFonts w:ascii="Times New Roman" w:hAnsi="Times New Roman"/>
                <w:b/>
                <w:bCs/>
                <w:sz w:val="24"/>
                <w:szCs w:val="24"/>
                <w:lang w:val="uk-UA"/>
              </w:rPr>
              <w:t>0</w:t>
            </w:r>
          </w:p>
        </w:tc>
        <w:tc>
          <w:tcPr>
            <w:tcW w:w="359" w:type="pct"/>
          </w:tcPr>
          <w:p w14:paraId="1A983747" w14:textId="77777777" w:rsidR="00A9257F" w:rsidRPr="0024750A"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10</w:t>
            </w:r>
          </w:p>
        </w:tc>
        <w:tc>
          <w:tcPr>
            <w:tcW w:w="358" w:type="pct"/>
          </w:tcPr>
          <w:p w14:paraId="5C8D4ED2" w14:textId="77777777" w:rsidR="00A9257F" w:rsidRPr="0024750A" w:rsidRDefault="000119AD"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30</w:t>
            </w:r>
          </w:p>
        </w:tc>
        <w:tc>
          <w:tcPr>
            <w:tcW w:w="359" w:type="pct"/>
          </w:tcPr>
          <w:p w14:paraId="3415B8B0" w14:textId="77777777" w:rsidR="00A9257F" w:rsidRPr="0024750A" w:rsidRDefault="00A9257F" w:rsidP="00A9257F">
            <w:pPr>
              <w:spacing w:after="0" w:line="240" w:lineRule="auto"/>
              <w:jc w:val="center"/>
              <w:rPr>
                <w:rFonts w:ascii="Times New Roman" w:hAnsi="Times New Roman"/>
                <w:b/>
                <w:bCs/>
                <w:sz w:val="24"/>
                <w:szCs w:val="24"/>
                <w:lang w:val="uk-UA"/>
              </w:rPr>
            </w:pPr>
          </w:p>
        </w:tc>
        <w:tc>
          <w:tcPr>
            <w:tcW w:w="360" w:type="pct"/>
          </w:tcPr>
          <w:p w14:paraId="405B0F14" w14:textId="77777777" w:rsidR="00A9257F" w:rsidRPr="0024750A" w:rsidRDefault="00A9257F" w:rsidP="00A9257F">
            <w:pPr>
              <w:spacing w:after="0" w:line="240" w:lineRule="auto"/>
              <w:jc w:val="center"/>
              <w:rPr>
                <w:rFonts w:ascii="Times New Roman" w:hAnsi="Times New Roman"/>
                <w:b/>
                <w:bCs/>
                <w:sz w:val="24"/>
                <w:szCs w:val="24"/>
                <w:lang w:val="uk-UA"/>
              </w:rPr>
            </w:pPr>
          </w:p>
        </w:tc>
        <w:tc>
          <w:tcPr>
            <w:tcW w:w="370" w:type="pct"/>
          </w:tcPr>
          <w:p w14:paraId="005E55A0" w14:textId="77777777" w:rsidR="00A9257F" w:rsidRPr="0024750A" w:rsidRDefault="00A9257F" w:rsidP="00A9257F">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5</w:t>
            </w:r>
            <w:r w:rsidR="000119AD">
              <w:rPr>
                <w:rFonts w:ascii="Times New Roman" w:hAnsi="Times New Roman"/>
                <w:b/>
                <w:bCs/>
                <w:sz w:val="24"/>
                <w:szCs w:val="24"/>
                <w:lang w:val="uk-UA"/>
              </w:rPr>
              <w:t>0</w:t>
            </w:r>
          </w:p>
        </w:tc>
      </w:tr>
    </w:tbl>
    <w:p w14:paraId="4221C530" w14:textId="77777777" w:rsidR="00542951" w:rsidRDefault="00542951" w:rsidP="00542951">
      <w:pPr>
        <w:spacing w:after="0" w:line="240" w:lineRule="auto"/>
        <w:rPr>
          <w:rFonts w:ascii="Times New Roman" w:hAnsi="Times New Roman"/>
          <w:b/>
          <w:bCs/>
          <w:sz w:val="24"/>
          <w:szCs w:val="24"/>
          <w:lang w:val="uk-UA"/>
        </w:rPr>
      </w:pPr>
    </w:p>
    <w:p w14:paraId="2496A844" w14:textId="77777777" w:rsidR="00542951" w:rsidRDefault="00542951" w:rsidP="00542951">
      <w:pPr>
        <w:spacing w:after="0" w:line="240" w:lineRule="auto"/>
        <w:rPr>
          <w:rFonts w:ascii="Times New Roman" w:hAnsi="Times New Roman"/>
          <w:b/>
          <w:bCs/>
          <w:sz w:val="24"/>
          <w:szCs w:val="24"/>
          <w:lang w:val="uk-UA"/>
        </w:rPr>
      </w:pPr>
    </w:p>
    <w:p w14:paraId="42C20CC6" w14:textId="77777777" w:rsidR="00E0366E" w:rsidRDefault="00E0366E" w:rsidP="00542951">
      <w:pPr>
        <w:spacing w:after="0" w:line="240" w:lineRule="auto"/>
        <w:rPr>
          <w:rFonts w:ascii="Times New Roman" w:hAnsi="Times New Roman"/>
          <w:b/>
          <w:bCs/>
          <w:sz w:val="24"/>
          <w:szCs w:val="24"/>
          <w:lang w:val="uk-UA"/>
        </w:rPr>
      </w:pPr>
    </w:p>
    <w:p w14:paraId="2970DA21" w14:textId="77777777" w:rsidR="00105138" w:rsidRDefault="00105138" w:rsidP="00105138">
      <w:pPr>
        <w:spacing w:after="0" w:line="240" w:lineRule="auto"/>
        <w:jc w:val="center"/>
        <w:rPr>
          <w:rFonts w:ascii="Times New Roman" w:hAnsi="Times New Roman"/>
          <w:b/>
          <w:bCs/>
          <w:sz w:val="24"/>
          <w:szCs w:val="24"/>
          <w:lang w:val="uk-UA"/>
        </w:rPr>
      </w:pPr>
    </w:p>
    <w:p w14:paraId="696CE16D" w14:textId="77777777" w:rsidR="00105138" w:rsidRDefault="00105138" w:rsidP="00105138">
      <w:pPr>
        <w:spacing w:after="0" w:line="240" w:lineRule="auto"/>
        <w:jc w:val="center"/>
        <w:rPr>
          <w:rFonts w:ascii="Times New Roman" w:hAnsi="Times New Roman"/>
          <w:b/>
          <w:bCs/>
          <w:sz w:val="24"/>
          <w:szCs w:val="24"/>
          <w:lang w:val="uk-UA"/>
        </w:rPr>
      </w:pPr>
      <w:r w:rsidRPr="00105138">
        <w:rPr>
          <w:rFonts w:ascii="Times New Roman" w:hAnsi="Times New Roman"/>
          <w:b/>
          <w:bCs/>
          <w:sz w:val="24"/>
          <w:szCs w:val="24"/>
        </w:rPr>
        <w:t>6.3. Тематичний план лекцій</w:t>
      </w:r>
    </w:p>
    <w:p w14:paraId="111110B5" w14:textId="77777777" w:rsidR="000807C1" w:rsidRPr="000807C1" w:rsidRDefault="000807C1" w:rsidP="000807C1">
      <w:pPr>
        <w:spacing w:after="0" w:line="240" w:lineRule="auto"/>
        <w:jc w:val="center"/>
        <w:rPr>
          <w:rFonts w:ascii="Times New Roman" w:hAnsi="Times New Roman"/>
          <w:b/>
          <w:bCs/>
          <w:sz w:val="24"/>
          <w:szCs w:val="24"/>
          <w:lang w:val="uk-U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7406"/>
        <w:gridCol w:w="992"/>
      </w:tblGrid>
      <w:tr w:rsidR="000807C1" w:rsidRPr="000807C1" w14:paraId="600069F0" w14:textId="77777777" w:rsidTr="00E55345">
        <w:tc>
          <w:tcPr>
            <w:tcW w:w="958" w:type="dxa"/>
            <w:vAlign w:val="center"/>
          </w:tcPr>
          <w:p w14:paraId="56BA97C4" w14:textId="77777777" w:rsidR="000807C1" w:rsidRPr="000807C1" w:rsidRDefault="000807C1" w:rsidP="000807C1">
            <w:pPr>
              <w:spacing w:after="0" w:line="240" w:lineRule="auto"/>
              <w:jc w:val="center"/>
              <w:rPr>
                <w:rFonts w:ascii="Times New Roman" w:hAnsi="Times New Roman"/>
                <w:b/>
                <w:bCs/>
                <w:sz w:val="24"/>
                <w:szCs w:val="24"/>
                <w:lang w:val="uk-UA"/>
              </w:rPr>
            </w:pPr>
            <w:r w:rsidRPr="000807C1">
              <w:rPr>
                <w:rFonts w:ascii="Times New Roman" w:hAnsi="Times New Roman"/>
                <w:b/>
                <w:bCs/>
                <w:sz w:val="24"/>
                <w:szCs w:val="24"/>
                <w:lang w:val="uk-UA"/>
              </w:rPr>
              <w:lastRenderedPageBreak/>
              <w:t>№</w:t>
            </w:r>
          </w:p>
          <w:p w14:paraId="4F5D13E4" w14:textId="77777777" w:rsidR="000807C1" w:rsidRPr="000807C1" w:rsidRDefault="000807C1" w:rsidP="000807C1">
            <w:pPr>
              <w:spacing w:after="0" w:line="240" w:lineRule="auto"/>
              <w:jc w:val="center"/>
              <w:rPr>
                <w:rFonts w:ascii="Times New Roman" w:hAnsi="Times New Roman"/>
                <w:b/>
                <w:bCs/>
                <w:sz w:val="24"/>
                <w:szCs w:val="24"/>
                <w:lang w:val="uk-UA"/>
              </w:rPr>
            </w:pPr>
            <w:r w:rsidRPr="000807C1">
              <w:rPr>
                <w:rFonts w:ascii="Times New Roman" w:hAnsi="Times New Roman"/>
                <w:b/>
                <w:bCs/>
                <w:sz w:val="24"/>
                <w:szCs w:val="24"/>
                <w:lang w:val="uk-UA"/>
              </w:rPr>
              <w:t>з/п</w:t>
            </w:r>
          </w:p>
        </w:tc>
        <w:tc>
          <w:tcPr>
            <w:tcW w:w="7406" w:type="dxa"/>
            <w:vAlign w:val="center"/>
          </w:tcPr>
          <w:p w14:paraId="40D0FBED" w14:textId="77777777" w:rsidR="000807C1" w:rsidRPr="000807C1" w:rsidRDefault="000807C1" w:rsidP="000807C1">
            <w:pPr>
              <w:spacing w:after="0" w:line="240" w:lineRule="auto"/>
              <w:jc w:val="center"/>
              <w:rPr>
                <w:rFonts w:ascii="Times New Roman" w:hAnsi="Times New Roman"/>
                <w:b/>
                <w:bCs/>
                <w:sz w:val="24"/>
                <w:szCs w:val="24"/>
                <w:lang w:val="uk-UA"/>
              </w:rPr>
            </w:pPr>
            <w:r w:rsidRPr="000807C1">
              <w:rPr>
                <w:rFonts w:ascii="Times New Roman" w:hAnsi="Times New Roman"/>
                <w:b/>
                <w:bCs/>
                <w:sz w:val="24"/>
                <w:szCs w:val="24"/>
                <w:lang w:val="uk-UA"/>
              </w:rPr>
              <w:t>Назва теми</w:t>
            </w:r>
          </w:p>
        </w:tc>
        <w:tc>
          <w:tcPr>
            <w:tcW w:w="992" w:type="dxa"/>
            <w:vAlign w:val="center"/>
          </w:tcPr>
          <w:p w14:paraId="2C5D94BB" w14:textId="77777777" w:rsidR="000807C1" w:rsidRPr="000807C1" w:rsidRDefault="000807C1" w:rsidP="000807C1">
            <w:pPr>
              <w:spacing w:after="0" w:line="240" w:lineRule="auto"/>
              <w:jc w:val="center"/>
              <w:rPr>
                <w:rFonts w:ascii="Times New Roman" w:hAnsi="Times New Roman"/>
                <w:b/>
                <w:bCs/>
                <w:sz w:val="24"/>
                <w:szCs w:val="24"/>
                <w:lang w:val="uk-UA"/>
              </w:rPr>
            </w:pPr>
            <w:r w:rsidRPr="000807C1">
              <w:rPr>
                <w:rFonts w:ascii="Times New Roman" w:hAnsi="Times New Roman"/>
                <w:b/>
                <w:bCs/>
                <w:sz w:val="24"/>
                <w:szCs w:val="24"/>
                <w:lang w:val="uk-UA"/>
              </w:rPr>
              <w:t>Кількість</w:t>
            </w:r>
          </w:p>
          <w:p w14:paraId="1D1F9769" w14:textId="77777777" w:rsidR="000807C1" w:rsidRPr="000807C1" w:rsidRDefault="000807C1" w:rsidP="000807C1">
            <w:pPr>
              <w:spacing w:after="0" w:line="240" w:lineRule="auto"/>
              <w:jc w:val="center"/>
              <w:rPr>
                <w:rFonts w:ascii="Times New Roman" w:hAnsi="Times New Roman"/>
                <w:b/>
                <w:bCs/>
                <w:sz w:val="24"/>
                <w:szCs w:val="24"/>
                <w:lang w:val="uk-UA"/>
              </w:rPr>
            </w:pPr>
            <w:r w:rsidRPr="000807C1">
              <w:rPr>
                <w:rFonts w:ascii="Times New Roman" w:hAnsi="Times New Roman"/>
                <w:b/>
                <w:bCs/>
                <w:sz w:val="24"/>
                <w:szCs w:val="24"/>
                <w:lang w:val="uk-UA"/>
              </w:rPr>
              <w:t>годин</w:t>
            </w:r>
          </w:p>
        </w:tc>
      </w:tr>
      <w:tr w:rsidR="000807C1" w:rsidRPr="000807C1" w14:paraId="7C96DBBE" w14:textId="77777777" w:rsidTr="00E55345">
        <w:tc>
          <w:tcPr>
            <w:tcW w:w="958" w:type="dxa"/>
          </w:tcPr>
          <w:p w14:paraId="0AED1161" w14:textId="77777777" w:rsidR="000807C1" w:rsidRPr="000807C1" w:rsidRDefault="000807C1" w:rsidP="000807C1">
            <w:pPr>
              <w:numPr>
                <w:ilvl w:val="0"/>
                <w:numId w:val="4"/>
              </w:numPr>
              <w:spacing w:after="0" w:line="240" w:lineRule="auto"/>
              <w:jc w:val="center"/>
              <w:rPr>
                <w:rFonts w:ascii="Times New Roman" w:hAnsi="Times New Roman"/>
                <w:sz w:val="24"/>
                <w:szCs w:val="24"/>
                <w:lang w:val="uk-UA"/>
              </w:rPr>
            </w:pPr>
          </w:p>
        </w:tc>
        <w:tc>
          <w:tcPr>
            <w:tcW w:w="7406" w:type="dxa"/>
          </w:tcPr>
          <w:p w14:paraId="43C06D03" w14:textId="77777777" w:rsidR="000807C1" w:rsidRPr="000807C1" w:rsidRDefault="000807C1" w:rsidP="000807C1">
            <w:pPr>
              <w:spacing w:after="0" w:line="240" w:lineRule="auto"/>
              <w:rPr>
                <w:rFonts w:ascii="Times New Roman" w:hAnsi="Times New Roman"/>
                <w:sz w:val="24"/>
                <w:szCs w:val="24"/>
              </w:rPr>
            </w:pPr>
            <w:r w:rsidRPr="000807C1">
              <w:rPr>
                <w:rFonts w:ascii="Times New Roman" w:hAnsi="Times New Roman"/>
                <w:sz w:val="24"/>
                <w:szCs w:val="24"/>
              </w:rPr>
              <w:t>Сучасні принципи організації і методи лікувально-профілактичної допомоги</w:t>
            </w:r>
            <w:r>
              <w:rPr>
                <w:rFonts w:ascii="Times New Roman" w:hAnsi="Times New Roman"/>
                <w:sz w:val="24"/>
                <w:szCs w:val="24"/>
                <w:lang w:val="uk-UA"/>
              </w:rPr>
              <w:t xml:space="preserve"> </w:t>
            </w:r>
            <w:r w:rsidRPr="000807C1">
              <w:rPr>
                <w:rFonts w:ascii="Times New Roman" w:hAnsi="Times New Roman"/>
                <w:sz w:val="24"/>
                <w:szCs w:val="24"/>
              </w:rPr>
              <w:t>дітям. Історична роль вітчизняних вчених і організаторів. Епідеміологія</w:t>
            </w:r>
            <w:r>
              <w:rPr>
                <w:rFonts w:ascii="Times New Roman" w:hAnsi="Times New Roman"/>
                <w:sz w:val="24"/>
                <w:szCs w:val="24"/>
                <w:lang w:val="uk-UA"/>
              </w:rPr>
              <w:t xml:space="preserve"> </w:t>
            </w:r>
            <w:r w:rsidRPr="000807C1">
              <w:rPr>
                <w:rFonts w:ascii="Times New Roman" w:hAnsi="Times New Roman"/>
                <w:sz w:val="24"/>
                <w:szCs w:val="24"/>
              </w:rPr>
              <w:t>основних стоматологічних захворювань у дітей. Епідеміологічнедослідження в стоматології, методи та облікові форми.</w:t>
            </w:r>
          </w:p>
        </w:tc>
        <w:tc>
          <w:tcPr>
            <w:tcW w:w="992" w:type="dxa"/>
          </w:tcPr>
          <w:p w14:paraId="4822DD76" w14:textId="77777777" w:rsidR="000807C1" w:rsidRPr="000807C1" w:rsidRDefault="000807C1" w:rsidP="000807C1">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2</w:t>
            </w:r>
          </w:p>
        </w:tc>
      </w:tr>
      <w:tr w:rsidR="000807C1" w:rsidRPr="000807C1" w14:paraId="072611EB" w14:textId="77777777" w:rsidTr="00E55345">
        <w:trPr>
          <w:trHeight w:val="399"/>
        </w:trPr>
        <w:tc>
          <w:tcPr>
            <w:tcW w:w="958" w:type="dxa"/>
          </w:tcPr>
          <w:p w14:paraId="42790D19" w14:textId="77777777" w:rsidR="000807C1" w:rsidRPr="000807C1" w:rsidRDefault="000807C1" w:rsidP="000807C1">
            <w:pPr>
              <w:numPr>
                <w:ilvl w:val="0"/>
                <w:numId w:val="4"/>
              </w:numPr>
              <w:spacing w:after="0" w:line="240" w:lineRule="auto"/>
              <w:jc w:val="center"/>
              <w:rPr>
                <w:rFonts w:ascii="Times New Roman" w:hAnsi="Times New Roman"/>
                <w:sz w:val="24"/>
                <w:szCs w:val="24"/>
                <w:lang w:val="uk-UA"/>
              </w:rPr>
            </w:pPr>
          </w:p>
        </w:tc>
        <w:tc>
          <w:tcPr>
            <w:tcW w:w="7406" w:type="dxa"/>
          </w:tcPr>
          <w:p w14:paraId="38F84256" w14:textId="77777777" w:rsidR="000807C1" w:rsidRPr="000807C1" w:rsidRDefault="000807C1" w:rsidP="000807C1">
            <w:pPr>
              <w:spacing w:after="0" w:line="240" w:lineRule="auto"/>
              <w:rPr>
                <w:rFonts w:ascii="Times New Roman" w:hAnsi="Times New Roman"/>
                <w:sz w:val="24"/>
                <w:szCs w:val="24"/>
                <w:lang w:val="uk-UA"/>
              </w:rPr>
            </w:pPr>
            <w:r w:rsidRPr="000807C1">
              <w:rPr>
                <w:rFonts w:ascii="Times New Roman" w:hAnsi="Times New Roman"/>
                <w:sz w:val="24"/>
                <w:szCs w:val="24"/>
              </w:rPr>
              <w:t>Карієсогенні фактори в порожнині рота. Способи їх виявлення та усунення.</w:t>
            </w:r>
            <w:r>
              <w:rPr>
                <w:rFonts w:ascii="Times New Roman" w:hAnsi="Times New Roman"/>
                <w:sz w:val="24"/>
                <w:szCs w:val="24"/>
                <w:lang w:val="uk-UA"/>
              </w:rPr>
              <w:t xml:space="preserve"> </w:t>
            </w:r>
            <w:r w:rsidRPr="000807C1">
              <w:rPr>
                <w:rFonts w:ascii="Times New Roman" w:hAnsi="Times New Roman"/>
                <w:sz w:val="24"/>
                <w:szCs w:val="24"/>
              </w:rPr>
              <w:t>Роль мікрофлори порожнини рота та факторів захисту в розвитку карієсу та</w:t>
            </w:r>
            <w:r>
              <w:rPr>
                <w:rFonts w:ascii="Times New Roman" w:hAnsi="Times New Roman"/>
                <w:sz w:val="24"/>
                <w:szCs w:val="24"/>
                <w:lang w:val="uk-UA"/>
              </w:rPr>
              <w:t xml:space="preserve"> </w:t>
            </w:r>
            <w:r w:rsidRPr="000807C1">
              <w:rPr>
                <w:rFonts w:ascii="Times New Roman" w:hAnsi="Times New Roman"/>
                <w:sz w:val="24"/>
                <w:szCs w:val="24"/>
              </w:rPr>
              <w:t>захворювань пародонта.</w:t>
            </w:r>
          </w:p>
        </w:tc>
        <w:tc>
          <w:tcPr>
            <w:tcW w:w="992" w:type="dxa"/>
          </w:tcPr>
          <w:p w14:paraId="2715B74F" w14:textId="77777777" w:rsidR="000807C1" w:rsidRPr="000807C1" w:rsidRDefault="000807C1" w:rsidP="000807C1">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2</w:t>
            </w:r>
          </w:p>
        </w:tc>
      </w:tr>
      <w:tr w:rsidR="000807C1" w:rsidRPr="000807C1" w14:paraId="1D62A851" w14:textId="77777777" w:rsidTr="00E55345">
        <w:tc>
          <w:tcPr>
            <w:tcW w:w="958" w:type="dxa"/>
          </w:tcPr>
          <w:p w14:paraId="5A8A0B08" w14:textId="77777777" w:rsidR="000807C1" w:rsidRPr="000807C1" w:rsidRDefault="000807C1" w:rsidP="000807C1">
            <w:pPr>
              <w:numPr>
                <w:ilvl w:val="0"/>
                <w:numId w:val="4"/>
              </w:numPr>
              <w:spacing w:after="0" w:line="240" w:lineRule="auto"/>
              <w:jc w:val="center"/>
              <w:rPr>
                <w:rFonts w:ascii="Times New Roman" w:hAnsi="Times New Roman"/>
                <w:sz w:val="24"/>
                <w:szCs w:val="24"/>
                <w:lang w:val="uk-UA"/>
              </w:rPr>
            </w:pPr>
          </w:p>
        </w:tc>
        <w:tc>
          <w:tcPr>
            <w:tcW w:w="7406" w:type="dxa"/>
          </w:tcPr>
          <w:p w14:paraId="7CD6279D" w14:textId="77777777" w:rsidR="000807C1" w:rsidRPr="000807C1" w:rsidRDefault="000807C1" w:rsidP="000807C1">
            <w:pPr>
              <w:spacing w:after="0" w:line="240" w:lineRule="auto"/>
              <w:rPr>
                <w:rFonts w:ascii="Times New Roman" w:hAnsi="Times New Roman"/>
                <w:sz w:val="24"/>
                <w:szCs w:val="24"/>
              </w:rPr>
            </w:pPr>
            <w:r w:rsidRPr="000807C1">
              <w:rPr>
                <w:rFonts w:ascii="Times New Roman" w:hAnsi="Times New Roman"/>
                <w:sz w:val="24"/>
                <w:szCs w:val="24"/>
              </w:rPr>
              <w:t>Гомеостаз зуба після прорізування. Резистентність емалі зуба до каріозного</w:t>
            </w:r>
            <w:r>
              <w:rPr>
                <w:rFonts w:ascii="Times New Roman" w:hAnsi="Times New Roman"/>
                <w:sz w:val="24"/>
                <w:szCs w:val="24"/>
                <w:lang w:val="uk-UA"/>
              </w:rPr>
              <w:t xml:space="preserve"> </w:t>
            </w:r>
            <w:r w:rsidRPr="000807C1">
              <w:rPr>
                <w:rFonts w:ascii="Times New Roman" w:hAnsi="Times New Roman"/>
                <w:sz w:val="24"/>
                <w:szCs w:val="24"/>
              </w:rPr>
              <w:t>ушкодження. Вплив на процеси формування, мінералізації і дозрівання</w:t>
            </w:r>
            <w:r>
              <w:rPr>
                <w:rFonts w:ascii="Times New Roman" w:hAnsi="Times New Roman"/>
                <w:sz w:val="24"/>
                <w:szCs w:val="24"/>
                <w:lang w:val="uk-UA"/>
              </w:rPr>
              <w:t xml:space="preserve"> </w:t>
            </w:r>
            <w:r w:rsidRPr="000807C1">
              <w:rPr>
                <w:rFonts w:ascii="Times New Roman" w:hAnsi="Times New Roman"/>
                <w:sz w:val="24"/>
                <w:szCs w:val="24"/>
              </w:rPr>
              <w:t>емалі з метою профілактики карієсу. Профілактика захворювань пародонта</w:t>
            </w:r>
            <w:r>
              <w:rPr>
                <w:rFonts w:ascii="Times New Roman" w:hAnsi="Times New Roman"/>
                <w:sz w:val="24"/>
                <w:szCs w:val="24"/>
                <w:lang w:val="uk-UA"/>
              </w:rPr>
              <w:t xml:space="preserve"> </w:t>
            </w:r>
            <w:r w:rsidRPr="000807C1">
              <w:rPr>
                <w:rFonts w:ascii="Times New Roman" w:hAnsi="Times New Roman"/>
                <w:sz w:val="24"/>
                <w:szCs w:val="24"/>
              </w:rPr>
              <w:t>у дітей.</w:t>
            </w:r>
            <w:r w:rsidRPr="000807C1">
              <w:rPr>
                <w:rFonts w:ascii="Times New Roman" w:hAnsi="Times New Roman"/>
                <w:sz w:val="24"/>
                <w:szCs w:val="24"/>
                <w:lang w:val="uk-UA"/>
              </w:rPr>
              <w:t>.</w:t>
            </w:r>
            <w:r w:rsidRPr="000807C1">
              <w:rPr>
                <w:rFonts w:ascii="Times New Roman" w:hAnsi="Times New Roman"/>
                <w:sz w:val="24"/>
                <w:szCs w:val="24"/>
              </w:rPr>
              <w:t xml:space="preserve"> </w:t>
            </w:r>
            <w:r w:rsidRPr="000807C1">
              <w:rPr>
                <w:rFonts w:ascii="Times New Roman" w:hAnsi="Times New Roman"/>
                <w:sz w:val="24"/>
                <w:szCs w:val="24"/>
                <w:lang w:val="uk-UA"/>
              </w:rPr>
              <w:t xml:space="preserve"> </w:t>
            </w:r>
            <w:r w:rsidRPr="000807C1">
              <w:rPr>
                <w:rFonts w:ascii="Times New Roman" w:hAnsi="Times New Roman"/>
                <w:sz w:val="24"/>
                <w:szCs w:val="24"/>
              </w:rPr>
              <w:t xml:space="preserve"> </w:t>
            </w:r>
          </w:p>
        </w:tc>
        <w:tc>
          <w:tcPr>
            <w:tcW w:w="992" w:type="dxa"/>
          </w:tcPr>
          <w:p w14:paraId="3EBABFF3" w14:textId="77777777" w:rsidR="000807C1" w:rsidRPr="000807C1" w:rsidRDefault="000807C1" w:rsidP="000807C1">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2</w:t>
            </w:r>
          </w:p>
        </w:tc>
      </w:tr>
      <w:tr w:rsidR="000807C1" w:rsidRPr="000807C1" w14:paraId="7BEC25F6" w14:textId="77777777" w:rsidTr="00E55345">
        <w:tc>
          <w:tcPr>
            <w:tcW w:w="958" w:type="dxa"/>
          </w:tcPr>
          <w:p w14:paraId="6CDFF980" w14:textId="77777777" w:rsidR="000807C1" w:rsidRPr="000807C1" w:rsidRDefault="000807C1" w:rsidP="000807C1">
            <w:pPr>
              <w:numPr>
                <w:ilvl w:val="0"/>
                <w:numId w:val="4"/>
              </w:numPr>
              <w:spacing w:after="0" w:line="240" w:lineRule="auto"/>
              <w:jc w:val="center"/>
              <w:rPr>
                <w:rFonts w:ascii="Times New Roman" w:hAnsi="Times New Roman"/>
                <w:sz w:val="24"/>
                <w:szCs w:val="24"/>
                <w:lang w:val="uk-UA"/>
              </w:rPr>
            </w:pPr>
          </w:p>
        </w:tc>
        <w:tc>
          <w:tcPr>
            <w:tcW w:w="7406" w:type="dxa"/>
          </w:tcPr>
          <w:p w14:paraId="677387AD" w14:textId="77777777" w:rsidR="000807C1" w:rsidRPr="000807C1" w:rsidRDefault="000807C1" w:rsidP="000807C1">
            <w:pPr>
              <w:rPr>
                <w:lang w:val="uk-UA"/>
              </w:rPr>
            </w:pPr>
            <w:r>
              <w:rPr>
                <w:rStyle w:val="fontstyle01"/>
              </w:rPr>
              <w:t>Ендогенна та екзогенна профілактика карієсу зубів у дітей.</w:t>
            </w:r>
            <w:r>
              <w:rPr>
                <w:rStyle w:val="fontstyle01"/>
                <w:lang w:val="uk-UA"/>
              </w:rPr>
              <w:t xml:space="preserve"> </w:t>
            </w:r>
            <w:r>
              <w:rPr>
                <w:rStyle w:val="fontstyle01"/>
              </w:rPr>
              <w:t>Показання, засоби, механізм дії, методика застосування.</w:t>
            </w:r>
          </w:p>
        </w:tc>
        <w:tc>
          <w:tcPr>
            <w:tcW w:w="992" w:type="dxa"/>
          </w:tcPr>
          <w:p w14:paraId="5628F281" w14:textId="77777777" w:rsidR="000807C1" w:rsidRPr="000807C1" w:rsidRDefault="000807C1" w:rsidP="000807C1">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2</w:t>
            </w:r>
          </w:p>
        </w:tc>
      </w:tr>
      <w:tr w:rsidR="000807C1" w:rsidRPr="000807C1" w14:paraId="1E0037DB" w14:textId="77777777" w:rsidTr="00E55345">
        <w:tc>
          <w:tcPr>
            <w:tcW w:w="958" w:type="dxa"/>
          </w:tcPr>
          <w:p w14:paraId="2D794C2C" w14:textId="77777777" w:rsidR="000807C1" w:rsidRPr="000807C1" w:rsidRDefault="000807C1" w:rsidP="000807C1">
            <w:pPr>
              <w:numPr>
                <w:ilvl w:val="0"/>
                <w:numId w:val="4"/>
              </w:numPr>
              <w:spacing w:after="0" w:line="240" w:lineRule="auto"/>
              <w:jc w:val="center"/>
              <w:rPr>
                <w:rFonts w:ascii="Times New Roman" w:hAnsi="Times New Roman"/>
                <w:sz w:val="24"/>
                <w:szCs w:val="24"/>
                <w:lang w:val="uk-UA"/>
              </w:rPr>
            </w:pPr>
          </w:p>
        </w:tc>
        <w:tc>
          <w:tcPr>
            <w:tcW w:w="7406" w:type="dxa"/>
          </w:tcPr>
          <w:p w14:paraId="216C0CED" w14:textId="77777777" w:rsidR="000807C1" w:rsidRPr="000807C1" w:rsidRDefault="000807C1" w:rsidP="000807C1">
            <w:pPr>
              <w:spacing w:after="0" w:line="240" w:lineRule="auto"/>
              <w:rPr>
                <w:rFonts w:ascii="Times New Roman" w:hAnsi="Times New Roman"/>
                <w:sz w:val="24"/>
                <w:szCs w:val="24"/>
              </w:rPr>
            </w:pPr>
            <w:r w:rsidRPr="000807C1">
              <w:rPr>
                <w:rFonts w:ascii="Times New Roman" w:hAnsi="Times New Roman"/>
                <w:sz w:val="24"/>
                <w:szCs w:val="24"/>
              </w:rPr>
              <w:t>Герметизація фісур як метод профілактики карієсу зубів.</w:t>
            </w:r>
            <w:r>
              <w:rPr>
                <w:rFonts w:ascii="Times New Roman" w:hAnsi="Times New Roman"/>
                <w:sz w:val="24"/>
                <w:szCs w:val="24"/>
                <w:lang w:val="uk-UA"/>
              </w:rPr>
              <w:t xml:space="preserve"> </w:t>
            </w:r>
            <w:r w:rsidRPr="000807C1">
              <w:rPr>
                <w:rFonts w:ascii="Times New Roman" w:hAnsi="Times New Roman"/>
                <w:sz w:val="24"/>
                <w:szCs w:val="24"/>
              </w:rPr>
              <w:t>Санітарна освіта та гігієнічне навчання – складові первинної профілактики</w:t>
            </w:r>
            <w:r>
              <w:rPr>
                <w:rFonts w:ascii="Times New Roman" w:hAnsi="Times New Roman"/>
                <w:sz w:val="24"/>
                <w:szCs w:val="24"/>
                <w:lang w:val="uk-UA"/>
              </w:rPr>
              <w:t xml:space="preserve"> </w:t>
            </w:r>
            <w:r w:rsidRPr="000807C1">
              <w:rPr>
                <w:rFonts w:ascii="Times New Roman" w:hAnsi="Times New Roman"/>
                <w:sz w:val="24"/>
                <w:szCs w:val="24"/>
              </w:rPr>
              <w:t>стоматологічних захворювань.</w:t>
            </w:r>
          </w:p>
        </w:tc>
        <w:tc>
          <w:tcPr>
            <w:tcW w:w="992" w:type="dxa"/>
          </w:tcPr>
          <w:p w14:paraId="4938AAE0" w14:textId="77777777" w:rsidR="000807C1" w:rsidRPr="000807C1" w:rsidRDefault="000807C1" w:rsidP="000807C1">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2</w:t>
            </w:r>
          </w:p>
        </w:tc>
      </w:tr>
      <w:tr w:rsidR="000807C1" w:rsidRPr="000807C1" w14:paraId="4841D026" w14:textId="77777777" w:rsidTr="00E55345">
        <w:tc>
          <w:tcPr>
            <w:tcW w:w="958" w:type="dxa"/>
          </w:tcPr>
          <w:p w14:paraId="096B964B" w14:textId="77777777" w:rsidR="000807C1" w:rsidRPr="000807C1" w:rsidRDefault="000807C1" w:rsidP="000807C1">
            <w:pPr>
              <w:spacing w:after="0" w:line="240" w:lineRule="auto"/>
              <w:ind w:left="720"/>
              <w:rPr>
                <w:rFonts w:ascii="Times New Roman" w:hAnsi="Times New Roman"/>
                <w:sz w:val="24"/>
                <w:szCs w:val="24"/>
                <w:lang w:val="uk-UA"/>
              </w:rPr>
            </w:pPr>
          </w:p>
        </w:tc>
        <w:tc>
          <w:tcPr>
            <w:tcW w:w="7406" w:type="dxa"/>
          </w:tcPr>
          <w:p w14:paraId="7F716487" w14:textId="77777777" w:rsidR="000807C1" w:rsidRPr="000807C1" w:rsidRDefault="000807C1" w:rsidP="000807C1">
            <w:pPr>
              <w:spacing w:after="0" w:line="240" w:lineRule="auto"/>
              <w:jc w:val="right"/>
              <w:rPr>
                <w:rFonts w:ascii="Times New Roman" w:hAnsi="Times New Roman"/>
                <w:sz w:val="24"/>
                <w:szCs w:val="24"/>
                <w:lang w:val="uk-UA"/>
              </w:rPr>
            </w:pPr>
            <w:r w:rsidRPr="000807C1">
              <w:rPr>
                <w:rFonts w:ascii="Times New Roman" w:hAnsi="Times New Roman"/>
                <w:sz w:val="24"/>
                <w:szCs w:val="24"/>
                <w:lang w:val="uk-UA"/>
              </w:rPr>
              <w:t>Всього годин</w:t>
            </w:r>
          </w:p>
        </w:tc>
        <w:tc>
          <w:tcPr>
            <w:tcW w:w="992" w:type="dxa"/>
          </w:tcPr>
          <w:p w14:paraId="3C2A9278" w14:textId="77777777" w:rsidR="000807C1" w:rsidRPr="000807C1" w:rsidRDefault="000807C1" w:rsidP="000807C1">
            <w:pPr>
              <w:spacing w:after="0" w:line="240" w:lineRule="auto"/>
              <w:jc w:val="center"/>
              <w:rPr>
                <w:rFonts w:ascii="Times New Roman" w:hAnsi="Times New Roman"/>
                <w:sz w:val="24"/>
                <w:szCs w:val="24"/>
                <w:lang w:val="uk-UA"/>
              </w:rPr>
            </w:pPr>
            <w:r>
              <w:rPr>
                <w:rFonts w:ascii="Times New Roman" w:hAnsi="Times New Roman"/>
                <w:sz w:val="24"/>
                <w:szCs w:val="24"/>
                <w:lang w:val="uk-UA"/>
              </w:rPr>
              <w:t>10</w:t>
            </w:r>
          </w:p>
        </w:tc>
      </w:tr>
    </w:tbl>
    <w:p w14:paraId="1FDB1161" w14:textId="77777777" w:rsidR="000807C1" w:rsidRPr="000807C1" w:rsidRDefault="000807C1" w:rsidP="000807C1">
      <w:pPr>
        <w:spacing w:after="0" w:line="240" w:lineRule="auto"/>
        <w:jc w:val="center"/>
        <w:rPr>
          <w:rFonts w:ascii="Times New Roman" w:hAnsi="Times New Roman"/>
          <w:b/>
          <w:bCs/>
          <w:sz w:val="24"/>
          <w:szCs w:val="24"/>
          <w:lang w:val="uk-UA"/>
        </w:rPr>
      </w:pPr>
    </w:p>
    <w:p w14:paraId="32368C55" w14:textId="77777777" w:rsidR="00105138" w:rsidRPr="00105138" w:rsidRDefault="00105138" w:rsidP="00105138">
      <w:pPr>
        <w:spacing w:after="0" w:line="240" w:lineRule="auto"/>
        <w:jc w:val="center"/>
        <w:rPr>
          <w:rFonts w:ascii="Times New Roman" w:hAnsi="Times New Roman"/>
          <w:b/>
          <w:bCs/>
          <w:sz w:val="24"/>
          <w:szCs w:val="24"/>
          <w:lang w:val="uk-UA"/>
        </w:rPr>
      </w:pPr>
    </w:p>
    <w:p w14:paraId="71B26767" w14:textId="77777777" w:rsidR="00407DAC" w:rsidRPr="00542951" w:rsidRDefault="005479F2" w:rsidP="00542951">
      <w:pPr>
        <w:spacing w:after="0" w:line="240" w:lineRule="auto"/>
        <w:jc w:val="center"/>
        <w:rPr>
          <w:rFonts w:ascii="Times New Roman" w:hAnsi="Times New Roman"/>
          <w:b/>
          <w:bCs/>
          <w:sz w:val="24"/>
          <w:szCs w:val="24"/>
          <w:lang w:val="uk-UA"/>
        </w:rPr>
      </w:pPr>
      <w:r>
        <w:rPr>
          <w:rFonts w:ascii="Times New Roman" w:hAnsi="Times New Roman"/>
          <w:b/>
          <w:bCs/>
          <w:sz w:val="24"/>
          <w:szCs w:val="24"/>
          <w:lang w:val="uk-UA"/>
        </w:rPr>
        <w:t>6</w:t>
      </w:r>
      <w:r w:rsidR="00407DAC">
        <w:rPr>
          <w:rFonts w:ascii="Times New Roman" w:hAnsi="Times New Roman"/>
          <w:b/>
          <w:bCs/>
          <w:sz w:val="24"/>
          <w:szCs w:val="24"/>
          <w:lang w:val="uk-UA"/>
        </w:rPr>
        <w:t>.</w:t>
      </w:r>
      <w:r w:rsidR="00105138">
        <w:rPr>
          <w:rFonts w:ascii="Times New Roman" w:hAnsi="Times New Roman"/>
          <w:b/>
          <w:bCs/>
          <w:sz w:val="24"/>
          <w:szCs w:val="24"/>
          <w:lang w:val="uk-UA"/>
        </w:rPr>
        <w:t>4</w:t>
      </w:r>
      <w:r w:rsidR="00407DAC" w:rsidRPr="00A4737A">
        <w:rPr>
          <w:rFonts w:ascii="Times New Roman" w:hAnsi="Times New Roman"/>
          <w:b/>
          <w:bCs/>
          <w:sz w:val="24"/>
          <w:szCs w:val="24"/>
          <w:lang w:val="uk-UA"/>
        </w:rPr>
        <w:t>. </w:t>
      </w:r>
      <w:r w:rsidR="00407DAC" w:rsidRPr="00B47D1A">
        <w:rPr>
          <w:rFonts w:ascii="Times New Roman" w:hAnsi="Times New Roman"/>
          <w:b/>
          <w:sz w:val="24"/>
          <w:szCs w:val="24"/>
          <w:lang w:val="uk-UA"/>
        </w:rPr>
        <w:t>Те</w:t>
      </w:r>
      <w:r w:rsidR="00542951" w:rsidRPr="00B47D1A">
        <w:rPr>
          <w:rFonts w:ascii="Times New Roman" w:hAnsi="Times New Roman"/>
          <w:b/>
          <w:sz w:val="24"/>
          <w:szCs w:val="24"/>
          <w:lang w:val="uk-UA"/>
        </w:rPr>
        <w:t>ми практичних</w:t>
      </w:r>
      <w:r w:rsidR="00407DAC" w:rsidRPr="00B47D1A">
        <w:rPr>
          <w:rFonts w:ascii="Times New Roman" w:hAnsi="Times New Roman"/>
          <w:b/>
          <w:sz w:val="24"/>
          <w:szCs w:val="24"/>
          <w:lang w:val="uk-UA"/>
        </w:rPr>
        <w:t xml:space="preserve"> занять</w:t>
      </w:r>
    </w:p>
    <w:p w14:paraId="6435C20B" w14:textId="77777777" w:rsidR="00407DAC" w:rsidRPr="00A4737A" w:rsidRDefault="00407DAC" w:rsidP="00407DAC">
      <w:pPr>
        <w:spacing w:after="0" w:line="240" w:lineRule="auto"/>
        <w:ind w:left="360"/>
        <w:jc w:val="center"/>
        <w:rPr>
          <w:rFonts w:ascii="Times New Roman" w:hAnsi="Times New Roman"/>
          <w:b/>
          <w:sz w:val="24"/>
          <w:szCs w:val="24"/>
          <w:lang w:val="uk-UA"/>
        </w:rPr>
      </w:pPr>
      <w:bookmarkStart w:id="2" w:name="_Hlk219980833"/>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58"/>
        <w:gridCol w:w="7406"/>
        <w:gridCol w:w="992"/>
      </w:tblGrid>
      <w:tr w:rsidR="00407DAC" w:rsidRPr="00CC3C65" w14:paraId="1BBA426D" w14:textId="77777777" w:rsidTr="004B0F27">
        <w:tc>
          <w:tcPr>
            <w:tcW w:w="958" w:type="dxa"/>
            <w:vAlign w:val="center"/>
          </w:tcPr>
          <w:p w14:paraId="7D6201ED" w14:textId="77777777" w:rsidR="00407DAC" w:rsidRPr="00CC3C65" w:rsidRDefault="00407DAC" w:rsidP="00407DAC">
            <w:pPr>
              <w:spacing w:after="0" w:line="240" w:lineRule="auto"/>
              <w:ind w:left="142" w:hanging="142"/>
              <w:jc w:val="center"/>
              <w:rPr>
                <w:rFonts w:ascii="Times New Roman" w:hAnsi="Times New Roman"/>
                <w:sz w:val="24"/>
                <w:szCs w:val="24"/>
                <w:lang w:val="uk-UA"/>
              </w:rPr>
            </w:pPr>
            <w:r w:rsidRPr="00CC3C65">
              <w:rPr>
                <w:rFonts w:ascii="Times New Roman" w:hAnsi="Times New Roman"/>
                <w:sz w:val="24"/>
                <w:szCs w:val="24"/>
                <w:lang w:val="uk-UA"/>
              </w:rPr>
              <w:t>№</w:t>
            </w:r>
          </w:p>
          <w:p w14:paraId="33F0CA73" w14:textId="77777777" w:rsidR="00407DAC" w:rsidRPr="00CC3C65" w:rsidRDefault="00407DAC" w:rsidP="00407DAC">
            <w:pPr>
              <w:spacing w:after="0" w:line="240" w:lineRule="auto"/>
              <w:ind w:left="142" w:hanging="142"/>
              <w:jc w:val="center"/>
              <w:rPr>
                <w:rFonts w:ascii="Times New Roman" w:hAnsi="Times New Roman"/>
                <w:sz w:val="24"/>
                <w:szCs w:val="24"/>
                <w:lang w:val="uk-UA"/>
              </w:rPr>
            </w:pPr>
            <w:r w:rsidRPr="00CC3C65">
              <w:rPr>
                <w:rFonts w:ascii="Times New Roman" w:hAnsi="Times New Roman"/>
                <w:sz w:val="24"/>
                <w:szCs w:val="24"/>
                <w:lang w:val="uk-UA"/>
              </w:rPr>
              <w:t>з/п</w:t>
            </w:r>
          </w:p>
        </w:tc>
        <w:tc>
          <w:tcPr>
            <w:tcW w:w="7406" w:type="dxa"/>
            <w:vAlign w:val="center"/>
          </w:tcPr>
          <w:p w14:paraId="3793603D" w14:textId="77777777" w:rsidR="00407DAC" w:rsidRPr="00CC3C65" w:rsidRDefault="00407DAC"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Назва теми</w:t>
            </w:r>
          </w:p>
        </w:tc>
        <w:tc>
          <w:tcPr>
            <w:tcW w:w="992" w:type="dxa"/>
            <w:vAlign w:val="center"/>
          </w:tcPr>
          <w:p w14:paraId="2BDFE26C" w14:textId="77777777" w:rsidR="00407DAC" w:rsidRPr="00CC3C65" w:rsidRDefault="00407DAC"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Кількість</w:t>
            </w:r>
          </w:p>
          <w:p w14:paraId="46FE100B" w14:textId="77777777" w:rsidR="00407DAC" w:rsidRPr="00CC3C65" w:rsidRDefault="00407DAC"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годин</w:t>
            </w:r>
          </w:p>
        </w:tc>
      </w:tr>
      <w:tr w:rsidR="004B0F27" w:rsidRPr="00CC3C65" w14:paraId="0CD7FF5D" w14:textId="77777777" w:rsidTr="004B0F27">
        <w:tc>
          <w:tcPr>
            <w:tcW w:w="958" w:type="dxa"/>
          </w:tcPr>
          <w:p w14:paraId="53930D90" w14:textId="77777777" w:rsidR="004B0F27" w:rsidRPr="000807C1" w:rsidRDefault="004B0F27" w:rsidP="000807C1">
            <w:pPr>
              <w:pStyle w:val="a8"/>
              <w:numPr>
                <w:ilvl w:val="0"/>
                <w:numId w:val="30"/>
              </w:numPr>
              <w:rPr>
                <w:rFonts w:ascii="Times New Roman" w:hAnsi="Times New Roman"/>
                <w:sz w:val="24"/>
                <w:szCs w:val="24"/>
                <w:lang w:val="uk-UA"/>
              </w:rPr>
            </w:pPr>
          </w:p>
        </w:tc>
        <w:tc>
          <w:tcPr>
            <w:tcW w:w="7406" w:type="dxa"/>
          </w:tcPr>
          <w:p w14:paraId="4B7C2F78" w14:textId="77777777" w:rsidR="004B0F27" w:rsidRPr="00542951" w:rsidRDefault="004B0F27" w:rsidP="00612571">
            <w:pPr>
              <w:jc w:val="both"/>
              <w:rPr>
                <w:rFonts w:ascii="Times New Roman" w:hAnsi="Times New Roman" w:cs="Times New Roman"/>
                <w:sz w:val="24"/>
                <w:szCs w:val="24"/>
              </w:rPr>
            </w:pPr>
            <w:r w:rsidRPr="0051743D">
              <w:rPr>
                <w:rFonts w:ascii="Times New Roman" w:hAnsi="Times New Roman" w:cs="Times New Roman"/>
                <w:sz w:val="24"/>
                <w:szCs w:val="24"/>
              </w:rPr>
              <w:t>Загальні питання профілактики стоматологічних захворювань</w:t>
            </w:r>
            <w:r w:rsidR="00127A51">
              <w:rPr>
                <w:rFonts w:ascii="Times New Roman" w:hAnsi="Times New Roman" w:cs="Times New Roman"/>
                <w:sz w:val="24"/>
                <w:szCs w:val="24"/>
                <w:lang w:val="uk-UA"/>
              </w:rPr>
              <w:t>,</w:t>
            </w:r>
            <w:r w:rsidR="00127A51">
              <w:t xml:space="preserve"> </w:t>
            </w:r>
            <w:r w:rsidR="00127A51" w:rsidRPr="00127A51">
              <w:rPr>
                <w:rFonts w:ascii="Times New Roman" w:hAnsi="Times New Roman" w:cs="Times New Roman"/>
                <w:sz w:val="24"/>
                <w:szCs w:val="24"/>
              </w:rPr>
              <w:t>поняття, мета, завдання, методи.</w:t>
            </w:r>
          </w:p>
        </w:tc>
        <w:tc>
          <w:tcPr>
            <w:tcW w:w="992" w:type="dxa"/>
          </w:tcPr>
          <w:p w14:paraId="7635E67B" w14:textId="77777777" w:rsidR="004B0F27" w:rsidRPr="00CC3C65" w:rsidRDefault="004B0F27"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3404DC33" w14:textId="77777777" w:rsidTr="004B0F27">
        <w:trPr>
          <w:trHeight w:val="399"/>
        </w:trPr>
        <w:tc>
          <w:tcPr>
            <w:tcW w:w="958" w:type="dxa"/>
          </w:tcPr>
          <w:p w14:paraId="556C3DDE"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348E587F" w14:textId="77777777" w:rsidR="004B0F27" w:rsidRPr="00542951" w:rsidRDefault="00EA01EE" w:rsidP="00612571">
            <w:pPr>
              <w:jc w:val="both"/>
              <w:rPr>
                <w:rFonts w:ascii="Times New Roman" w:hAnsi="Times New Roman" w:cs="Times New Roman"/>
                <w:sz w:val="24"/>
                <w:szCs w:val="24"/>
                <w:lang w:val="uk-UA"/>
              </w:rPr>
            </w:pPr>
            <w:r w:rsidRPr="00EA01EE">
              <w:rPr>
                <w:rFonts w:ascii="Times New Roman" w:hAnsi="Times New Roman" w:cs="Times New Roman"/>
                <w:sz w:val="24"/>
                <w:szCs w:val="24"/>
              </w:rPr>
              <w:t>Мікрофлора порожнини рота, її участь в розвитку основних</w:t>
            </w:r>
            <w:r>
              <w:rPr>
                <w:rFonts w:ascii="Times New Roman" w:hAnsi="Times New Roman" w:cs="Times New Roman"/>
                <w:sz w:val="24"/>
                <w:szCs w:val="24"/>
                <w:lang w:val="uk-UA"/>
              </w:rPr>
              <w:t xml:space="preserve"> </w:t>
            </w:r>
            <w:r w:rsidRPr="00EA01EE">
              <w:rPr>
                <w:rFonts w:ascii="Times New Roman" w:hAnsi="Times New Roman" w:cs="Times New Roman"/>
                <w:sz w:val="24"/>
                <w:szCs w:val="24"/>
              </w:rPr>
              <w:t>стоматологічних захворювань</w:t>
            </w:r>
            <w:r w:rsidR="00E55345">
              <w:rPr>
                <w:rFonts w:ascii="Times New Roman" w:hAnsi="Times New Roman" w:cs="Times New Roman"/>
                <w:sz w:val="24"/>
                <w:szCs w:val="24"/>
                <w:lang w:val="uk-UA"/>
              </w:rPr>
              <w:t>.</w:t>
            </w:r>
            <w:r w:rsidRPr="00EA01EE">
              <w:rPr>
                <w:rFonts w:ascii="Times New Roman" w:hAnsi="Times New Roman" w:cs="Times New Roman"/>
                <w:sz w:val="24"/>
                <w:szCs w:val="24"/>
              </w:rPr>
              <w:t xml:space="preserve"> </w:t>
            </w:r>
          </w:p>
        </w:tc>
        <w:tc>
          <w:tcPr>
            <w:tcW w:w="992" w:type="dxa"/>
          </w:tcPr>
          <w:p w14:paraId="53E5DAB9" w14:textId="77777777" w:rsidR="004B0F27" w:rsidRPr="00CC3C65" w:rsidRDefault="004B0F27"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4B24F684" w14:textId="77777777" w:rsidTr="004B0F27">
        <w:tc>
          <w:tcPr>
            <w:tcW w:w="958" w:type="dxa"/>
          </w:tcPr>
          <w:p w14:paraId="39806712"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0DFEEF84" w14:textId="77777777" w:rsidR="004B0F27" w:rsidRPr="00542951" w:rsidRDefault="00EA01EE" w:rsidP="00612571">
            <w:pPr>
              <w:jc w:val="both"/>
              <w:rPr>
                <w:rFonts w:ascii="Times New Roman" w:hAnsi="Times New Roman" w:cs="Times New Roman"/>
                <w:sz w:val="24"/>
                <w:szCs w:val="24"/>
              </w:rPr>
            </w:pPr>
            <w:r w:rsidRPr="00EA01EE">
              <w:rPr>
                <w:rFonts w:ascii="Times New Roman" w:hAnsi="Times New Roman" w:cs="Times New Roman"/>
                <w:sz w:val="24"/>
                <w:szCs w:val="24"/>
              </w:rPr>
              <w:t>Резистентність емалі зуба до каріозного ушкодження. Вплив на процеси</w:t>
            </w:r>
            <w:r w:rsidRPr="00EA01EE">
              <w:rPr>
                <w:rFonts w:ascii="Times New Roman" w:hAnsi="Times New Roman" w:cs="Times New Roman"/>
                <w:sz w:val="24"/>
                <w:szCs w:val="24"/>
                <w:lang w:val="uk-UA"/>
              </w:rPr>
              <w:t xml:space="preserve"> </w:t>
            </w:r>
            <w:r w:rsidRPr="00EA01EE">
              <w:rPr>
                <w:rFonts w:ascii="Times New Roman" w:hAnsi="Times New Roman" w:cs="Times New Roman"/>
                <w:sz w:val="24"/>
                <w:szCs w:val="24"/>
              </w:rPr>
              <w:t xml:space="preserve">формування, мінералізації </w:t>
            </w:r>
            <w:r>
              <w:rPr>
                <w:rFonts w:ascii="Times New Roman" w:hAnsi="Times New Roman" w:cs="Times New Roman"/>
                <w:sz w:val="24"/>
                <w:szCs w:val="24"/>
                <w:lang w:val="uk-UA"/>
              </w:rPr>
              <w:t>та</w:t>
            </w:r>
            <w:r w:rsidRPr="00EA01EE">
              <w:rPr>
                <w:rFonts w:ascii="Times New Roman" w:hAnsi="Times New Roman" w:cs="Times New Roman"/>
                <w:sz w:val="24"/>
                <w:szCs w:val="24"/>
              </w:rPr>
              <w:t xml:space="preserve"> дозрівання емалі з мето</w:t>
            </w:r>
            <w:r w:rsidRPr="00EA01EE">
              <w:rPr>
                <w:rFonts w:ascii="Times New Roman" w:hAnsi="Times New Roman" w:cs="Times New Roman"/>
                <w:sz w:val="24"/>
                <w:szCs w:val="24"/>
                <w:lang w:val="uk-UA"/>
              </w:rPr>
              <w:t xml:space="preserve">ю </w:t>
            </w:r>
            <w:r w:rsidRPr="00EA01EE">
              <w:rPr>
                <w:rFonts w:ascii="Times New Roman" w:hAnsi="Times New Roman" w:cs="Times New Roman"/>
                <w:sz w:val="24"/>
                <w:szCs w:val="24"/>
              </w:rPr>
              <w:t>профілактики</w:t>
            </w:r>
            <w:r w:rsidRPr="00EA01EE">
              <w:rPr>
                <w:rFonts w:ascii="Times New Roman" w:hAnsi="Times New Roman" w:cs="Times New Roman"/>
                <w:sz w:val="24"/>
                <w:szCs w:val="24"/>
              </w:rPr>
              <w:cr/>
              <w:t>карієсу</w:t>
            </w:r>
            <w:r w:rsidR="00E55345">
              <w:rPr>
                <w:rFonts w:ascii="Times New Roman" w:hAnsi="Times New Roman" w:cs="Times New Roman"/>
                <w:sz w:val="24"/>
                <w:szCs w:val="24"/>
                <w:lang w:val="uk-UA"/>
              </w:rPr>
              <w:t>.</w:t>
            </w:r>
            <w:r w:rsidRPr="00EA01EE">
              <w:rPr>
                <w:rFonts w:ascii="Times New Roman" w:hAnsi="Times New Roman" w:cs="Times New Roman"/>
                <w:sz w:val="24"/>
                <w:szCs w:val="24"/>
                <w:lang w:val="uk-UA"/>
              </w:rPr>
              <w:t xml:space="preserve"> </w:t>
            </w:r>
          </w:p>
        </w:tc>
        <w:tc>
          <w:tcPr>
            <w:tcW w:w="992" w:type="dxa"/>
          </w:tcPr>
          <w:p w14:paraId="0837437E" w14:textId="77777777" w:rsidR="004B0F27" w:rsidRPr="00CC3C65" w:rsidRDefault="004B0F27"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089A3081" w14:textId="77777777" w:rsidTr="004B0F27">
        <w:tc>
          <w:tcPr>
            <w:tcW w:w="958" w:type="dxa"/>
          </w:tcPr>
          <w:p w14:paraId="6411F334"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1FABF626" w14:textId="77777777" w:rsidR="004B0F27" w:rsidRPr="00542951" w:rsidRDefault="00EA01EE" w:rsidP="00612571">
            <w:pPr>
              <w:jc w:val="both"/>
              <w:rPr>
                <w:rFonts w:ascii="Times New Roman" w:hAnsi="Times New Roman" w:cs="Times New Roman"/>
                <w:sz w:val="24"/>
                <w:szCs w:val="24"/>
              </w:rPr>
            </w:pPr>
            <w:r w:rsidRPr="00B47D1A">
              <w:rPr>
                <w:rFonts w:ascii="Times New Roman" w:hAnsi="Times New Roman" w:cs="Times New Roman"/>
                <w:sz w:val="24"/>
                <w:szCs w:val="24"/>
                <w:lang w:val="uk-UA"/>
              </w:rPr>
              <w:t>Склад і властивості ротової рідини: її роль в процесах дозрівання емалі, демінералізації, ремінералізації. Захисні механізми порожнини рота.</w:t>
            </w:r>
          </w:p>
        </w:tc>
        <w:tc>
          <w:tcPr>
            <w:tcW w:w="992" w:type="dxa"/>
          </w:tcPr>
          <w:p w14:paraId="230EC4A2" w14:textId="77777777" w:rsidR="004B0F27" w:rsidRPr="00CC3C65" w:rsidRDefault="004B0F27"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439052FA" w14:textId="77777777" w:rsidTr="004B0F27">
        <w:tc>
          <w:tcPr>
            <w:tcW w:w="958" w:type="dxa"/>
          </w:tcPr>
          <w:p w14:paraId="1E437A70"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1DBCEFA9" w14:textId="77777777" w:rsidR="004B0F27" w:rsidRPr="00EA01EE" w:rsidRDefault="00EA01EE" w:rsidP="00612571">
            <w:pPr>
              <w:jc w:val="both"/>
              <w:rPr>
                <w:rFonts w:ascii="Times New Roman" w:hAnsi="Times New Roman" w:cs="Times New Roman"/>
                <w:sz w:val="24"/>
                <w:szCs w:val="24"/>
                <w:lang w:val="uk-UA"/>
              </w:rPr>
            </w:pPr>
            <w:r w:rsidRPr="00EA01EE">
              <w:rPr>
                <w:rFonts w:ascii="Times New Roman" w:hAnsi="Times New Roman" w:cs="Times New Roman"/>
                <w:sz w:val="24"/>
                <w:szCs w:val="24"/>
              </w:rPr>
              <w:t>Карієсрезистентність та гігієна порожнини рота. Поверхневі утворення на зубах.</w:t>
            </w:r>
            <w:r w:rsidRPr="00EA01EE">
              <w:rPr>
                <w:rFonts w:ascii="Times New Roman" w:hAnsi="Times New Roman" w:cs="Times New Roman"/>
                <w:sz w:val="24"/>
                <w:szCs w:val="24"/>
              </w:rPr>
              <w:cr/>
              <w:t>Класифікація назубних нашарувань</w:t>
            </w:r>
            <w:r w:rsidR="00E55345">
              <w:rPr>
                <w:rFonts w:ascii="Times New Roman" w:hAnsi="Times New Roman" w:cs="Times New Roman"/>
                <w:sz w:val="24"/>
                <w:szCs w:val="24"/>
                <w:lang w:val="uk-UA"/>
              </w:rPr>
              <w:t>.</w:t>
            </w:r>
            <w:r w:rsidRPr="00EA01EE">
              <w:rPr>
                <w:rFonts w:ascii="Times New Roman" w:hAnsi="Times New Roman" w:cs="Times New Roman"/>
                <w:sz w:val="24"/>
                <w:szCs w:val="24"/>
                <w:lang w:val="uk-UA"/>
              </w:rPr>
              <w:t xml:space="preserve"> </w:t>
            </w:r>
          </w:p>
        </w:tc>
        <w:tc>
          <w:tcPr>
            <w:tcW w:w="992" w:type="dxa"/>
          </w:tcPr>
          <w:p w14:paraId="7442D91E" w14:textId="77777777" w:rsidR="004B0F27" w:rsidRPr="00CC3C65" w:rsidRDefault="004B0F27" w:rsidP="00407DAC">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77D2CF63" w14:textId="77777777" w:rsidTr="004B0F27">
        <w:tc>
          <w:tcPr>
            <w:tcW w:w="958" w:type="dxa"/>
          </w:tcPr>
          <w:p w14:paraId="12CC1D0F"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3B8392EE" w14:textId="77777777" w:rsidR="004B0F27" w:rsidRPr="009047A4" w:rsidRDefault="00EA01EE" w:rsidP="004B0F27">
            <w:pPr>
              <w:jc w:val="both"/>
              <w:rPr>
                <w:rFonts w:ascii="Times New Roman" w:hAnsi="Times New Roman" w:cs="Times New Roman"/>
                <w:b/>
                <w:bCs/>
                <w:sz w:val="24"/>
                <w:szCs w:val="24"/>
                <w:lang w:val="uk-UA"/>
              </w:rPr>
            </w:pPr>
            <w:r w:rsidRPr="00EA01EE">
              <w:rPr>
                <w:rFonts w:ascii="Times New Roman" w:hAnsi="Times New Roman" w:cs="Times New Roman"/>
                <w:sz w:val="24"/>
                <w:szCs w:val="24"/>
                <w:lang w:val="uk-UA"/>
              </w:rPr>
              <w:t>Індекси</w:t>
            </w:r>
            <w:r>
              <w:rPr>
                <w:rFonts w:ascii="Times New Roman" w:hAnsi="Times New Roman" w:cs="Times New Roman"/>
                <w:sz w:val="24"/>
                <w:szCs w:val="24"/>
                <w:lang w:val="uk-UA"/>
              </w:rPr>
              <w:t xml:space="preserve"> визначення</w:t>
            </w:r>
            <w:r w:rsidRPr="00EA01EE">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рівня </w:t>
            </w:r>
            <w:r w:rsidRPr="00EA01EE">
              <w:rPr>
                <w:rFonts w:ascii="Times New Roman" w:hAnsi="Times New Roman" w:cs="Times New Roman"/>
                <w:sz w:val="24"/>
                <w:szCs w:val="24"/>
                <w:lang w:val="uk-UA"/>
              </w:rPr>
              <w:t>гігієни</w:t>
            </w:r>
            <w:r>
              <w:rPr>
                <w:rFonts w:ascii="Times New Roman" w:hAnsi="Times New Roman" w:cs="Times New Roman"/>
                <w:sz w:val="24"/>
                <w:szCs w:val="24"/>
                <w:lang w:val="uk-UA"/>
              </w:rPr>
              <w:t xml:space="preserve"> ротової порожнини</w:t>
            </w:r>
            <w:r w:rsidRPr="00EA01EE">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та </w:t>
            </w:r>
            <w:r w:rsidRPr="00EA01EE">
              <w:rPr>
                <w:rFonts w:ascii="Times New Roman" w:hAnsi="Times New Roman" w:cs="Times New Roman"/>
                <w:sz w:val="24"/>
                <w:szCs w:val="24"/>
                <w:lang w:val="uk-UA"/>
              </w:rPr>
              <w:t xml:space="preserve">захворювань </w:t>
            </w:r>
            <w:r>
              <w:rPr>
                <w:rFonts w:ascii="Times New Roman" w:hAnsi="Times New Roman" w:cs="Times New Roman"/>
                <w:sz w:val="24"/>
                <w:szCs w:val="24"/>
                <w:lang w:val="uk-UA"/>
              </w:rPr>
              <w:t xml:space="preserve">тканин </w:t>
            </w:r>
            <w:r w:rsidRPr="00EA01EE">
              <w:rPr>
                <w:rFonts w:ascii="Times New Roman" w:hAnsi="Times New Roman" w:cs="Times New Roman"/>
                <w:sz w:val="24"/>
                <w:szCs w:val="24"/>
                <w:lang w:val="uk-UA"/>
              </w:rPr>
              <w:t>пародонту</w:t>
            </w:r>
            <w:r w:rsidR="00E55345">
              <w:rPr>
                <w:rFonts w:ascii="Times New Roman" w:hAnsi="Times New Roman" w:cs="Times New Roman"/>
                <w:sz w:val="24"/>
                <w:szCs w:val="24"/>
                <w:lang w:val="uk-UA"/>
              </w:rPr>
              <w:t>.</w:t>
            </w:r>
            <w:r w:rsidR="009047A4">
              <w:rPr>
                <w:rFonts w:ascii="Times New Roman" w:hAnsi="Times New Roman" w:cs="Times New Roman"/>
                <w:sz w:val="24"/>
                <w:szCs w:val="24"/>
                <w:lang w:val="uk-UA"/>
              </w:rPr>
              <w:t xml:space="preserve"> </w:t>
            </w:r>
            <w:r w:rsidR="0077499A" w:rsidRPr="0077499A">
              <w:rPr>
                <w:rFonts w:ascii="Times New Roman" w:eastAsia="Calibri" w:hAnsi="Times New Roman" w:cs="Times New Roman"/>
                <w:b/>
                <w:bCs/>
                <w:sz w:val="24"/>
                <w:szCs w:val="24"/>
                <w:lang w:val="uk-UA"/>
              </w:rPr>
              <w:t>Модульний котроль №1</w:t>
            </w:r>
          </w:p>
        </w:tc>
        <w:tc>
          <w:tcPr>
            <w:tcW w:w="992" w:type="dxa"/>
          </w:tcPr>
          <w:p w14:paraId="41A87D11"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16A76B93" w14:textId="77777777" w:rsidTr="004B0F27">
        <w:tc>
          <w:tcPr>
            <w:tcW w:w="958" w:type="dxa"/>
          </w:tcPr>
          <w:p w14:paraId="6D6AFD7A"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3C8B1C8B" w14:textId="77777777" w:rsidR="004B0F27" w:rsidRPr="00542951" w:rsidRDefault="00127A51" w:rsidP="004B0F27">
            <w:pPr>
              <w:jc w:val="both"/>
              <w:rPr>
                <w:rFonts w:ascii="Times New Roman" w:hAnsi="Times New Roman" w:cs="Times New Roman"/>
                <w:sz w:val="24"/>
                <w:szCs w:val="24"/>
              </w:rPr>
            </w:pPr>
            <w:r w:rsidRPr="00127A51">
              <w:rPr>
                <w:rFonts w:ascii="Times New Roman" w:hAnsi="Times New Roman" w:cs="Times New Roman"/>
                <w:sz w:val="24"/>
                <w:szCs w:val="24"/>
              </w:rPr>
              <w:t>Засоби гігієни порожнини рота, їх склад та властивості, показання до</w:t>
            </w:r>
            <w:r w:rsidRPr="00127A51">
              <w:rPr>
                <w:rFonts w:ascii="Times New Roman" w:hAnsi="Times New Roman" w:cs="Times New Roman"/>
                <w:sz w:val="24"/>
                <w:szCs w:val="24"/>
              </w:rPr>
              <w:cr/>
              <w:t>застосування залежно від стоматологічного статусу.</w:t>
            </w:r>
            <w:r>
              <w:t xml:space="preserve"> </w:t>
            </w:r>
          </w:p>
        </w:tc>
        <w:tc>
          <w:tcPr>
            <w:tcW w:w="992" w:type="dxa"/>
          </w:tcPr>
          <w:p w14:paraId="3FD2D7A3"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59F9D5FD" w14:textId="77777777" w:rsidTr="004B0F27">
        <w:tc>
          <w:tcPr>
            <w:tcW w:w="958" w:type="dxa"/>
          </w:tcPr>
          <w:p w14:paraId="2FD69456"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560567FB" w14:textId="77777777" w:rsidR="004B0F27" w:rsidRPr="00127A51" w:rsidRDefault="00EA01EE" w:rsidP="004B0F27">
            <w:pPr>
              <w:jc w:val="both"/>
              <w:rPr>
                <w:lang w:val="uk-UA"/>
              </w:rPr>
            </w:pPr>
            <w:r w:rsidRPr="00EA01EE">
              <w:rPr>
                <w:rFonts w:ascii="TimesNewRomanPSMT" w:hAnsi="TimesNewRomanPSMT"/>
                <w:color w:val="000000"/>
                <w:sz w:val="24"/>
                <w:szCs w:val="24"/>
              </w:rPr>
              <w:t>Предмети гігієни порожнини рота, показання до застосування залежно</w:t>
            </w:r>
            <w:r w:rsidRPr="00EA01EE">
              <w:rPr>
                <w:rFonts w:ascii="TimesNewRomanPSMT" w:hAnsi="TimesNewRomanPSMT"/>
                <w:color w:val="000000"/>
                <w:sz w:val="24"/>
                <w:szCs w:val="24"/>
              </w:rPr>
              <w:cr/>
              <w:t>від стоматологічного статусу</w:t>
            </w:r>
            <w:r w:rsidR="00127A51">
              <w:rPr>
                <w:rStyle w:val="fontstyle01"/>
              </w:rPr>
              <w:t>.</w:t>
            </w:r>
          </w:p>
        </w:tc>
        <w:tc>
          <w:tcPr>
            <w:tcW w:w="992" w:type="dxa"/>
          </w:tcPr>
          <w:p w14:paraId="2872DFA0"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46FF3F8E" w14:textId="77777777" w:rsidTr="004B0F27">
        <w:tc>
          <w:tcPr>
            <w:tcW w:w="958" w:type="dxa"/>
          </w:tcPr>
          <w:p w14:paraId="60933515"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0A684F3B" w14:textId="77777777" w:rsidR="004B0F27" w:rsidRPr="00E55345" w:rsidRDefault="00EA01EE" w:rsidP="004B0F27">
            <w:pPr>
              <w:jc w:val="both"/>
              <w:rPr>
                <w:rFonts w:ascii="Times New Roman" w:hAnsi="Times New Roman" w:cs="Times New Roman"/>
                <w:sz w:val="24"/>
                <w:szCs w:val="24"/>
                <w:lang w:val="uk-UA"/>
              </w:rPr>
            </w:pPr>
            <w:r w:rsidRPr="00EA01EE">
              <w:rPr>
                <w:rFonts w:ascii="Times New Roman" w:hAnsi="Times New Roman" w:cs="Times New Roman"/>
                <w:sz w:val="24"/>
                <w:szCs w:val="24"/>
              </w:rPr>
              <w:t>Методи гігієнічного догляду за порожниною рота. Індивідуальна</w:t>
            </w:r>
            <w:r w:rsidR="00E55345">
              <w:rPr>
                <w:rFonts w:ascii="Times New Roman" w:hAnsi="Times New Roman" w:cs="Times New Roman"/>
                <w:sz w:val="24"/>
                <w:szCs w:val="24"/>
                <w:lang w:val="uk-UA"/>
              </w:rPr>
              <w:t xml:space="preserve"> (особиста)</w:t>
            </w:r>
            <w:r w:rsidRPr="00EA01EE">
              <w:rPr>
                <w:rFonts w:ascii="Times New Roman" w:hAnsi="Times New Roman" w:cs="Times New Roman"/>
                <w:sz w:val="24"/>
                <w:szCs w:val="24"/>
              </w:rPr>
              <w:t xml:space="preserve"> гігієна. Засвоєння чищення зубів. Контрольоване чищення зубів.</w:t>
            </w:r>
          </w:p>
        </w:tc>
        <w:tc>
          <w:tcPr>
            <w:tcW w:w="992" w:type="dxa"/>
          </w:tcPr>
          <w:p w14:paraId="5EB453C9"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39B2B265" w14:textId="77777777" w:rsidTr="004B0F27">
        <w:tc>
          <w:tcPr>
            <w:tcW w:w="958" w:type="dxa"/>
          </w:tcPr>
          <w:p w14:paraId="4935F5E3"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3626F45C" w14:textId="77777777" w:rsidR="004B0F27" w:rsidRPr="00542951" w:rsidRDefault="00EA01EE" w:rsidP="004B0F27">
            <w:pPr>
              <w:jc w:val="both"/>
              <w:rPr>
                <w:rFonts w:ascii="Times New Roman" w:hAnsi="Times New Roman" w:cs="Times New Roman"/>
                <w:sz w:val="24"/>
                <w:szCs w:val="24"/>
              </w:rPr>
            </w:pPr>
            <w:r w:rsidRPr="00EA01EE">
              <w:rPr>
                <w:rFonts w:ascii="Times New Roman" w:hAnsi="Times New Roman" w:cs="Times New Roman"/>
                <w:sz w:val="24"/>
                <w:szCs w:val="24"/>
              </w:rPr>
              <w:t>Професійна гігієна порожнини рота: методи та оснащення. Гігієнічне</w:t>
            </w:r>
            <w:r w:rsidRPr="00EA01EE">
              <w:rPr>
                <w:rFonts w:ascii="Times New Roman" w:hAnsi="Times New Roman" w:cs="Times New Roman"/>
                <w:sz w:val="24"/>
                <w:szCs w:val="24"/>
              </w:rPr>
              <w:cr/>
              <w:t xml:space="preserve">стоматологічне навчання та виховання </w:t>
            </w:r>
            <w:r w:rsidR="00E55345">
              <w:rPr>
                <w:rFonts w:ascii="Times New Roman" w:hAnsi="Times New Roman" w:cs="Times New Roman"/>
                <w:sz w:val="24"/>
                <w:szCs w:val="24"/>
                <w:lang w:val="uk-UA"/>
              </w:rPr>
              <w:t>населення</w:t>
            </w:r>
            <w:r w:rsidRPr="00EA01EE">
              <w:rPr>
                <w:rFonts w:ascii="Times New Roman" w:hAnsi="Times New Roman" w:cs="Times New Roman"/>
                <w:sz w:val="24"/>
                <w:szCs w:val="24"/>
              </w:rPr>
              <w:t xml:space="preserve"> в організованих </w:t>
            </w:r>
            <w:r w:rsidRPr="00EA01EE">
              <w:rPr>
                <w:rFonts w:ascii="Times New Roman" w:hAnsi="Times New Roman" w:cs="Times New Roman"/>
                <w:sz w:val="24"/>
                <w:szCs w:val="24"/>
              </w:rPr>
              <w:cr/>
              <w:t>колективах</w:t>
            </w:r>
          </w:p>
        </w:tc>
        <w:tc>
          <w:tcPr>
            <w:tcW w:w="992" w:type="dxa"/>
          </w:tcPr>
          <w:p w14:paraId="0F7940AC"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505B2244" w14:textId="77777777" w:rsidTr="004B0F27">
        <w:tc>
          <w:tcPr>
            <w:tcW w:w="958" w:type="dxa"/>
          </w:tcPr>
          <w:p w14:paraId="1772911B"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21356611" w14:textId="77777777" w:rsidR="004B0F27" w:rsidRPr="00542951" w:rsidRDefault="004B0F27" w:rsidP="004B0F27">
            <w:pPr>
              <w:jc w:val="both"/>
              <w:rPr>
                <w:rFonts w:ascii="Times New Roman" w:hAnsi="Times New Roman" w:cs="Times New Roman"/>
                <w:sz w:val="24"/>
                <w:szCs w:val="24"/>
              </w:rPr>
            </w:pPr>
            <w:r w:rsidRPr="00B47D1A">
              <w:rPr>
                <w:rFonts w:ascii="Times New Roman" w:hAnsi="Times New Roman" w:cs="Times New Roman"/>
                <w:sz w:val="24"/>
                <w:szCs w:val="24"/>
              </w:rPr>
              <w:t>Профілактика карієсу</w:t>
            </w:r>
            <w:r w:rsidR="00E55345" w:rsidRPr="00B47D1A">
              <w:rPr>
                <w:rFonts w:ascii="Times New Roman" w:hAnsi="Times New Roman" w:cs="Times New Roman"/>
                <w:sz w:val="24"/>
                <w:szCs w:val="24"/>
                <w:lang w:val="uk-UA"/>
              </w:rPr>
              <w:t xml:space="preserve"> зубів</w:t>
            </w:r>
            <w:r w:rsidRPr="00B47D1A">
              <w:rPr>
                <w:rFonts w:ascii="Times New Roman" w:hAnsi="Times New Roman" w:cs="Times New Roman"/>
                <w:sz w:val="24"/>
                <w:szCs w:val="24"/>
              </w:rPr>
              <w:t xml:space="preserve"> та захворювань </w:t>
            </w:r>
            <w:r w:rsidRPr="00B47D1A">
              <w:rPr>
                <w:rFonts w:ascii="Times New Roman" w:hAnsi="Times New Roman" w:cs="Times New Roman"/>
                <w:sz w:val="24"/>
                <w:szCs w:val="24"/>
                <w:lang w:val="uk-UA"/>
              </w:rPr>
              <w:t xml:space="preserve">тканин </w:t>
            </w:r>
            <w:r w:rsidRPr="00B47D1A">
              <w:rPr>
                <w:rFonts w:ascii="Times New Roman" w:hAnsi="Times New Roman" w:cs="Times New Roman"/>
                <w:sz w:val="24"/>
                <w:szCs w:val="24"/>
              </w:rPr>
              <w:t>пародонта.</w:t>
            </w:r>
            <w:r w:rsidR="00127A51">
              <w:t xml:space="preserve"> </w:t>
            </w:r>
            <w:r w:rsidR="00127A51" w:rsidRPr="00127A51">
              <w:rPr>
                <w:rFonts w:ascii="Times New Roman" w:hAnsi="Times New Roman" w:cs="Times New Roman"/>
                <w:sz w:val="24"/>
                <w:szCs w:val="24"/>
              </w:rPr>
              <w:t>Гігієна порожнини рота</w:t>
            </w:r>
            <w:r w:rsidR="00E55345">
              <w:rPr>
                <w:rFonts w:ascii="Times New Roman" w:hAnsi="Times New Roman" w:cs="Times New Roman"/>
                <w:sz w:val="24"/>
                <w:szCs w:val="24"/>
                <w:lang w:val="uk-UA"/>
              </w:rPr>
              <w:t>,</w:t>
            </w:r>
            <w:r w:rsidR="00127A51" w:rsidRPr="00127A51">
              <w:rPr>
                <w:rFonts w:ascii="Times New Roman" w:hAnsi="Times New Roman" w:cs="Times New Roman"/>
                <w:sz w:val="24"/>
                <w:szCs w:val="24"/>
              </w:rPr>
              <w:t xml:space="preserve"> як основа профілактики захворювань пародонта.</w:t>
            </w:r>
            <w:r w:rsidR="00127A51" w:rsidRPr="00127A51">
              <w:rPr>
                <w:rFonts w:ascii="Times New Roman" w:hAnsi="Times New Roman" w:cs="Times New Roman"/>
                <w:sz w:val="24"/>
                <w:szCs w:val="24"/>
              </w:rPr>
              <w:cr/>
              <w:t>Призначення засобів для гігієнічного догляду за порожниною рота</w:t>
            </w:r>
            <w:r w:rsidR="00127A51" w:rsidRPr="00127A51">
              <w:rPr>
                <w:rFonts w:ascii="Times New Roman" w:hAnsi="Times New Roman" w:cs="Times New Roman"/>
                <w:sz w:val="24"/>
                <w:szCs w:val="24"/>
              </w:rPr>
              <w:cr/>
              <w:t>залежно від стану тканин пародонта</w:t>
            </w:r>
          </w:p>
        </w:tc>
        <w:tc>
          <w:tcPr>
            <w:tcW w:w="992" w:type="dxa"/>
          </w:tcPr>
          <w:p w14:paraId="189968EE"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58389E8E" w14:textId="77777777" w:rsidTr="004B0F27">
        <w:tc>
          <w:tcPr>
            <w:tcW w:w="958" w:type="dxa"/>
          </w:tcPr>
          <w:p w14:paraId="533E6032"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1AFD41AC" w14:textId="77777777" w:rsidR="004B0F27" w:rsidRPr="00542951" w:rsidRDefault="00EA01EE" w:rsidP="004B0F27">
            <w:pPr>
              <w:jc w:val="both"/>
              <w:rPr>
                <w:rFonts w:ascii="Times New Roman" w:hAnsi="Times New Roman" w:cs="Times New Roman"/>
                <w:sz w:val="24"/>
                <w:szCs w:val="24"/>
                <w:lang w:val="uk-UA"/>
              </w:rPr>
            </w:pPr>
            <w:r w:rsidRPr="00EA01EE">
              <w:rPr>
                <w:rFonts w:ascii="Times New Roman" w:hAnsi="Times New Roman" w:cs="Times New Roman"/>
                <w:sz w:val="24"/>
                <w:szCs w:val="24"/>
              </w:rPr>
              <w:t>Санітарна освіта</w:t>
            </w:r>
            <w:r w:rsidR="00E55345">
              <w:rPr>
                <w:rFonts w:ascii="Times New Roman" w:hAnsi="Times New Roman" w:cs="Times New Roman"/>
                <w:sz w:val="24"/>
                <w:szCs w:val="24"/>
                <w:lang w:val="uk-UA"/>
              </w:rPr>
              <w:t xml:space="preserve"> </w:t>
            </w:r>
            <w:r w:rsidRPr="00EA01EE">
              <w:rPr>
                <w:rFonts w:ascii="Times New Roman" w:hAnsi="Times New Roman" w:cs="Times New Roman"/>
                <w:sz w:val="24"/>
                <w:szCs w:val="24"/>
              </w:rPr>
              <w:t>–</w:t>
            </w:r>
            <w:r w:rsidR="00E55345">
              <w:rPr>
                <w:rFonts w:ascii="Times New Roman" w:hAnsi="Times New Roman" w:cs="Times New Roman"/>
                <w:sz w:val="24"/>
                <w:szCs w:val="24"/>
                <w:lang w:val="uk-UA"/>
              </w:rPr>
              <w:t xml:space="preserve"> </w:t>
            </w:r>
            <w:r w:rsidRPr="00EA01EE">
              <w:rPr>
                <w:rFonts w:ascii="Times New Roman" w:hAnsi="Times New Roman" w:cs="Times New Roman"/>
                <w:sz w:val="24"/>
                <w:szCs w:val="24"/>
              </w:rPr>
              <w:t>складова первинної профілактики стоматологічних</w:t>
            </w:r>
            <w:r w:rsidRPr="00EA01EE">
              <w:rPr>
                <w:rFonts w:ascii="Times New Roman" w:hAnsi="Times New Roman" w:cs="Times New Roman"/>
                <w:sz w:val="24"/>
                <w:szCs w:val="24"/>
              </w:rPr>
              <w:cr/>
              <w:t>захворювань</w:t>
            </w:r>
          </w:p>
        </w:tc>
        <w:tc>
          <w:tcPr>
            <w:tcW w:w="992" w:type="dxa"/>
          </w:tcPr>
          <w:p w14:paraId="00CD1F5B"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5E1D6D8A" w14:textId="77777777" w:rsidTr="004B0F27">
        <w:tc>
          <w:tcPr>
            <w:tcW w:w="958" w:type="dxa"/>
          </w:tcPr>
          <w:p w14:paraId="0F2785C8"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7A440093" w14:textId="77777777" w:rsidR="004B0F27" w:rsidRPr="00542951" w:rsidRDefault="004B0F27" w:rsidP="004B0F27">
            <w:pPr>
              <w:jc w:val="both"/>
              <w:rPr>
                <w:rFonts w:ascii="Times New Roman" w:hAnsi="Times New Roman" w:cs="Times New Roman"/>
                <w:sz w:val="24"/>
                <w:szCs w:val="24"/>
              </w:rPr>
            </w:pPr>
            <w:r w:rsidRPr="00451119">
              <w:rPr>
                <w:rFonts w:ascii="Times New Roman" w:hAnsi="Times New Roman" w:cs="Times New Roman"/>
                <w:sz w:val="24"/>
                <w:szCs w:val="24"/>
              </w:rPr>
              <w:t xml:space="preserve">Комплексна система профілактики стоматологічних захворювань.  </w:t>
            </w:r>
            <w:r w:rsidR="00EA01EE" w:rsidRPr="00EA01EE">
              <w:rPr>
                <w:rFonts w:ascii="Times New Roman" w:hAnsi="Times New Roman" w:cs="Times New Roman"/>
                <w:sz w:val="24"/>
                <w:szCs w:val="24"/>
              </w:rPr>
              <w:t>Ендогенна</w:t>
            </w:r>
            <w:r w:rsidR="00EA01EE" w:rsidRPr="00EA01EE">
              <w:rPr>
                <w:rFonts w:ascii="Times New Roman" w:hAnsi="Times New Roman" w:cs="Times New Roman"/>
                <w:sz w:val="24"/>
                <w:szCs w:val="24"/>
                <w:lang w:val="uk-UA"/>
              </w:rPr>
              <w:t xml:space="preserve"> та е</w:t>
            </w:r>
            <w:r w:rsidR="00EA01EE" w:rsidRPr="00EA01EE">
              <w:rPr>
                <w:rFonts w:ascii="Times New Roman" w:hAnsi="Times New Roman" w:cs="Times New Roman"/>
                <w:sz w:val="24"/>
                <w:szCs w:val="24"/>
              </w:rPr>
              <w:t xml:space="preserve">кзогенна профілактика карієсу зубів </w:t>
            </w:r>
          </w:p>
        </w:tc>
        <w:tc>
          <w:tcPr>
            <w:tcW w:w="992" w:type="dxa"/>
          </w:tcPr>
          <w:p w14:paraId="1DD70D14"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4B0F27" w:rsidRPr="00CC3C65" w14:paraId="1286E7AD" w14:textId="77777777" w:rsidTr="004B0F27">
        <w:tc>
          <w:tcPr>
            <w:tcW w:w="958" w:type="dxa"/>
          </w:tcPr>
          <w:p w14:paraId="2A002698" w14:textId="77777777" w:rsidR="004B0F27" w:rsidRPr="000807C1" w:rsidRDefault="004B0F27"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62D5586D" w14:textId="77777777" w:rsidR="004B0F27" w:rsidRPr="00542951" w:rsidRDefault="004B0F27" w:rsidP="004B0F27">
            <w:pPr>
              <w:jc w:val="both"/>
              <w:rPr>
                <w:rFonts w:ascii="Times New Roman" w:hAnsi="Times New Roman" w:cs="Times New Roman"/>
                <w:sz w:val="24"/>
                <w:szCs w:val="24"/>
                <w:lang w:val="uk-UA"/>
              </w:rPr>
            </w:pPr>
            <w:r w:rsidRPr="00451119">
              <w:rPr>
                <w:rFonts w:ascii="Times New Roman" w:hAnsi="Times New Roman" w:cs="Times New Roman"/>
                <w:sz w:val="24"/>
                <w:szCs w:val="24"/>
              </w:rPr>
              <w:t>Диспансеризація</w:t>
            </w:r>
            <w:r w:rsidR="00B47D1A">
              <w:rPr>
                <w:rFonts w:ascii="Times New Roman" w:hAnsi="Times New Roman" w:cs="Times New Roman"/>
                <w:sz w:val="24"/>
                <w:szCs w:val="24"/>
                <w:lang w:val="uk-UA"/>
              </w:rPr>
              <w:t>, як основний метод впровадження первинної профілактики. Пр</w:t>
            </w:r>
            <w:r w:rsidR="00264804">
              <w:rPr>
                <w:rFonts w:ascii="Times New Roman" w:hAnsi="Times New Roman" w:cs="Times New Roman"/>
                <w:sz w:val="24"/>
                <w:szCs w:val="24"/>
                <w:lang w:val="uk-UA"/>
              </w:rPr>
              <w:t>и</w:t>
            </w:r>
            <w:r w:rsidR="00B47D1A">
              <w:rPr>
                <w:rFonts w:ascii="Times New Roman" w:hAnsi="Times New Roman" w:cs="Times New Roman"/>
                <w:sz w:val="24"/>
                <w:szCs w:val="24"/>
                <w:lang w:val="uk-UA"/>
              </w:rPr>
              <w:t>нципи, організаційні форми, етапи диспансеризації. Методика формування стоматологічних диспансерних груп.</w:t>
            </w:r>
            <w:r w:rsidR="009047A4">
              <w:rPr>
                <w:rFonts w:ascii="Times New Roman" w:hAnsi="Times New Roman" w:cs="Times New Roman"/>
                <w:b/>
                <w:bCs/>
                <w:sz w:val="24"/>
                <w:szCs w:val="24"/>
                <w:lang w:val="uk-UA"/>
              </w:rPr>
              <w:t xml:space="preserve"> Модульний котроль №2</w:t>
            </w:r>
          </w:p>
        </w:tc>
        <w:tc>
          <w:tcPr>
            <w:tcW w:w="992" w:type="dxa"/>
          </w:tcPr>
          <w:p w14:paraId="2DAE4B2E" w14:textId="77777777" w:rsidR="004B0F27" w:rsidRPr="00CC3C65" w:rsidRDefault="004B0F27" w:rsidP="004B0F27">
            <w:pPr>
              <w:spacing w:after="0" w:line="240" w:lineRule="auto"/>
              <w:jc w:val="center"/>
              <w:rPr>
                <w:rFonts w:ascii="Times New Roman" w:hAnsi="Times New Roman"/>
                <w:sz w:val="24"/>
                <w:szCs w:val="24"/>
                <w:lang w:val="uk-UA"/>
              </w:rPr>
            </w:pPr>
            <w:r w:rsidRPr="00CC3C65">
              <w:rPr>
                <w:rFonts w:ascii="Times New Roman" w:hAnsi="Times New Roman"/>
                <w:sz w:val="24"/>
                <w:szCs w:val="24"/>
                <w:lang w:val="uk-UA"/>
              </w:rPr>
              <w:t>2</w:t>
            </w:r>
          </w:p>
        </w:tc>
      </w:tr>
      <w:tr w:rsidR="000807C1" w:rsidRPr="00CC3C65" w14:paraId="31376211" w14:textId="77777777" w:rsidTr="004B0F27">
        <w:tc>
          <w:tcPr>
            <w:tcW w:w="958" w:type="dxa"/>
          </w:tcPr>
          <w:p w14:paraId="5C7281A8" w14:textId="77777777" w:rsidR="000807C1" w:rsidRPr="000807C1" w:rsidRDefault="000807C1" w:rsidP="000807C1">
            <w:pPr>
              <w:pStyle w:val="a8"/>
              <w:numPr>
                <w:ilvl w:val="0"/>
                <w:numId w:val="30"/>
              </w:numPr>
              <w:spacing w:after="0" w:line="240" w:lineRule="auto"/>
              <w:jc w:val="center"/>
              <w:rPr>
                <w:rFonts w:ascii="Times New Roman" w:hAnsi="Times New Roman"/>
                <w:sz w:val="24"/>
                <w:szCs w:val="24"/>
                <w:lang w:val="uk-UA"/>
              </w:rPr>
            </w:pPr>
          </w:p>
        </w:tc>
        <w:tc>
          <w:tcPr>
            <w:tcW w:w="7406" w:type="dxa"/>
          </w:tcPr>
          <w:p w14:paraId="2FE4F182" w14:textId="77777777" w:rsidR="000807C1" w:rsidRPr="000807C1" w:rsidRDefault="00034D76" w:rsidP="00034D76">
            <w:pPr>
              <w:rPr>
                <w:rFonts w:ascii="Times New Roman" w:hAnsi="Times New Roman" w:cs="Times New Roman"/>
                <w:sz w:val="24"/>
                <w:szCs w:val="24"/>
                <w:lang w:val="uk-UA"/>
              </w:rPr>
            </w:pPr>
            <w:r>
              <w:rPr>
                <w:rFonts w:ascii="Times New Roman" w:hAnsi="Times New Roman" w:cs="Times New Roman"/>
                <w:sz w:val="24"/>
                <w:szCs w:val="24"/>
                <w:lang w:val="uk-UA"/>
              </w:rPr>
              <w:t>Підсумковий м</w:t>
            </w:r>
            <w:r w:rsidR="000807C1">
              <w:rPr>
                <w:rFonts w:ascii="Times New Roman" w:hAnsi="Times New Roman" w:cs="Times New Roman"/>
                <w:sz w:val="24"/>
                <w:szCs w:val="24"/>
                <w:lang w:val="uk-UA"/>
              </w:rPr>
              <w:t>одульний контроль</w:t>
            </w:r>
          </w:p>
        </w:tc>
        <w:tc>
          <w:tcPr>
            <w:tcW w:w="992" w:type="dxa"/>
          </w:tcPr>
          <w:p w14:paraId="7D11DC25" w14:textId="77777777" w:rsidR="000807C1" w:rsidRPr="00CC3C65" w:rsidRDefault="000807C1" w:rsidP="004B0F27">
            <w:pPr>
              <w:spacing w:after="0" w:line="240" w:lineRule="auto"/>
              <w:jc w:val="center"/>
              <w:rPr>
                <w:rFonts w:ascii="Times New Roman" w:hAnsi="Times New Roman"/>
                <w:sz w:val="24"/>
                <w:szCs w:val="24"/>
                <w:lang w:val="uk-UA"/>
              </w:rPr>
            </w:pPr>
            <w:r>
              <w:rPr>
                <w:rFonts w:ascii="Times New Roman" w:hAnsi="Times New Roman"/>
                <w:sz w:val="24"/>
                <w:szCs w:val="24"/>
                <w:lang w:val="uk-UA"/>
              </w:rPr>
              <w:t>2</w:t>
            </w:r>
          </w:p>
        </w:tc>
      </w:tr>
      <w:tr w:rsidR="004B0F27" w:rsidRPr="00CC3C65" w14:paraId="3326A951" w14:textId="77777777" w:rsidTr="004B0F27">
        <w:tc>
          <w:tcPr>
            <w:tcW w:w="8364" w:type="dxa"/>
            <w:gridSpan w:val="2"/>
          </w:tcPr>
          <w:p w14:paraId="34B9EBEF" w14:textId="77777777" w:rsidR="004B0F27" w:rsidRPr="00CC3C65" w:rsidRDefault="004B0F27" w:rsidP="004B0F27">
            <w:pPr>
              <w:spacing w:after="0" w:line="240" w:lineRule="auto"/>
              <w:jc w:val="right"/>
              <w:rPr>
                <w:rFonts w:ascii="Times New Roman" w:hAnsi="Times New Roman"/>
                <w:b/>
                <w:sz w:val="24"/>
                <w:szCs w:val="24"/>
                <w:lang w:val="uk-UA"/>
              </w:rPr>
            </w:pPr>
            <w:r w:rsidRPr="00CC3C65">
              <w:rPr>
                <w:rFonts w:ascii="Times New Roman" w:hAnsi="Times New Roman"/>
                <w:b/>
                <w:sz w:val="24"/>
                <w:szCs w:val="24"/>
                <w:lang w:val="uk-UA"/>
              </w:rPr>
              <w:t>Разом</w:t>
            </w:r>
          </w:p>
        </w:tc>
        <w:tc>
          <w:tcPr>
            <w:tcW w:w="992" w:type="dxa"/>
          </w:tcPr>
          <w:p w14:paraId="5B9D0DC8" w14:textId="77777777" w:rsidR="004B0F27" w:rsidRPr="00CC3C65" w:rsidRDefault="000807C1" w:rsidP="004B0F27">
            <w:pPr>
              <w:spacing w:after="0" w:line="240" w:lineRule="auto"/>
              <w:jc w:val="center"/>
              <w:rPr>
                <w:rFonts w:ascii="Times New Roman" w:hAnsi="Times New Roman"/>
                <w:sz w:val="24"/>
                <w:szCs w:val="24"/>
                <w:lang w:val="uk-UA"/>
              </w:rPr>
            </w:pPr>
            <w:r>
              <w:rPr>
                <w:rFonts w:ascii="Times New Roman" w:hAnsi="Times New Roman"/>
                <w:sz w:val="24"/>
                <w:szCs w:val="24"/>
                <w:lang w:val="uk-UA"/>
              </w:rPr>
              <w:t>30</w:t>
            </w:r>
          </w:p>
        </w:tc>
      </w:tr>
    </w:tbl>
    <w:p w14:paraId="6D3A6556" w14:textId="77777777" w:rsidR="00FC62EF" w:rsidRDefault="00FC62EF" w:rsidP="00407DAC">
      <w:pPr>
        <w:spacing w:after="0" w:line="240" w:lineRule="auto"/>
        <w:ind w:left="9072" w:hanging="9072"/>
        <w:jc w:val="center"/>
        <w:rPr>
          <w:rFonts w:ascii="Times New Roman" w:hAnsi="Times New Roman"/>
          <w:b/>
          <w:sz w:val="24"/>
          <w:szCs w:val="24"/>
          <w:lang w:val="uk-UA"/>
        </w:rPr>
      </w:pPr>
    </w:p>
    <w:bookmarkEnd w:id="2"/>
    <w:p w14:paraId="744E7712" w14:textId="77777777" w:rsidR="00407DAC" w:rsidRPr="00A4737A" w:rsidRDefault="005479F2" w:rsidP="00407DAC">
      <w:pPr>
        <w:spacing w:after="0" w:line="240" w:lineRule="auto"/>
        <w:ind w:left="9072" w:hanging="9072"/>
        <w:jc w:val="center"/>
        <w:rPr>
          <w:rFonts w:ascii="Times New Roman" w:hAnsi="Times New Roman"/>
          <w:b/>
          <w:sz w:val="24"/>
          <w:szCs w:val="24"/>
          <w:lang w:val="uk-UA"/>
        </w:rPr>
      </w:pPr>
      <w:r>
        <w:rPr>
          <w:rFonts w:ascii="Times New Roman" w:hAnsi="Times New Roman"/>
          <w:b/>
          <w:sz w:val="24"/>
          <w:szCs w:val="24"/>
          <w:lang w:val="uk-UA"/>
        </w:rPr>
        <w:t>6</w:t>
      </w:r>
      <w:r w:rsidR="00407DAC">
        <w:rPr>
          <w:rFonts w:ascii="Times New Roman" w:hAnsi="Times New Roman"/>
          <w:b/>
          <w:sz w:val="24"/>
          <w:szCs w:val="24"/>
          <w:lang w:val="uk-UA"/>
        </w:rPr>
        <w:t>.</w:t>
      </w:r>
      <w:r w:rsidR="00105138">
        <w:rPr>
          <w:rFonts w:ascii="Times New Roman" w:hAnsi="Times New Roman"/>
          <w:b/>
          <w:sz w:val="24"/>
          <w:szCs w:val="24"/>
          <w:lang w:val="uk-UA"/>
        </w:rPr>
        <w:t>5</w:t>
      </w:r>
      <w:r w:rsidR="00407DAC">
        <w:rPr>
          <w:rFonts w:ascii="Times New Roman" w:hAnsi="Times New Roman"/>
          <w:b/>
          <w:sz w:val="24"/>
          <w:szCs w:val="24"/>
          <w:lang w:val="uk-UA"/>
        </w:rPr>
        <w:t>. Самостійна робота</w:t>
      </w:r>
    </w:p>
    <w:p w14:paraId="013ADDDC" w14:textId="77777777" w:rsidR="00407DAC" w:rsidRPr="00A4737A" w:rsidRDefault="00407DAC" w:rsidP="00407DAC">
      <w:pPr>
        <w:spacing w:after="0" w:line="240" w:lineRule="auto"/>
        <w:ind w:left="7513" w:hanging="6946"/>
        <w:jc w:val="center"/>
        <w:rPr>
          <w:rFonts w:ascii="Times New Roman" w:hAnsi="Times New Roman"/>
          <w:b/>
          <w:sz w:val="24"/>
          <w:szCs w:val="24"/>
          <w:lang w:val="uk-UA"/>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
        <w:gridCol w:w="7154"/>
        <w:gridCol w:w="1276"/>
      </w:tblGrid>
      <w:tr w:rsidR="004B0F27" w:rsidRPr="00381F4F" w14:paraId="6B4A90DA" w14:textId="77777777" w:rsidTr="004B0F27">
        <w:trPr>
          <w:trHeight w:val="872"/>
        </w:trPr>
        <w:tc>
          <w:tcPr>
            <w:tcW w:w="926" w:type="dxa"/>
            <w:vAlign w:val="center"/>
          </w:tcPr>
          <w:p w14:paraId="4A5DFF30" w14:textId="77777777" w:rsidR="004B0F27" w:rsidRPr="00A4737A" w:rsidRDefault="004B0F27" w:rsidP="00407DAC">
            <w:pPr>
              <w:spacing w:after="0" w:line="240" w:lineRule="auto"/>
              <w:ind w:left="142" w:hanging="142"/>
              <w:jc w:val="center"/>
              <w:rPr>
                <w:rFonts w:ascii="Times New Roman" w:hAnsi="Times New Roman"/>
                <w:sz w:val="24"/>
                <w:szCs w:val="24"/>
                <w:lang w:val="uk-UA"/>
              </w:rPr>
            </w:pPr>
            <w:r w:rsidRPr="00A4737A">
              <w:rPr>
                <w:rFonts w:ascii="Times New Roman" w:hAnsi="Times New Roman"/>
                <w:sz w:val="24"/>
                <w:szCs w:val="24"/>
                <w:lang w:val="uk-UA"/>
              </w:rPr>
              <w:t>№</w:t>
            </w:r>
          </w:p>
          <w:p w14:paraId="1313AC1C" w14:textId="77777777" w:rsidR="004B0F27" w:rsidRPr="00A4737A" w:rsidRDefault="004B0F27" w:rsidP="00407DAC">
            <w:pPr>
              <w:spacing w:after="0" w:line="240" w:lineRule="auto"/>
              <w:ind w:left="142" w:hanging="142"/>
              <w:jc w:val="center"/>
              <w:rPr>
                <w:rFonts w:ascii="Times New Roman" w:hAnsi="Times New Roman"/>
                <w:sz w:val="24"/>
                <w:szCs w:val="24"/>
                <w:lang w:val="uk-UA"/>
              </w:rPr>
            </w:pPr>
            <w:r w:rsidRPr="00A4737A">
              <w:rPr>
                <w:rFonts w:ascii="Times New Roman" w:hAnsi="Times New Roman"/>
                <w:sz w:val="24"/>
                <w:szCs w:val="24"/>
                <w:lang w:val="uk-UA"/>
              </w:rPr>
              <w:t>з/п</w:t>
            </w:r>
          </w:p>
        </w:tc>
        <w:tc>
          <w:tcPr>
            <w:tcW w:w="7154" w:type="dxa"/>
            <w:vAlign w:val="center"/>
          </w:tcPr>
          <w:p w14:paraId="74BE5AAD" w14:textId="77777777" w:rsidR="004B0F27" w:rsidRPr="00A4737A" w:rsidRDefault="004B0F27" w:rsidP="00407DAC">
            <w:pPr>
              <w:spacing w:after="0" w:line="240" w:lineRule="auto"/>
              <w:jc w:val="center"/>
              <w:rPr>
                <w:rFonts w:ascii="Times New Roman" w:hAnsi="Times New Roman"/>
                <w:sz w:val="24"/>
                <w:szCs w:val="24"/>
                <w:lang w:val="uk-UA"/>
              </w:rPr>
            </w:pPr>
            <w:r w:rsidRPr="00A4737A">
              <w:rPr>
                <w:rFonts w:ascii="Times New Roman" w:hAnsi="Times New Roman"/>
                <w:sz w:val="24"/>
                <w:szCs w:val="24"/>
                <w:lang w:val="uk-UA"/>
              </w:rPr>
              <w:t>Назва теми</w:t>
            </w:r>
          </w:p>
        </w:tc>
        <w:tc>
          <w:tcPr>
            <w:tcW w:w="1276" w:type="dxa"/>
            <w:vAlign w:val="center"/>
          </w:tcPr>
          <w:p w14:paraId="45A99B01" w14:textId="77777777" w:rsidR="004B0F27" w:rsidRPr="000807C1" w:rsidRDefault="004B0F27" w:rsidP="00407DAC">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Кількість</w:t>
            </w:r>
          </w:p>
          <w:p w14:paraId="16AC4E75" w14:textId="77777777" w:rsidR="004B0F27" w:rsidRPr="00A4737A" w:rsidRDefault="004B0F27" w:rsidP="004B0F27">
            <w:pPr>
              <w:spacing w:after="0" w:line="240" w:lineRule="auto"/>
              <w:jc w:val="center"/>
              <w:rPr>
                <w:rFonts w:ascii="Times New Roman" w:hAnsi="Times New Roman"/>
                <w:sz w:val="24"/>
                <w:szCs w:val="24"/>
                <w:lang w:val="uk-UA"/>
              </w:rPr>
            </w:pPr>
            <w:r w:rsidRPr="000807C1">
              <w:rPr>
                <w:rFonts w:ascii="Times New Roman" w:hAnsi="Times New Roman"/>
                <w:sz w:val="24"/>
                <w:szCs w:val="24"/>
                <w:lang w:val="uk-UA"/>
              </w:rPr>
              <w:t>годин</w:t>
            </w:r>
            <w:r>
              <w:rPr>
                <w:rFonts w:ascii="Times New Roman" w:hAnsi="Times New Roman"/>
                <w:sz w:val="24"/>
                <w:szCs w:val="24"/>
                <w:lang w:val="uk-UA"/>
              </w:rPr>
              <w:t xml:space="preserve"> </w:t>
            </w:r>
          </w:p>
        </w:tc>
      </w:tr>
      <w:tr w:rsidR="004B0F27" w:rsidRPr="00CC3C65" w14:paraId="2D8792BA" w14:textId="77777777" w:rsidTr="004B0F27">
        <w:tc>
          <w:tcPr>
            <w:tcW w:w="926" w:type="dxa"/>
          </w:tcPr>
          <w:p w14:paraId="26A3FDCC" w14:textId="77777777" w:rsidR="004B0F27" w:rsidRPr="00A4737A" w:rsidRDefault="004B0F27" w:rsidP="00407DAC">
            <w:pPr>
              <w:spacing w:after="0" w:line="240" w:lineRule="auto"/>
              <w:jc w:val="center"/>
              <w:rPr>
                <w:rFonts w:ascii="Times New Roman" w:hAnsi="Times New Roman"/>
                <w:sz w:val="24"/>
                <w:szCs w:val="24"/>
                <w:lang w:val="uk-UA"/>
              </w:rPr>
            </w:pPr>
            <w:r w:rsidRPr="00A4737A">
              <w:rPr>
                <w:rFonts w:ascii="Times New Roman" w:hAnsi="Times New Roman"/>
                <w:sz w:val="24"/>
                <w:szCs w:val="24"/>
                <w:lang w:val="uk-UA"/>
              </w:rPr>
              <w:t>1</w:t>
            </w:r>
          </w:p>
        </w:tc>
        <w:tc>
          <w:tcPr>
            <w:tcW w:w="7154" w:type="dxa"/>
          </w:tcPr>
          <w:p w14:paraId="7C4C45A9" w14:textId="77777777" w:rsidR="004B0F27" w:rsidRPr="00CC3C65" w:rsidRDefault="004B0F27" w:rsidP="00407DAC">
            <w:pPr>
              <w:spacing w:line="240" w:lineRule="auto"/>
              <w:jc w:val="center"/>
              <w:rPr>
                <w:rFonts w:ascii="Times New Roman" w:hAnsi="Times New Roman"/>
                <w:sz w:val="24"/>
                <w:szCs w:val="24"/>
                <w:lang w:val="uk-UA"/>
              </w:rPr>
            </w:pPr>
            <w:r w:rsidRPr="00CC3C65">
              <w:rPr>
                <w:rFonts w:ascii="Times New Roman" w:hAnsi="Times New Roman"/>
                <w:sz w:val="24"/>
                <w:szCs w:val="24"/>
                <w:lang w:val="uk-UA"/>
              </w:rPr>
              <w:t>Підготовка до практичних занять</w:t>
            </w:r>
          </w:p>
          <w:p w14:paraId="15195A56" w14:textId="77777777" w:rsidR="004B0F27" w:rsidRPr="00CC3C65" w:rsidRDefault="004B0F27" w:rsidP="00407DAC">
            <w:pPr>
              <w:spacing w:line="240" w:lineRule="auto"/>
              <w:jc w:val="center"/>
              <w:rPr>
                <w:rFonts w:ascii="Times New Roman" w:hAnsi="Times New Roman"/>
                <w:sz w:val="24"/>
                <w:szCs w:val="24"/>
                <w:lang w:val="uk-UA"/>
              </w:rPr>
            </w:pPr>
            <w:r w:rsidRPr="00CC3C65">
              <w:rPr>
                <w:rFonts w:ascii="Times New Roman" w:hAnsi="Times New Roman"/>
                <w:sz w:val="24"/>
                <w:szCs w:val="24"/>
                <w:lang w:val="uk-UA"/>
              </w:rPr>
              <w:t>(теоретична, опрацюва</w:t>
            </w:r>
            <w:r>
              <w:rPr>
                <w:rFonts w:ascii="Times New Roman" w:hAnsi="Times New Roman"/>
                <w:sz w:val="24"/>
                <w:szCs w:val="24"/>
                <w:lang w:val="uk-UA"/>
              </w:rPr>
              <w:t>ння практичних навичок, умінь)</w:t>
            </w:r>
          </w:p>
        </w:tc>
        <w:tc>
          <w:tcPr>
            <w:tcW w:w="1276" w:type="dxa"/>
          </w:tcPr>
          <w:p w14:paraId="08AB4520" w14:textId="77777777" w:rsidR="004B0F27" w:rsidRPr="00A4737A" w:rsidRDefault="00FC3EF2" w:rsidP="00407DAC">
            <w:pPr>
              <w:spacing w:after="0" w:line="240" w:lineRule="auto"/>
              <w:jc w:val="center"/>
              <w:rPr>
                <w:rFonts w:ascii="Times New Roman" w:hAnsi="Times New Roman"/>
                <w:sz w:val="24"/>
                <w:szCs w:val="24"/>
                <w:lang w:val="uk-UA"/>
              </w:rPr>
            </w:pPr>
            <w:r>
              <w:rPr>
                <w:rFonts w:ascii="Times New Roman" w:hAnsi="Times New Roman"/>
                <w:sz w:val="24"/>
                <w:szCs w:val="24"/>
                <w:lang w:val="uk-UA"/>
              </w:rPr>
              <w:t>5</w:t>
            </w:r>
            <w:r w:rsidR="000807C1">
              <w:rPr>
                <w:rFonts w:ascii="Times New Roman" w:hAnsi="Times New Roman"/>
                <w:sz w:val="24"/>
                <w:szCs w:val="24"/>
                <w:lang w:val="uk-UA"/>
              </w:rPr>
              <w:t>0</w:t>
            </w:r>
          </w:p>
        </w:tc>
      </w:tr>
      <w:tr w:rsidR="004B0F27" w:rsidRPr="00381F4F" w14:paraId="3F38DBD7" w14:textId="77777777" w:rsidTr="004B0F27">
        <w:tc>
          <w:tcPr>
            <w:tcW w:w="926" w:type="dxa"/>
          </w:tcPr>
          <w:p w14:paraId="4514A297" w14:textId="77777777" w:rsidR="004B0F27" w:rsidRPr="00A4737A" w:rsidRDefault="004B0F27" w:rsidP="00407DAC">
            <w:pPr>
              <w:spacing w:after="0" w:line="240" w:lineRule="auto"/>
              <w:jc w:val="center"/>
              <w:rPr>
                <w:rFonts w:ascii="Times New Roman" w:hAnsi="Times New Roman"/>
                <w:sz w:val="24"/>
                <w:szCs w:val="24"/>
                <w:lang w:val="uk-UA"/>
              </w:rPr>
            </w:pPr>
          </w:p>
        </w:tc>
        <w:tc>
          <w:tcPr>
            <w:tcW w:w="7154" w:type="dxa"/>
          </w:tcPr>
          <w:p w14:paraId="43AE5D76" w14:textId="77777777" w:rsidR="004B0F27" w:rsidRPr="00A4737A" w:rsidRDefault="004B0F27" w:rsidP="00407DAC">
            <w:pPr>
              <w:spacing w:after="0" w:line="240" w:lineRule="auto"/>
              <w:jc w:val="right"/>
              <w:rPr>
                <w:rFonts w:ascii="Times New Roman" w:hAnsi="Times New Roman"/>
                <w:b/>
                <w:sz w:val="24"/>
                <w:szCs w:val="24"/>
                <w:lang w:val="uk-UA"/>
              </w:rPr>
            </w:pPr>
            <w:r w:rsidRPr="00A4737A">
              <w:rPr>
                <w:rFonts w:ascii="Times New Roman" w:hAnsi="Times New Roman"/>
                <w:b/>
                <w:sz w:val="24"/>
                <w:szCs w:val="24"/>
                <w:lang w:val="uk-UA"/>
              </w:rPr>
              <w:t>Разом</w:t>
            </w:r>
          </w:p>
        </w:tc>
        <w:tc>
          <w:tcPr>
            <w:tcW w:w="1276" w:type="dxa"/>
          </w:tcPr>
          <w:p w14:paraId="13445335" w14:textId="77777777" w:rsidR="004B0F27" w:rsidRPr="00A4737A" w:rsidRDefault="00FC3EF2" w:rsidP="00407DAC">
            <w:pPr>
              <w:spacing w:after="0" w:line="240" w:lineRule="auto"/>
              <w:jc w:val="center"/>
              <w:rPr>
                <w:rFonts w:ascii="Times New Roman" w:hAnsi="Times New Roman"/>
                <w:b/>
                <w:sz w:val="24"/>
                <w:szCs w:val="24"/>
                <w:lang w:val="uk-UA"/>
              </w:rPr>
            </w:pPr>
            <w:r>
              <w:rPr>
                <w:rFonts w:ascii="Times New Roman" w:hAnsi="Times New Roman"/>
                <w:b/>
                <w:sz w:val="24"/>
                <w:szCs w:val="24"/>
                <w:lang w:val="uk-UA"/>
              </w:rPr>
              <w:t>5</w:t>
            </w:r>
            <w:r w:rsidR="000807C1">
              <w:rPr>
                <w:rFonts w:ascii="Times New Roman" w:hAnsi="Times New Roman"/>
                <w:b/>
                <w:sz w:val="24"/>
                <w:szCs w:val="24"/>
                <w:lang w:val="uk-UA"/>
              </w:rPr>
              <w:t>0</w:t>
            </w:r>
          </w:p>
        </w:tc>
      </w:tr>
    </w:tbl>
    <w:p w14:paraId="03569ACE" w14:textId="77777777" w:rsidR="00407DAC" w:rsidRPr="004E6063" w:rsidRDefault="00407DAC" w:rsidP="00407DAC">
      <w:pPr>
        <w:spacing w:after="0" w:line="240" w:lineRule="auto"/>
        <w:jc w:val="both"/>
        <w:rPr>
          <w:rFonts w:ascii="Times New Roman" w:hAnsi="Times New Roman"/>
          <w:sz w:val="24"/>
          <w:szCs w:val="24"/>
          <w:lang w:val="uk-UA"/>
        </w:rPr>
      </w:pPr>
    </w:p>
    <w:p w14:paraId="2C7D8031" w14:textId="77777777" w:rsidR="00407DAC" w:rsidRDefault="00407DAC" w:rsidP="00407DAC">
      <w:pPr>
        <w:spacing w:after="0" w:line="240" w:lineRule="auto"/>
        <w:rPr>
          <w:rFonts w:ascii="Times New Roman" w:hAnsi="Times New Roman"/>
          <w:b/>
          <w:sz w:val="24"/>
          <w:szCs w:val="24"/>
          <w:lang w:val="uk-UA"/>
        </w:rPr>
      </w:pPr>
    </w:p>
    <w:p w14:paraId="65ABA9D8" w14:textId="77777777" w:rsidR="000842D3" w:rsidRDefault="005479F2" w:rsidP="000842D3">
      <w:pPr>
        <w:spacing w:after="0" w:line="240" w:lineRule="auto"/>
        <w:jc w:val="center"/>
        <w:rPr>
          <w:rFonts w:ascii="Times New Roman" w:hAnsi="Times New Roman"/>
          <w:b/>
          <w:sz w:val="24"/>
          <w:szCs w:val="24"/>
          <w:lang w:val="uk-UA"/>
        </w:rPr>
      </w:pPr>
      <w:r>
        <w:rPr>
          <w:rFonts w:ascii="Times New Roman" w:hAnsi="Times New Roman"/>
          <w:b/>
          <w:sz w:val="24"/>
          <w:szCs w:val="24"/>
          <w:lang w:val="uk-UA"/>
        </w:rPr>
        <w:t>7</w:t>
      </w:r>
      <w:r w:rsidR="00407DAC" w:rsidRPr="00A4737A">
        <w:rPr>
          <w:rFonts w:ascii="Times New Roman" w:hAnsi="Times New Roman"/>
          <w:b/>
          <w:sz w:val="24"/>
          <w:szCs w:val="24"/>
          <w:lang w:val="uk-UA"/>
        </w:rPr>
        <w:t>. </w:t>
      </w:r>
      <w:r w:rsidR="000842D3" w:rsidRPr="000842D3">
        <w:rPr>
          <w:rFonts w:ascii="Times New Roman" w:hAnsi="Times New Roman"/>
          <w:b/>
          <w:bCs/>
          <w:sz w:val="24"/>
          <w:szCs w:val="24"/>
        </w:rPr>
        <w:t>ПЕРЕЛІК ТЕОРЕТИЧНИХ ПИТАНЬ ДО ПІДСУМКОВОГО МОДУЛЬНОГО КОНТРОЛЮ</w:t>
      </w:r>
    </w:p>
    <w:p w14:paraId="059FBFB4" w14:textId="77777777" w:rsidR="00BB6055" w:rsidRDefault="00BB6055" w:rsidP="000842D3">
      <w:pPr>
        <w:spacing w:after="0" w:line="240" w:lineRule="auto"/>
        <w:rPr>
          <w:rFonts w:ascii="Times New Roman" w:hAnsi="Times New Roman"/>
          <w:b/>
          <w:sz w:val="24"/>
          <w:szCs w:val="24"/>
          <w:lang w:val="uk-UA"/>
        </w:rPr>
      </w:pPr>
    </w:p>
    <w:p w14:paraId="5C8A1602" w14:textId="77777777" w:rsidR="00BB6055" w:rsidRPr="000842D3" w:rsidRDefault="00BB6055" w:rsidP="000842D3">
      <w:pPr>
        <w:pStyle w:val="a8"/>
        <w:numPr>
          <w:ilvl w:val="0"/>
          <w:numId w:val="20"/>
        </w:numPr>
        <w:rPr>
          <w:rFonts w:ascii="Times New Roman" w:hAnsi="Times New Roman"/>
          <w:sz w:val="24"/>
          <w:szCs w:val="24"/>
          <w:lang w:val="uk-UA"/>
        </w:rPr>
      </w:pPr>
      <w:r w:rsidRPr="000842D3">
        <w:rPr>
          <w:rFonts w:ascii="Times New Roman" w:hAnsi="Times New Roman"/>
          <w:sz w:val="24"/>
          <w:szCs w:val="24"/>
        </w:rPr>
        <w:t>Загальні питання профілактики стоматологічних захворювань.</w:t>
      </w:r>
    </w:p>
    <w:p w14:paraId="387B3EB7" w14:textId="77777777" w:rsidR="000842D3" w:rsidRPr="00E107D8"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Вікові періоди в педіатрії. Значення вікових особливостей формування щелепно-лицевої</w:t>
      </w:r>
      <w:r w:rsidR="00E107D8">
        <w:rPr>
          <w:rFonts w:ascii="TimesNewRomanPSMT" w:hAnsi="TimesNewRomanPSMT"/>
          <w:color w:val="000000"/>
          <w:sz w:val="24"/>
          <w:szCs w:val="24"/>
          <w:lang w:eastAsia="uk-UA"/>
        </w:rPr>
        <w:t xml:space="preserve"> </w:t>
      </w:r>
      <w:r w:rsidRPr="00E107D8">
        <w:rPr>
          <w:rFonts w:ascii="TimesNewRomanPSMT" w:hAnsi="TimesNewRomanPSMT"/>
          <w:color w:val="000000"/>
          <w:sz w:val="24"/>
          <w:szCs w:val="24"/>
          <w:lang w:val="uk-UA" w:eastAsia="uk-UA"/>
        </w:rPr>
        <w:t>ділянки для проведення профілактичних заходів.</w:t>
      </w:r>
    </w:p>
    <w:p w14:paraId="6B21D336" w14:textId="77777777" w:rsidR="000842D3" w:rsidRPr="000842D3"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Основні етапи розвитку тимчасових зубів.</w:t>
      </w:r>
    </w:p>
    <w:p w14:paraId="0BB0AB91" w14:textId="77777777" w:rsidR="000842D3" w:rsidRPr="000842D3"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Основні етапи розвитку постійних зубів.</w:t>
      </w:r>
    </w:p>
    <w:p w14:paraId="13B2915A" w14:textId="77777777" w:rsidR="000842D3" w:rsidRPr="00E107D8"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Терміни прорізування молочних та постійних зубів. Ознаки фізіологічного прорізування</w:t>
      </w:r>
      <w:r>
        <w:rPr>
          <w:rFonts w:ascii="TimesNewRomanPSMT" w:hAnsi="TimesNewRomanPSMT"/>
          <w:color w:val="000000"/>
          <w:sz w:val="24"/>
          <w:szCs w:val="24"/>
          <w:lang w:eastAsia="uk-UA"/>
        </w:rPr>
        <w:t xml:space="preserve"> </w:t>
      </w:r>
      <w:r w:rsidR="000842D3" w:rsidRPr="00E107D8">
        <w:rPr>
          <w:rFonts w:ascii="TimesNewRomanPSMT" w:hAnsi="TimesNewRomanPSMT"/>
          <w:color w:val="000000"/>
          <w:sz w:val="24"/>
          <w:szCs w:val="24"/>
          <w:lang w:val="uk-UA" w:eastAsia="uk-UA"/>
        </w:rPr>
        <w:t>зубів.</w:t>
      </w:r>
    </w:p>
    <w:p w14:paraId="447EDB99" w14:textId="77777777" w:rsidR="000842D3" w:rsidRPr="000842D3"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Фактори, які впливають на формування і мінералізацію тимчасових зубів. Терміни їх дії.</w:t>
      </w:r>
    </w:p>
    <w:p w14:paraId="51BB555F"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lastRenderedPageBreak/>
        <w:t>n</w:t>
      </w:r>
      <w:r w:rsidR="000842D3" w:rsidRPr="000842D3">
        <w:rPr>
          <w:rFonts w:ascii="TimesNewRomanPSMT" w:hAnsi="TimesNewRomanPSMT"/>
          <w:color w:val="000000"/>
          <w:sz w:val="24"/>
          <w:szCs w:val="24"/>
          <w:lang w:val="uk-UA" w:eastAsia="uk-UA"/>
        </w:rPr>
        <w:t>Фактори, які впливають на формування і мінералізацію постійних зубів. Терміни їх дії.</w:t>
      </w:r>
    </w:p>
    <w:p w14:paraId="1AC700B8"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Хімічний склад інтактної емалі, її будова.</w:t>
      </w:r>
    </w:p>
    <w:p w14:paraId="5F735933" w14:textId="77777777" w:rsidR="000842D3" w:rsidRPr="000842D3"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Фізіологічні властивості емалі зуба: дозрівання, карієсрезистентність, проникність.</w:t>
      </w:r>
    </w:p>
    <w:p w14:paraId="6731E8DE" w14:textId="77777777" w:rsidR="000842D3" w:rsidRPr="000842D3"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Сучасні уявлення про обмінні процеси в емалі зуба: де- та ремінералізація.</w:t>
      </w:r>
    </w:p>
    <w:p w14:paraId="00BF89B5" w14:textId="77777777" w:rsidR="000842D3" w:rsidRPr="000842D3" w:rsidRDefault="000842D3" w:rsidP="00E107D8">
      <w:pPr>
        <w:pStyle w:val="a8"/>
        <w:numPr>
          <w:ilvl w:val="0"/>
          <w:numId w:val="20"/>
        </w:numPr>
        <w:spacing w:after="0" w:line="240" w:lineRule="auto"/>
        <w:rPr>
          <w:rFonts w:ascii="TimesNewRomanPSMT" w:hAnsi="TimesNewRomanPSMT"/>
          <w:color w:val="000000"/>
          <w:sz w:val="24"/>
          <w:szCs w:val="24"/>
          <w:lang w:val="uk-UA" w:eastAsia="uk-UA"/>
        </w:rPr>
      </w:pPr>
      <w:r w:rsidRPr="000842D3">
        <w:rPr>
          <w:rFonts w:ascii="TimesNewRomanPSMT" w:hAnsi="TimesNewRomanPSMT"/>
          <w:color w:val="000000"/>
          <w:sz w:val="24"/>
          <w:szCs w:val="24"/>
          <w:lang w:val="uk-UA" w:eastAsia="uk-UA"/>
        </w:rPr>
        <w:t>Дентин, його будова та функції.</w:t>
      </w:r>
    </w:p>
    <w:p w14:paraId="4F129E4C"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Пульпа зуба, її будова та функції. Гомеостаз зуба в цілому.</w:t>
      </w:r>
    </w:p>
    <w:p w14:paraId="184FB6A2"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Пародонт, його будова, формування тканин пародонта у віковому аспекті.</w:t>
      </w:r>
    </w:p>
    <w:p w14:paraId="451E2ECE"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Слина, її склад та фізико-хімічні властивості. Функції слини.</w:t>
      </w:r>
    </w:p>
    <w:p w14:paraId="31F67964"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Гуморальні механізми захисту ротової порожнини.</w:t>
      </w:r>
    </w:p>
    <w:p w14:paraId="579BC206"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Клітинні механізми захисту ротової порожнини.</w:t>
      </w:r>
    </w:p>
    <w:p w14:paraId="0D6F5213"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Роль ротової рідини у розвитку карієсу та захворювань тканин пародонта.</w:t>
      </w:r>
    </w:p>
    <w:p w14:paraId="02AC59FB"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Мікробіоциноз ротової порожнини. Склад, фактори, що його визначають.</w:t>
      </w:r>
    </w:p>
    <w:p w14:paraId="290492B4"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Карієсогенні мікроорганізми. Фактори агресії Str. mutans.</w:t>
      </w:r>
    </w:p>
    <w:p w14:paraId="2F7CD6CA"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Пародонтопатогенні мікроорганізми, механізми їх негативної дії на тканини пародонта.</w:t>
      </w:r>
    </w:p>
    <w:p w14:paraId="6348D43B"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М’які зубні відкладення: кутикула, пелікула, м’який зубний наліт.</w:t>
      </w:r>
    </w:p>
    <w:p w14:paraId="7C02B4E5" w14:textId="77777777" w:rsidR="000842D3" w:rsidRPr="000842D3" w:rsidRDefault="00E107D8" w:rsidP="00E107D8">
      <w:pPr>
        <w:pStyle w:val="a8"/>
        <w:numPr>
          <w:ilvl w:val="0"/>
          <w:numId w:val="20"/>
        </w:num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842D3" w:rsidRPr="000842D3">
        <w:rPr>
          <w:rFonts w:ascii="TimesNewRomanPSMT" w:hAnsi="TimesNewRomanPSMT"/>
          <w:color w:val="000000"/>
          <w:sz w:val="24"/>
          <w:szCs w:val="24"/>
          <w:lang w:val="uk-UA" w:eastAsia="uk-UA"/>
        </w:rPr>
        <w:t>Зубна бляшка, її будова та роль у розвитку карієсу.</w:t>
      </w:r>
    </w:p>
    <w:p w14:paraId="0EE2B0C0" w14:textId="77777777" w:rsidR="000842D3" w:rsidRPr="00042714" w:rsidRDefault="000842D3" w:rsidP="00E107D8">
      <w:pPr>
        <w:pStyle w:val="a8"/>
        <w:numPr>
          <w:ilvl w:val="0"/>
          <w:numId w:val="20"/>
        </w:numPr>
        <w:rPr>
          <w:rFonts w:ascii="Times New Roman" w:hAnsi="Times New Roman"/>
          <w:sz w:val="24"/>
          <w:szCs w:val="24"/>
          <w:lang w:val="uk-UA"/>
        </w:rPr>
      </w:pPr>
      <w:r w:rsidRPr="000842D3">
        <w:rPr>
          <w:rFonts w:ascii="TimesNewRomanPSMT" w:hAnsi="TimesNewRomanPSMT"/>
          <w:color w:val="000000"/>
          <w:sz w:val="24"/>
          <w:szCs w:val="24"/>
          <w:lang w:val="uk-UA" w:eastAsia="uk-UA"/>
        </w:rPr>
        <w:t xml:space="preserve"> </w:t>
      </w:r>
      <w:r w:rsidR="00E107D8">
        <w:rPr>
          <w:rFonts w:ascii="TimesNewRomanPSMT" w:hAnsi="TimesNewRomanPSMT"/>
          <w:color w:val="000000"/>
          <w:sz w:val="24"/>
          <w:szCs w:val="24"/>
          <w:lang w:eastAsia="uk-UA"/>
        </w:rPr>
        <w:t xml:space="preserve"> </w:t>
      </w:r>
      <w:r w:rsidRPr="000842D3">
        <w:rPr>
          <w:rFonts w:ascii="TimesNewRomanPSMT" w:hAnsi="TimesNewRomanPSMT"/>
          <w:color w:val="000000"/>
          <w:sz w:val="24"/>
          <w:szCs w:val="24"/>
          <w:lang w:val="uk-UA" w:eastAsia="uk-UA"/>
        </w:rPr>
        <w:t>Мінералізовані зубні відкладення, їх вплив на тканини пародонта.</w:t>
      </w:r>
    </w:p>
    <w:p w14:paraId="29A37D75" w14:textId="77777777" w:rsidR="00042714" w:rsidRPr="00042714" w:rsidRDefault="00E107D8" w:rsidP="00E107D8">
      <w:pPr>
        <w:pStyle w:val="a8"/>
        <w:numPr>
          <w:ilvl w:val="0"/>
          <w:numId w:val="20"/>
        </w:numPr>
        <w:rPr>
          <w:rFonts w:ascii="Times New Roman" w:hAnsi="Times New Roman"/>
          <w:sz w:val="24"/>
          <w:szCs w:val="24"/>
          <w:lang w:val="uk-UA"/>
        </w:rPr>
      </w:pPr>
      <w:r>
        <w:rPr>
          <w:rFonts w:ascii="Times New Roman" w:hAnsi="Times New Roman"/>
          <w:sz w:val="24"/>
          <w:szCs w:val="24"/>
        </w:rPr>
        <w:t xml:space="preserve"> </w:t>
      </w:r>
      <w:r w:rsidR="00042714" w:rsidRPr="00042714">
        <w:rPr>
          <w:rFonts w:ascii="Times New Roman" w:hAnsi="Times New Roman"/>
          <w:sz w:val="24"/>
          <w:szCs w:val="24"/>
          <w:lang w:val="uk-UA"/>
        </w:rPr>
        <w:t>Обмін кальцію та фосфору в організмі людини, його гормональна регуляція.</w:t>
      </w:r>
    </w:p>
    <w:p w14:paraId="0010C4D4" w14:textId="77777777" w:rsidR="00042714" w:rsidRPr="00042714" w:rsidRDefault="00E107D8" w:rsidP="00E107D8">
      <w:pPr>
        <w:pStyle w:val="a8"/>
        <w:numPr>
          <w:ilvl w:val="0"/>
          <w:numId w:val="20"/>
        </w:numPr>
        <w:rPr>
          <w:rFonts w:ascii="Times New Roman" w:hAnsi="Times New Roman"/>
          <w:sz w:val="24"/>
          <w:szCs w:val="24"/>
          <w:lang w:val="uk-UA"/>
        </w:rPr>
      </w:pPr>
      <w:r>
        <w:rPr>
          <w:rFonts w:ascii="Times New Roman" w:hAnsi="Times New Roman"/>
          <w:sz w:val="24"/>
          <w:szCs w:val="24"/>
        </w:rPr>
        <w:t xml:space="preserve"> </w:t>
      </w:r>
      <w:r w:rsidR="00042714" w:rsidRPr="00042714">
        <w:rPr>
          <w:rFonts w:ascii="Times New Roman" w:hAnsi="Times New Roman"/>
          <w:sz w:val="24"/>
          <w:szCs w:val="24"/>
          <w:lang w:val="uk-UA"/>
        </w:rPr>
        <w:t>Роль вітамінів у процесах розвитку та метаболізму тканин ротової порожнини.</w:t>
      </w:r>
    </w:p>
    <w:p w14:paraId="1E5BABE5" w14:textId="77777777" w:rsidR="00042714" w:rsidRPr="00042714" w:rsidRDefault="0070706C" w:rsidP="00E107D8">
      <w:pPr>
        <w:pStyle w:val="a8"/>
        <w:numPr>
          <w:ilvl w:val="0"/>
          <w:numId w:val="20"/>
        </w:numPr>
        <w:rPr>
          <w:rFonts w:ascii="Times New Roman" w:hAnsi="Times New Roman"/>
          <w:sz w:val="24"/>
          <w:szCs w:val="24"/>
          <w:lang w:val="uk-UA"/>
        </w:rPr>
      </w:pPr>
      <w:r>
        <w:rPr>
          <w:rFonts w:ascii="Times New Roman" w:hAnsi="Times New Roman"/>
          <w:sz w:val="24"/>
          <w:szCs w:val="24"/>
        </w:rPr>
        <w:t xml:space="preserve"> </w:t>
      </w:r>
      <w:r w:rsidR="00042714" w:rsidRPr="00042714">
        <w:rPr>
          <w:rFonts w:ascii="Times New Roman" w:hAnsi="Times New Roman"/>
          <w:sz w:val="24"/>
          <w:szCs w:val="24"/>
          <w:lang w:val="uk-UA"/>
        </w:rPr>
        <w:t>Фтор. Властивості, які забезпечують його протикаріозну дію.</w:t>
      </w:r>
    </w:p>
    <w:p w14:paraId="3DDE307B" w14:textId="77777777" w:rsidR="00042714" w:rsidRPr="00042714" w:rsidRDefault="0070706C" w:rsidP="00E107D8">
      <w:pPr>
        <w:pStyle w:val="a8"/>
        <w:numPr>
          <w:ilvl w:val="0"/>
          <w:numId w:val="20"/>
        </w:numPr>
        <w:rPr>
          <w:rFonts w:ascii="Times New Roman" w:hAnsi="Times New Roman"/>
          <w:sz w:val="24"/>
          <w:szCs w:val="24"/>
          <w:lang w:val="uk-UA"/>
        </w:rPr>
      </w:pPr>
      <w:r>
        <w:rPr>
          <w:rFonts w:ascii="Times New Roman" w:hAnsi="Times New Roman"/>
          <w:sz w:val="24"/>
          <w:szCs w:val="24"/>
        </w:rPr>
        <w:t xml:space="preserve"> </w:t>
      </w:r>
      <w:r w:rsidR="00042714" w:rsidRPr="00042714">
        <w:rPr>
          <w:rFonts w:ascii="Times New Roman" w:hAnsi="Times New Roman"/>
          <w:sz w:val="24"/>
          <w:szCs w:val="24"/>
          <w:lang w:val="uk-UA"/>
        </w:rPr>
        <w:t>Карієсогенні та пародонтопатогенні чинники харчового раціону дитини.</w:t>
      </w:r>
    </w:p>
    <w:p w14:paraId="0FF6C052" w14:textId="77777777" w:rsidR="00042714" w:rsidRDefault="00042714" w:rsidP="00E107D8">
      <w:pPr>
        <w:pStyle w:val="a8"/>
        <w:numPr>
          <w:ilvl w:val="0"/>
          <w:numId w:val="20"/>
        </w:numPr>
        <w:rPr>
          <w:rFonts w:ascii="Times New Roman" w:hAnsi="Times New Roman"/>
          <w:sz w:val="24"/>
          <w:szCs w:val="24"/>
          <w:lang w:val="uk-UA"/>
        </w:rPr>
      </w:pPr>
      <w:r w:rsidRPr="00042714">
        <w:rPr>
          <w:rFonts w:ascii="Times New Roman" w:hAnsi="Times New Roman"/>
          <w:sz w:val="24"/>
          <w:szCs w:val="24"/>
          <w:lang w:val="uk-UA"/>
        </w:rPr>
        <w:t>Вплив перебігу вагітності, природного чи штучного вигодовування на стан твердих тканин</w:t>
      </w:r>
      <w:r>
        <w:rPr>
          <w:rFonts w:ascii="Times New Roman" w:hAnsi="Times New Roman"/>
          <w:sz w:val="24"/>
          <w:szCs w:val="24"/>
          <w:lang w:val="uk-UA"/>
        </w:rPr>
        <w:t xml:space="preserve"> </w:t>
      </w:r>
      <w:r w:rsidRPr="00042714">
        <w:rPr>
          <w:rFonts w:ascii="Times New Roman" w:hAnsi="Times New Roman"/>
          <w:sz w:val="24"/>
          <w:szCs w:val="24"/>
          <w:lang w:val="uk-UA"/>
        </w:rPr>
        <w:t>зубощелепної системи дитини.</w:t>
      </w:r>
    </w:p>
    <w:p w14:paraId="083CB0E8"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Оцінка гігієнічного стану ротової порожнини. Класифікація гігієнічних індексів.</w:t>
      </w:r>
    </w:p>
    <w:p w14:paraId="1B5B60B7" w14:textId="77777777" w:rsidR="00042714" w:rsidRPr="00042714" w:rsidRDefault="00042714" w:rsidP="00E107D8">
      <w:pPr>
        <w:pStyle w:val="a8"/>
        <w:numPr>
          <w:ilvl w:val="0"/>
          <w:numId w:val="20"/>
        </w:numPr>
        <w:spacing w:after="0" w:line="240" w:lineRule="auto"/>
        <w:rPr>
          <w:rFonts w:ascii="Times New Roman" w:hAnsi="Times New Roman"/>
          <w:sz w:val="24"/>
          <w:szCs w:val="24"/>
          <w:lang w:val="uk-UA" w:eastAsia="uk-UA"/>
        </w:rPr>
      </w:pPr>
      <w:r w:rsidRPr="00042714">
        <w:rPr>
          <w:rFonts w:ascii="TimesNewRomanPSMT" w:hAnsi="TimesNewRomanPSMT"/>
          <w:color w:val="000000"/>
          <w:sz w:val="24"/>
          <w:szCs w:val="24"/>
          <w:lang w:val="uk-UA" w:eastAsia="uk-UA"/>
        </w:rPr>
        <w:t>Індекс гігієни Федорова-Володкіної: методика проведення, інтерпретація.</w:t>
      </w:r>
    </w:p>
    <w:p w14:paraId="1B9A1B4F" w14:textId="77777777" w:rsidR="00042714" w:rsidRPr="00042714" w:rsidRDefault="00042714" w:rsidP="00E107D8">
      <w:pPr>
        <w:pStyle w:val="a8"/>
        <w:numPr>
          <w:ilvl w:val="0"/>
          <w:numId w:val="20"/>
        </w:numPr>
        <w:spacing w:after="0" w:line="240" w:lineRule="auto"/>
        <w:rPr>
          <w:rFonts w:ascii="Times New Roman" w:hAnsi="Times New Roman"/>
          <w:sz w:val="24"/>
          <w:szCs w:val="24"/>
          <w:lang w:val="uk-UA" w:eastAsia="uk-UA"/>
        </w:rPr>
      </w:pPr>
      <w:r w:rsidRPr="00042714">
        <w:rPr>
          <w:rFonts w:ascii="TimesNewRomanPSMT" w:hAnsi="TimesNewRomanPSMT"/>
          <w:color w:val="000000"/>
          <w:sz w:val="24"/>
          <w:szCs w:val="24"/>
          <w:lang w:val="uk-UA" w:eastAsia="uk-UA"/>
        </w:rPr>
        <w:t>Індекс гігієни Грін-Вермілліона: методика проведення, інтерпретація.</w:t>
      </w:r>
    </w:p>
    <w:p w14:paraId="02165C7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Індекс гігієни Сілнес-Лоу: методика проведення, інтерпретація.</w:t>
      </w:r>
    </w:p>
    <w:p w14:paraId="2EE65F5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Оцінка стану тканин пародонта. Класифікація індексів, що використовуються.</w:t>
      </w:r>
    </w:p>
    <w:p w14:paraId="56E3FD6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Індекс СРI: методика проведення, інтерпретація.</w:t>
      </w:r>
    </w:p>
    <w:p w14:paraId="037D0168"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Індекс РМА: методика проведення, інтерпретація.</w:t>
      </w:r>
    </w:p>
    <w:p w14:paraId="6DABB3F7"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Індекси РІ та SBI: методика проведення, інтерпретація.</w:t>
      </w:r>
    </w:p>
    <w:p w14:paraId="6F240BFB"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Індекси карієсу. Методика їх визначення.</w:t>
      </w:r>
    </w:p>
    <w:p w14:paraId="54EC82C2"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Визначення поширеності та інтенсивності карієсу зубів.</w:t>
      </w:r>
    </w:p>
    <w:p w14:paraId="10613FF2"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Визначення приросту карієсу та редукції приросту карієсу.</w:t>
      </w:r>
    </w:p>
    <w:p w14:paraId="7DDED6DD"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Карієсогенна ситуація ротової порожнини. Методи її виявлення.</w:t>
      </w:r>
    </w:p>
    <w:p w14:paraId="68E5E613"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Тест емалевої резистентності (ТЕР-тест).</w:t>
      </w:r>
    </w:p>
    <w:p w14:paraId="56B8689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Клінічна оцінка швидкості ремінералізації емалі (КОШРЕ-тест).</w:t>
      </w:r>
    </w:p>
    <w:p w14:paraId="7B91C5E4"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Пародонтопатогенна ситуація ротової порожнини. Методи її виявлення.</w:t>
      </w:r>
    </w:p>
    <w:p w14:paraId="2261B5E3"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Методи видалення зубних відкладень. Покази до використання, правила роботи.</w:t>
      </w:r>
    </w:p>
    <w:p w14:paraId="198B9B43"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Професійна гігієна порожнини рота.</w:t>
      </w:r>
    </w:p>
    <w:p w14:paraId="1BD00BFE"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Чищення зубів, його складові елементи. Методи чищення зубів. Стандартний метод.</w:t>
      </w:r>
    </w:p>
    <w:p w14:paraId="1768E106"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Контроль якості проведення чищення зубів.</w:t>
      </w:r>
    </w:p>
    <w:p w14:paraId="2D8D5D2D"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Предмети гігієни ротової порожнини. Класифікація, вимоги до них, покази до застосування.</w:t>
      </w:r>
    </w:p>
    <w:p w14:paraId="233C5174"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Зубні щітки, їх види, призначення. Правила догляду за зубною щіткою.</w:t>
      </w:r>
    </w:p>
    <w:p w14:paraId="5C0D9B44"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Дитячі зубні щітки, вимоги до них.</w:t>
      </w:r>
    </w:p>
    <w:p w14:paraId="110A6E86"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Інтердентальні предмети гігієни. Покази до використання.</w:t>
      </w:r>
    </w:p>
    <w:p w14:paraId="583ED6F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Флоси: класифікація, правила користування.</w:t>
      </w:r>
    </w:p>
    <w:p w14:paraId="7DC94B6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Засоби гігієни ротової порожнини. Класифікація, вимоги до них, покази до застосування.</w:t>
      </w:r>
    </w:p>
    <w:p w14:paraId="2E5E4C17"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lastRenderedPageBreak/>
        <w:t>Зубні пасти як основні засоби гігієни ротової порожнини: склад, класифікація, вимоги до них.</w:t>
      </w:r>
    </w:p>
    <w:p w14:paraId="7299E57F"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Гігієнічні зубні пасти. Склад, властивості, представники.</w:t>
      </w:r>
    </w:p>
    <w:p w14:paraId="15061C7F"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Протикаріозні зубні пасти із вмістом фтору. Склад, властивості, представники.</w:t>
      </w:r>
    </w:p>
    <w:p w14:paraId="267FE238"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Протикаріозні зубні пасти із вмістом кальцію та фосфору. Склад, властивості, представники.</w:t>
      </w:r>
    </w:p>
    <w:p w14:paraId="13164D06"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Лікувально-профілактичні пасти із вмістом рослинних добавок, вітамінів, регуляторів обміну</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речовин. Склад, властивості, представники.</w:t>
      </w:r>
    </w:p>
    <w:p w14:paraId="59958804"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Лікувально-профілактичні пасти із сольовими, антибактеріальними добавками. Пасти для</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зниження чутливості та відбілювання зубів. Склад, властивості, представники.</w:t>
      </w:r>
    </w:p>
    <w:p w14:paraId="588FDB11"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Багатокомпонентні зубні пасти нового покоління для профілактики карієсу зубів та</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захворювань тканин пародонта.</w:t>
      </w:r>
    </w:p>
    <w:p w14:paraId="21D3FE4F"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Дитячі зубні пасти, вимоги до них.</w:t>
      </w:r>
    </w:p>
    <w:p w14:paraId="5CCFDC16"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Зубні порошки. Склад, позитивні та негативні властивості. Покази до використання.</w:t>
      </w:r>
    </w:p>
    <w:p w14:paraId="2D3B2B7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Зубні гелі. Склад, позитивні та негативні властивості. Покази до використання.</w:t>
      </w:r>
    </w:p>
    <w:p w14:paraId="51FEFDD2"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Жувальні гумки. Склад, властивості, види. Вплив на органи порожнини рота та організм</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дитини.</w:t>
      </w:r>
    </w:p>
    <w:p w14:paraId="3E5C44B8"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Порівняльна характеристика жувальних гумок, які представлені на ринку України.</w:t>
      </w:r>
    </w:p>
    <w:p w14:paraId="74C5221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Ополіскувачі ротової порожнини. Склад, властивості, покази до використання, види.</w:t>
      </w:r>
    </w:p>
    <w:p w14:paraId="49BA48C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Недоліки засобів гігієни та ускладнення при їх використанні.</w:t>
      </w:r>
    </w:p>
    <w:p w14:paraId="0A874547"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Поняття профілактики, її завдання та методи. Первинна, вторинна, третинна профілактика.</w:t>
      </w:r>
    </w:p>
    <w:p w14:paraId="02796ABF"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Історичні етапи розвитку профілактики стоматологічних захворювань. Внесок</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вітчизняних вчених у її розвиток</w:t>
      </w:r>
      <w:r>
        <w:rPr>
          <w:rFonts w:ascii="TimesNewRomanPSMT" w:hAnsi="TimesNewRomanPSMT"/>
          <w:color w:val="000000"/>
          <w:sz w:val="24"/>
          <w:szCs w:val="24"/>
          <w:lang w:val="uk-UA" w:eastAsia="uk-UA"/>
        </w:rPr>
        <w:t>.</w:t>
      </w:r>
    </w:p>
    <w:p w14:paraId="0700CC79"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Сучасні принципи організації і методи лікувально-профілактичної стоматологічної</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допомоги дітям в Україні.</w:t>
      </w:r>
    </w:p>
    <w:p w14:paraId="44B10272" w14:textId="77777777" w:rsidR="00042714" w:rsidRPr="00042714" w:rsidRDefault="00042714" w:rsidP="0070706C">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Епідеміологія як метод вивчення закономірностей розповсюдження основних</w:t>
      </w:r>
    </w:p>
    <w:p w14:paraId="55B79AA2" w14:textId="77777777" w:rsidR="00042714" w:rsidRPr="00042714" w:rsidRDefault="0070706C" w:rsidP="0070706C">
      <w:pPr>
        <w:pStyle w:val="a8"/>
        <w:spacing w:after="0" w:line="240" w:lineRule="auto"/>
        <w:ind w:left="360"/>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42714" w:rsidRPr="00042714">
        <w:rPr>
          <w:rFonts w:ascii="TimesNewRomanPSMT" w:hAnsi="TimesNewRomanPSMT"/>
          <w:color w:val="000000"/>
          <w:sz w:val="24"/>
          <w:szCs w:val="24"/>
          <w:lang w:val="uk-UA" w:eastAsia="uk-UA"/>
        </w:rPr>
        <w:t>стоматологічних захворювань. Мета і завдання епідеміологічних досліджень у</w:t>
      </w:r>
      <w:r>
        <w:rPr>
          <w:rFonts w:ascii="TimesNewRomanPSMT" w:hAnsi="TimesNewRomanPSMT"/>
          <w:color w:val="000000"/>
          <w:sz w:val="24"/>
          <w:szCs w:val="24"/>
          <w:lang w:eastAsia="uk-UA"/>
        </w:rPr>
        <w:t xml:space="preserve">        </w:t>
      </w:r>
      <w:r w:rsidR="00042714" w:rsidRPr="00042714">
        <w:rPr>
          <w:rFonts w:ascii="TimesNewRomanPSMT" w:hAnsi="TimesNewRomanPSMT"/>
          <w:color w:val="000000"/>
          <w:sz w:val="24"/>
          <w:szCs w:val="24"/>
          <w:lang w:val="uk-UA" w:eastAsia="uk-UA"/>
        </w:rPr>
        <w:t>стоматології.</w:t>
      </w:r>
    </w:p>
    <w:p w14:paraId="7FB4117D"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Види епідеміологічних досліджень.</w:t>
      </w:r>
    </w:p>
    <w:p w14:paraId="3A0FE40B"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Епідеміологічне стоматологічне обстеження за методикою ВООЗ. Зміст окремих етапів.</w:t>
      </w:r>
    </w:p>
    <w:p w14:paraId="0EAC48C0"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Індексні вікові групи. Обсяг вибірки за ВООЗ.</w:t>
      </w:r>
    </w:p>
    <w:p w14:paraId="026F9D8F"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Карта ВООЗ епідеміологічного стоматологічного обстеження. Основні розділи. Методика</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заповнення.</w:t>
      </w:r>
    </w:p>
    <w:p w14:paraId="0EFC261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Оцінка результатів епідеміологічного дослідження. Інтерпретація розповсюдженості та</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інтенсивності карієсу зубів та захворювань тканин пародонта.</w:t>
      </w:r>
    </w:p>
    <w:p w14:paraId="7A4DB0C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Епідеміологія основних стоматологічних захворювань. Регіональні відмінності</w:t>
      </w:r>
    </w:p>
    <w:p w14:paraId="11836ECE" w14:textId="77777777" w:rsidR="00042714" w:rsidRPr="00042714" w:rsidRDefault="00042714" w:rsidP="00042714">
      <w:p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val="uk-UA" w:eastAsia="uk-UA"/>
        </w:rPr>
        <w:t xml:space="preserve">      </w:t>
      </w:r>
      <w:r w:rsidR="0070706C">
        <w:rPr>
          <w:rFonts w:ascii="TimesNewRomanPSMT" w:hAnsi="TimesNewRomanPSMT"/>
          <w:color w:val="000000"/>
          <w:sz w:val="24"/>
          <w:szCs w:val="24"/>
          <w:lang w:val="en-US" w:eastAsia="uk-UA"/>
        </w:rPr>
        <w:t xml:space="preserve">     </w:t>
      </w:r>
      <w:r>
        <w:rPr>
          <w:rFonts w:ascii="TimesNewRomanPSMT" w:hAnsi="TimesNewRomanPSMT"/>
          <w:color w:val="000000"/>
          <w:sz w:val="24"/>
          <w:szCs w:val="24"/>
          <w:lang w:val="uk-UA" w:eastAsia="uk-UA"/>
        </w:rPr>
        <w:t xml:space="preserve"> </w:t>
      </w:r>
      <w:r w:rsidRPr="00042714">
        <w:rPr>
          <w:rFonts w:ascii="TimesNewRomanPSMT" w:hAnsi="TimesNewRomanPSMT"/>
          <w:color w:val="000000"/>
          <w:sz w:val="24"/>
          <w:szCs w:val="24"/>
          <w:lang w:val="uk-UA" w:eastAsia="uk-UA"/>
        </w:rPr>
        <w:t>стоматологічної захворюваності.</w:t>
      </w:r>
    </w:p>
    <w:p w14:paraId="7A3E846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Комплексна програма профілактики стоматологічних захворювань. Етапи її організації.</w:t>
      </w:r>
    </w:p>
    <w:p w14:paraId="4B6ABD7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 xml:space="preserve"> Критерії оцінки ефективності програми профілактики.</w:t>
      </w:r>
    </w:p>
    <w:p w14:paraId="58F32185" w14:textId="77777777" w:rsidR="00042714" w:rsidRPr="003B07C2"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Диспансеризація дітей у стоматолога: мета, принципи та етапи організації. Документація та</w:t>
      </w:r>
      <w:r w:rsidR="003B07C2">
        <w:rPr>
          <w:rFonts w:ascii="TimesNewRomanPSMT" w:hAnsi="TimesNewRomanPSMT"/>
          <w:color w:val="000000"/>
          <w:sz w:val="24"/>
          <w:szCs w:val="24"/>
          <w:lang w:val="uk-UA" w:eastAsia="uk-UA"/>
        </w:rPr>
        <w:t xml:space="preserve"> </w:t>
      </w:r>
      <w:r w:rsidRPr="003B07C2">
        <w:rPr>
          <w:rFonts w:ascii="TimesNewRomanPSMT" w:hAnsi="TimesNewRomanPSMT"/>
          <w:color w:val="000000"/>
          <w:sz w:val="24"/>
          <w:szCs w:val="24"/>
          <w:lang w:val="uk-UA" w:eastAsia="uk-UA"/>
        </w:rPr>
        <w:t>облік.</w:t>
      </w:r>
    </w:p>
    <w:p w14:paraId="0259DA5D"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Методика формування стоматологічних диспансерних груп.</w:t>
      </w:r>
    </w:p>
    <w:p w14:paraId="4C1ADC9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Гігієнічне виховання населення – одна з основних ланок первинної профілактики</w:t>
      </w:r>
    </w:p>
    <w:p w14:paraId="3D8DF057" w14:textId="77777777" w:rsidR="00042714" w:rsidRPr="00042714" w:rsidRDefault="0070706C" w:rsidP="003B07C2">
      <w:pPr>
        <w:pStyle w:val="a8"/>
        <w:spacing w:after="0" w:line="240" w:lineRule="auto"/>
        <w:ind w:left="360"/>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42714" w:rsidRPr="00042714">
        <w:rPr>
          <w:rFonts w:ascii="TimesNewRomanPSMT" w:hAnsi="TimesNewRomanPSMT"/>
          <w:color w:val="000000"/>
          <w:sz w:val="24"/>
          <w:szCs w:val="24"/>
          <w:lang w:val="uk-UA" w:eastAsia="uk-UA"/>
        </w:rPr>
        <w:t>стоматологічних захворювань.</w:t>
      </w:r>
    </w:p>
    <w:p w14:paraId="094A15C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Санітарно-просвітня робота, її мета та завдання. Етапи санітарно-просвітницької роботи.</w:t>
      </w:r>
    </w:p>
    <w:p w14:paraId="7A31EA13" w14:textId="77777777" w:rsidR="00042714" w:rsidRPr="003B07C2"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Основні форми та методи санітарно-просвітницької роботи. Вибір залежно від контингенту</w:t>
      </w:r>
      <w:r w:rsidR="003B07C2">
        <w:rPr>
          <w:rFonts w:ascii="TimesNewRomanPSMT" w:hAnsi="TimesNewRomanPSMT"/>
          <w:color w:val="000000"/>
          <w:sz w:val="24"/>
          <w:szCs w:val="24"/>
          <w:lang w:val="uk-UA" w:eastAsia="uk-UA"/>
        </w:rPr>
        <w:t xml:space="preserve"> </w:t>
      </w:r>
      <w:r w:rsidRPr="003B07C2">
        <w:rPr>
          <w:rFonts w:ascii="TimesNewRomanPSMT" w:hAnsi="TimesNewRomanPSMT"/>
          <w:color w:val="000000"/>
          <w:sz w:val="24"/>
          <w:szCs w:val="24"/>
          <w:lang w:val="uk-UA" w:eastAsia="uk-UA"/>
        </w:rPr>
        <w:t>слухачів.</w:t>
      </w:r>
    </w:p>
    <w:p w14:paraId="67EDCDFD"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lastRenderedPageBreak/>
        <w:t>Критерії оцінки ефективності санітарно-просвітницької роботи.</w:t>
      </w:r>
    </w:p>
    <w:p w14:paraId="2904631D"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Гігієнічне навчання та виховання дітей дошкільного віку.</w:t>
      </w:r>
    </w:p>
    <w:p w14:paraId="285B213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Гігієнічне навчання та виховання дітей шкільного віку.</w:t>
      </w:r>
    </w:p>
    <w:p w14:paraId="4B15C7A5"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Антенатальна профілактика карієсу зубів.</w:t>
      </w:r>
    </w:p>
    <w:p w14:paraId="1D98D32B"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Ендогенна профілактика карієсу зубів. Засоби та методи проведення.</w:t>
      </w:r>
    </w:p>
    <w:p w14:paraId="0AE9E461"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Фторування питної води. Показання, вибір дози. Переваги та недоліки цього методу.</w:t>
      </w:r>
    </w:p>
    <w:p w14:paraId="49EB02D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Фторування молока та харчової солі. Показання, умови проведення. Переваги та недоліки.</w:t>
      </w:r>
    </w:p>
    <w:p w14:paraId="57D94614" w14:textId="77777777" w:rsidR="00042714" w:rsidRPr="003B07C2"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Фтористі таблетки. Показання до застосування. Орієнтовний розрахунок схеми дозування</w:t>
      </w:r>
      <w:r w:rsidR="003B07C2">
        <w:rPr>
          <w:rFonts w:ascii="TimesNewRomanPSMT" w:hAnsi="TimesNewRomanPSMT"/>
          <w:color w:val="000000"/>
          <w:sz w:val="24"/>
          <w:szCs w:val="24"/>
          <w:lang w:val="uk-UA" w:eastAsia="uk-UA"/>
        </w:rPr>
        <w:t xml:space="preserve"> </w:t>
      </w:r>
      <w:r w:rsidRPr="003B07C2">
        <w:rPr>
          <w:rFonts w:ascii="TimesNewRomanPSMT" w:hAnsi="TimesNewRomanPSMT"/>
          <w:color w:val="000000"/>
          <w:sz w:val="24"/>
          <w:szCs w:val="24"/>
          <w:lang w:val="uk-UA" w:eastAsia="uk-UA"/>
        </w:rPr>
        <w:t>фтористих препаратів. Методика застосування.</w:t>
      </w:r>
    </w:p>
    <w:p w14:paraId="456241C9"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Можливі ускладнення ендогенного застосування фторидів. Розрахунок ефективності</w:t>
      </w:r>
    </w:p>
    <w:p w14:paraId="658291A9" w14:textId="77777777" w:rsidR="00042714" w:rsidRPr="003B07C2" w:rsidRDefault="003B07C2" w:rsidP="003B07C2">
      <w:pPr>
        <w:spacing w:after="0" w:line="240" w:lineRule="auto"/>
        <w:rPr>
          <w:rFonts w:ascii="TimesNewRomanPSMT" w:hAnsi="TimesNewRomanPSMT"/>
          <w:color w:val="000000"/>
          <w:sz w:val="24"/>
          <w:szCs w:val="24"/>
          <w:lang w:val="uk-UA" w:eastAsia="uk-UA"/>
        </w:rPr>
      </w:pPr>
      <w:r>
        <w:rPr>
          <w:rFonts w:ascii="TimesNewRomanPSMT" w:hAnsi="TimesNewRomanPSMT"/>
          <w:color w:val="000000"/>
          <w:sz w:val="24"/>
          <w:szCs w:val="24"/>
          <w:lang w:val="uk-UA" w:eastAsia="uk-UA"/>
        </w:rPr>
        <w:t xml:space="preserve">        </w:t>
      </w:r>
      <w:r w:rsidR="0070706C">
        <w:rPr>
          <w:rFonts w:ascii="TimesNewRomanPSMT" w:hAnsi="TimesNewRomanPSMT"/>
          <w:color w:val="000000"/>
          <w:sz w:val="24"/>
          <w:szCs w:val="24"/>
          <w:lang w:val="en-US" w:eastAsia="uk-UA"/>
        </w:rPr>
        <w:t xml:space="preserve">    </w:t>
      </w:r>
      <w:r w:rsidR="00042714" w:rsidRPr="003B07C2">
        <w:rPr>
          <w:rFonts w:ascii="TimesNewRomanPSMT" w:hAnsi="TimesNewRomanPSMT"/>
          <w:color w:val="000000"/>
          <w:sz w:val="24"/>
          <w:szCs w:val="24"/>
          <w:lang w:val="uk-UA" w:eastAsia="uk-UA"/>
        </w:rPr>
        <w:t>використання фторидів всередину.</w:t>
      </w:r>
    </w:p>
    <w:p w14:paraId="5D1AF1D6"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Застосування препаратів кальцію та фосфору з метою ендогенної профілактики карієсу</w:t>
      </w:r>
    </w:p>
    <w:p w14:paraId="6DBC78BB" w14:textId="77777777" w:rsidR="00042714" w:rsidRPr="00042714" w:rsidRDefault="0070706C" w:rsidP="003B07C2">
      <w:pPr>
        <w:pStyle w:val="a8"/>
        <w:spacing w:after="0" w:line="240" w:lineRule="auto"/>
        <w:ind w:left="360"/>
        <w:rPr>
          <w:rFonts w:ascii="TimesNewRomanPSMT" w:hAnsi="TimesNewRomanPSMT"/>
          <w:color w:val="000000"/>
          <w:sz w:val="24"/>
          <w:szCs w:val="24"/>
          <w:lang w:val="uk-UA" w:eastAsia="uk-UA"/>
        </w:rPr>
      </w:pPr>
      <w:r>
        <w:rPr>
          <w:rFonts w:ascii="TimesNewRomanPSMT" w:hAnsi="TimesNewRomanPSMT"/>
          <w:color w:val="000000"/>
          <w:sz w:val="24"/>
          <w:szCs w:val="24"/>
          <w:lang w:eastAsia="uk-UA"/>
        </w:rPr>
        <w:t xml:space="preserve">      </w:t>
      </w:r>
      <w:r w:rsidR="00042714" w:rsidRPr="00042714">
        <w:rPr>
          <w:rFonts w:ascii="TimesNewRomanPSMT" w:hAnsi="TimesNewRomanPSMT"/>
          <w:color w:val="000000"/>
          <w:sz w:val="24"/>
          <w:szCs w:val="24"/>
          <w:lang w:val="uk-UA" w:eastAsia="uk-UA"/>
        </w:rPr>
        <w:t>зубів.</w:t>
      </w:r>
    </w:p>
    <w:p w14:paraId="72707D8A"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Застосування вітамінів та мікроелементів з метою ендогенної профілактики карієсу зубів.</w:t>
      </w:r>
    </w:p>
    <w:p w14:paraId="608D0EA4" w14:textId="77777777" w:rsidR="00042714" w:rsidRPr="003B07C2"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Раціональне харчування як складова частина ендогенної профілактики стоматологічних</w:t>
      </w:r>
      <w:r w:rsidR="003B07C2">
        <w:rPr>
          <w:rFonts w:ascii="TimesNewRomanPSMT" w:hAnsi="TimesNewRomanPSMT"/>
          <w:color w:val="000000"/>
          <w:sz w:val="24"/>
          <w:szCs w:val="24"/>
          <w:lang w:val="uk-UA" w:eastAsia="uk-UA"/>
        </w:rPr>
        <w:t xml:space="preserve"> </w:t>
      </w:r>
      <w:r w:rsidRPr="003B07C2">
        <w:rPr>
          <w:rFonts w:ascii="TimesNewRomanPSMT" w:hAnsi="TimesNewRomanPSMT"/>
          <w:color w:val="000000"/>
          <w:sz w:val="24"/>
          <w:szCs w:val="24"/>
          <w:lang w:val="uk-UA" w:eastAsia="uk-UA"/>
        </w:rPr>
        <w:t>захворювань.</w:t>
      </w:r>
    </w:p>
    <w:p w14:paraId="1E779EFE"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Екзогенна профілактика карієсу зубів. Засоби та методи проведення.</w:t>
      </w:r>
    </w:p>
    <w:p w14:paraId="6E1B41F3" w14:textId="77777777" w:rsidR="00042714" w:rsidRP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Ремінералізуючі розчини. Обґрунтування доцільності їх використання, методи застосування.</w:t>
      </w:r>
    </w:p>
    <w:p w14:paraId="26BDF2A7" w14:textId="77777777" w:rsidR="00042714" w:rsidRDefault="00042714" w:rsidP="00E107D8">
      <w:pPr>
        <w:pStyle w:val="a8"/>
        <w:numPr>
          <w:ilvl w:val="0"/>
          <w:numId w:val="20"/>
        </w:numPr>
        <w:spacing w:after="0" w:line="240" w:lineRule="auto"/>
        <w:rPr>
          <w:rFonts w:ascii="TimesNewRomanPSMT" w:hAnsi="TimesNewRomanPSMT"/>
          <w:color w:val="000000"/>
          <w:sz w:val="24"/>
          <w:szCs w:val="24"/>
          <w:lang w:val="uk-UA" w:eastAsia="uk-UA"/>
        </w:rPr>
      </w:pPr>
      <w:r w:rsidRPr="00042714">
        <w:rPr>
          <w:rFonts w:ascii="TimesNewRomanPSMT" w:hAnsi="TimesNewRomanPSMT"/>
          <w:color w:val="000000"/>
          <w:sz w:val="24"/>
          <w:szCs w:val="24"/>
          <w:lang w:val="uk-UA" w:eastAsia="uk-UA"/>
        </w:rPr>
        <w:t>Ремінералізуючі гелі та лаки – засоби для підвищення резистентності емалі. Переваги та</w:t>
      </w:r>
      <w:r w:rsidR="003B07C2">
        <w:rPr>
          <w:rFonts w:ascii="TimesNewRomanPSMT" w:hAnsi="TimesNewRomanPSMT"/>
          <w:color w:val="000000"/>
          <w:sz w:val="24"/>
          <w:szCs w:val="24"/>
          <w:lang w:val="uk-UA" w:eastAsia="uk-UA"/>
        </w:rPr>
        <w:t xml:space="preserve"> </w:t>
      </w:r>
      <w:r w:rsidRPr="003B07C2">
        <w:rPr>
          <w:rFonts w:ascii="TimesNewRomanPSMT" w:hAnsi="TimesNewRomanPSMT"/>
          <w:color w:val="000000"/>
          <w:sz w:val="24"/>
          <w:szCs w:val="24"/>
          <w:lang w:val="uk-UA" w:eastAsia="uk-UA"/>
        </w:rPr>
        <w:t>недоліки застосу</w:t>
      </w:r>
      <w:r w:rsidR="003B07C2">
        <w:rPr>
          <w:rFonts w:ascii="TimesNewRomanPSMT" w:hAnsi="TimesNewRomanPSMT"/>
          <w:color w:val="000000"/>
          <w:sz w:val="24"/>
          <w:szCs w:val="24"/>
          <w:lang w:val="uk-UA" w:eastAsia="uk-UA"/>
        </w:rPr>
        <w:t>вання.</w:t>
      </w:r>
    </w:p>
    <w:p w14:paraId="6012AF62" w14:textId="77777777" w:rsidR="003B07C2" w:rsidRPr="003B07C2" w:rsidRDefault="003B07C2" w:rsidP="0070706C">
      <w:pPr>
        <w:pStyle w:val="a8"/>
        <w:spacing w:after="0" w:line="240" w:lineRule="auto"/>
        <w:rPr>
          <w:rFonts w:ascii="TimesNewRomanPSMT" w:hAnsi="TimesNewRomanPSMT"/>
          <w:color w:val="000000"/>
          <w:sz w:val="24"/>
          <w:szCs w:val="24"/>
          <w:lang w:val="uk-UA" w:eastAsia="uk-UA"/>
        </w:rPr>
      </w:pPr>
    </w:p>
    <w:p w14:paraId="47DF1DB7" w14:textId="77777777" w:rsidR="003B07C2" w:rsidRPr="003B07C2" w:rsidRDefault="003B07C2" w:rsidP="003B07C2">
      <w:pPr>
        <w:spacing w:after="0" w:line="240" w:lineRule="auto"/>
        <w:rPr>
          <w:rFonts w:ascii="TimesNewRomanPS-BoldMT" w:eastAsia="Times New Roman" w:hAnsi="TimesNewRomanPS-BoldMT" w:cs="Times New Roman"/>
          <w:b/>
          <w:bCs/>
          <w:color w:val="000000"/>
          <w:sz w:val="24"/>
          <w:szCs w:val="24"/>
          <w:lang w:val="uk-UA" w:eastAsia="uk-UA"/>
        </w:rPr>
      </w:pPr>
      <w:r w:rsidRPr="003B07C2">
        <w:rPr>
          <w:rFonts w:ascii="TimesNewRomanPS-BoldMT" w:eastAsia="Times New Roman" w:hAnsi="TimesNewRomanPS-BoldMT" w:cs="Times New Roman"/>
          <w:b/>
          <w:bCs/>
          <w:color w:val="000000"/>
          <w:sz w:val="24"/>
          <w:szCs w:val="24"/>
          <w:lang w:val="uk-UA" w:eastAsia="uk-UA"/>
        </w:rPr>
        <w:t>ПЕРЕЛІК ПРАКТИЧНИХ ЗАВДАНЬ ДО ПІДСУМКОВОГО МОДУЛЬНОГО КОНТРОЛЮ</w:t>
      </w:r>
    </w:p>
    <w:p w14:paraId="5583CA86"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 xml:space="preserve">1. Обстеження </w:t>
      </w:r>
      <w:r>
        <w:rPr>
          <w:rFonts w:ascii="TimesNewRomanPSMT" w:eastAsia="Times New Roman" w:hAnsi="TimesNewRomanPSMT" w:cs="Times New Roman"/>
          <w:color w:val="000000"/>
          <w:sz w:val="24"/>
          <w:szCs w:val="24"/>
          <w:lang w:val="uk-UA" w:eastAsia="uk-UA"/>
        </w:rPr>
        <w:t>пацієнта</w:t>
      </w:r>
      <w:r w:rsidRPr="003B07C2">
        <w:rPr>
          <w:rFonts w:ascii="TimesNewRomanPSMT" w:eastAsia="Times New Roman" w:hAnsi="TimesNewRomanPSMT" w:cs="Times New Roman"/>
          <w:color w:val="000000"/>
          <w:sz w:val="24"/>
          <w:szCs w:val="24"/>
          <w:lang w:val="uk-UA" w:eastAsia="uk-UA"/>
        </w:rPr>
        <w:t>. Огляд ротової порожнини.</w:t>
      </w:r>
    </w:p>
    <w:p w14:paraId="3BFD56BD"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2. Запис клінічної та міжнародної формул зубів залежно від віку дитини.</w:t>
      </w:r>
    </w:p>
    <w:p w14:paraId="00F56542"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3. Визначення гігієнічного індексу Федорова-Володкіної.</w:t>
      </w:r>
    </w:p>
    <w:p w14:paraId="613A4B39"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4. Визначення гігієнічного індексу Грін-Вермілліона.</w:t>
      </w:r>
    </w:p>
    <w:p w14:paraId="1464B708"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5. Визначення гігієнічного індексу Сілнес-Лоу.</w:t>
      </w:r>
    </w:p>
    <w:p w14:paraId="76CE6D5E"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6. Визначення індексів карієсу (КПВ, кп, КПВ+кп, КПпВ, кпп).</w:t>
      </w:r>
    </w:p>
    <w:p w14:paraId="6846A994"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7. Визначення поширеності та інтенсивності карієсу.</w:t>
      </w:r>
    </w:p>
    <w:p w14:paraId="79E48B79"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8. Визначення приросту інтенсивності та редукції приросту карієсу.</w:t>
      </w:r>
    </w:p>
    <w:p w14:paraId="4FC792B3"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9. Визначення кислотостійкості емалі зубів за допомогою ТЕР-тесту.</w:t>
      </w:r>
    </w:p>
    <w:p w14:paraId="3653ACAD"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10. Проведення проби Шиллєра-Пісарєва.</w:t>
      </w:r>
    </w:p>
    <w:p w14:paraId="431445E9"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11. Визначення індексу РМА.</w:t>
      </w:r>
    </w:p>
    <w:p w14:paraId="7BCAC60C"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12. Визначення пародонтального індексу СРІ.</w:t>
      </w:r>
    </w:p>
    <w:p w14:paraId="2D1CA25C"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13. Заповнення карти стоматологічного обстеження (ВООЗ).</w:t>
      </w:r>
    </w:p>
    <w:p w14:paraId="3E8D81C2"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14. Оцінка карієсогенної ситуації в порожнині рота.</w:t>
      </w:r>
    </w:p>
    <w:p w14:paraId="55B7BD40"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15. Оцінка пародонтопатогенної ситуації в порожнині рота.</w:t>
      </w:r>
    </w:p>
    <w:p w14:paraId="04E42EEC"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16. Проведення контрольованого чищення зубів.</w:t>
      </w:r>
    </w:p>
    <w:p w14:paraId="40E8D213"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17. Проведення професійної гігієни ротової порожнини.</w:t>
      </w:r>
    </w:p>
    <w:p w14:paraId="3ED0018A" w14:textId="77777777" w:rsidR="003B07C2" w:rsidRPr="003B07C2" w:rsidRDefault="003B07C2" w:rsidP="003B07C2">
      <w:pPr>
        <w:spacing w:after="0" w:line="240" w:lineRule="auto"/>
        <w:rPr>
          <w:rFonts w:ascii="TimesNewRomanPSMT" w:eastAsia="Times New Roman" w:hAnsi="TimesNewRomanPSMT" w:cs="Times New Roman"/>
          <w:color w:val="000000"/>
          <w:sz w:val="24"/>
          <w:szCs w:val="24"/>
          <w:lang w:val="uk-UA" w:eastAsia="uk-UA"/>
        </w:rPr>
      </w:pPr>
      <w:r w:rsidRPr="003B07C2">
        <w:rPr>
          <w:rFonts w:ascii="TimesNewRomanPSMT" w:eastAsia="Times New Roman" w:hAnsi="TimesNewRomanPSMT" w:cs="Times New Roman"/>
          <w:color w:val="000000"/>
          <w:sz w:val="24"/>
          <w:szCs w:val="24"/>
          <w:lang w:val="uk-UA" w:eastAsia="uk-UA"/>
        </w:rPr>
        <w:t>18. Обробка зубів ремінералізуючими розчинами.</w:t>
      </w:r>
    </w:p>
    <w:p w14:paraId="4CD7CE6B" w14:textId="77777777" w:rsidR="00407DAC" w:rsidRPr="004E6063" w:rsidRDefault="003B07C2" w:rsidP="003B07C2">
      <w:pPr>
        <w:rPr>
          <w:rFonts w:ascii="Times New Roman" w:hAnsi="Times New Roman"/>
          <w:sz w:val="28"/>
          <w:szCs w:val="28"/>
        </w:rPr>
      </w:pPr>
      <w:r w:rsidRPr="003B07C2">
        <w:rPr>
          <w:rFonts w:ascii="TimesNewRomanPSMT" w:eastAsia="Times New Roman" w:hAnsi="TimesNewRomanPSMT" w:cs="Times New Roman"/>
          <w:color w:val="000000"/>
          <w:sz w:val="24"/>
          <w:szCs w:val="24"/>
          <w:lang w:val="uk-UA" w:eastAsia="uk-UA"/>
        </w:rPr>
        <w:t>19. Покриття зубів лікувальними та профілактичними лаками, гелями.</w:t>
      </w:r>
    </w:p>
    <w:p w14:paraId="0E16BD0F" w14:textId="77777777" w:rsidR="00407DAC" w:rsidRPr="00A4737A" w:rsidRDefault="005479F2" w:rsidP="00407DAC">
      <w:pPr>
        <w:shd w:val="clear" w:color="auto" w:fill="FFFFFF"/>
        <w:spacing w:after="0" w:line="240" w:lineRule="auto"/>
        <w:jc w:val="center"/>
        <w:rPr>
          <w:rFonts w:ascii="Times New Roman" w:hAnsi="Times New Roman"/>
          <w:b/>
          <w:sz w:val="24"/>
          <w:szCs w:val="24"/>
          <w:lang w:val="uk-UA"/>
        </w:rPr>
      </w:pPr>
      <w:r>
        <w:rPr>
          <w:rFonts w:ascii="Times New Roman" w:hAnsi="Times New Roman"/>
          <w:b/>
          <w:sz w:val="24"/>
          <w:szCs w:val="24"/>
          <w:lang w:val="uk-UA"/>
        </w:rPr>
        <w:t>8</w:t>
      </w:r>
      <w:r w:rsidR="00407DAC" w:rsidRPr="00A4737A">
        <w:rPr>
          <w:rFonts w:ascii="Times New Roman" w:hAnsi="Times New Roman"/>
          <w:b/>
          <w:sz w:val="24"/>
          <w:szCs w:val="24"/>
          <w:lang w:val="uk-UA"/>
        </w:rPr>
        <w:t>. Р</w:t>
      </w:r>
      <w:r w:rsidR="00407DAC">
        <w:rPr>
          <w:rFonts w:ascii="Times New Roman" w:hAnsi="Times New Roman"/>
          <w:b/>
          <w:sz w:val="24"/>
          <w:szCs w:val="24"/>
          <w:lang w:val="uk-UA"/>
        </w:rPr>
        <w:t>ЕКОМЕНДОВАНІ ДЖЕРЕЛА ІНФОРМАЦІЇ</w:t>
      </w:r>
    </w:p>
    <w:p w14:paraId="195FA84A" w14:textId="77777777" w:rsidR="00407DAC" w:rsidRDefault="00407DAC" w:rsidP="00407DAC">
      <w:pPr>
        <w:shd w:val="clear" w:color="auto" w:fill="FFFFFF"/>
        <w:spacing w:after="0" w:line="240" w:lineRule="auto"/>
        <w:rPr>
          <w:rFonts w:ascii="Times New Roman" w:hAnsi="Times New Roman"/>
          <w:b/>
          <w:bCs/>
          <w:spacing w:val="-6"/>
          <w:sz w:val="20"/>
          <w:szCs w:val="20"/>
          <w:lang w:val="uk-UA"/>
        </w:rPr>
      </w:pPr>
    </w:p>
    <w:p w14:paraId="05C7EF6F" w14:textId="77777777" w:rsidR="00D63914" w:rsidRDefault="00407DAC" w:rsidP="00D63914">
      <w:pPr>
        <w:shd w:val="clear" w:color="auto" w:fill="FFFFFF"/>
        <w:spacing w:after="0" w:line="240" w:lineRule="auto"/>
        <w:jc w:val="center"/>
        <w:rPr>
          <w:rFonts w:ascii="Times New Roman" w:hAnsi="Times New Roman"/>
          <w:b/>
          <w:bCs/>
          <w:spacing w:val="-6"/>
          <w:sz w:val="24"/>
          <w:szCs w:val="24"/>
          <w:lang w:val="uk-UA"/>
        </w:rPr>
      </w:pPr>
      <w:r>
        <w:rPr>
          <w:rFonts w:ascii="Times New Roman" w:hAnsi="Times New Roman"/>
          <w:b/>
          <w:bCs/>
          <w:spacing w:val="-6"/>
          <w:sz w:val="24"/>
          <w:szCs w:val="24"/>
          <w:lang w:val="uk-UA"/>
        </w:rPr>
        <w:t>Основна література</w:t>
      </w:r>
    </w:p>
    <w:p w14:paraId="623932EA" w14:textId="77777777" w:rsidR="00D63914" w:rsidRPr="00D63914" w:rsidRDefault="00D63914" w:rsidP="00D63914">
      <w:pPr>
        <w:shd w:val="clear" w:color="auto" w:fill="FFFFFF"/>
        <w:spacing w:after="0" w:line="240" w:lineRule="auto"/>
        <w:jc w:val="center"/>
        <w:rPr>
          <w:rFonts w:ascii="Times New Roman" w:hAnsi="Times New Roman"/>
          <w:b/>
          <w:bCs/>
          <w:spacing w:val="-6"/>
          <w:sz w:val="24"/>
          <w:szCs w:val="24"/>
          <w:lang w:val="uk-UA"/>
        </w:rPr>
      </w:pPr>
    </w:p>
    <w:p w14:paraId="476320AF" w14:textId="77777777" w:rsidR="00D63914" w:rsidRPr="00A25657" w:rsidRDefault="00D63914" w:rsidP="00D63914">
      <w:pPr>
        <w:pStyle w:val="FR5"/>
        <w:numPr>
          <w:ilvl w:val="0"/>
          <w:numId w:val="11"/>
        </w:numPr>
        <w:spacing w:line="240" w:lineRule="auto"/>
        <w:ind w:left="0" w:firstLine="0"/>
        <w:jc w:val="both"/>
        <w:rPr>
          <w:rFonts w:ascii="Times New Roman" w:hAnsi="Times New Roman"/>
          <w:sz w:val="24"/>
          <w:szCs w:val="24"/>
        </w:rPr>
      </w:pPr>
      <w:r w:rsidRPr="00A25657">
        <w:rPr>
          <w:rFonts w:ascii="Times New Roman" w:hAnsi="Times New Roman"/>
          <w:sz w:val="24"/>
          <w:szCs w:val="24"/>
          <w:lang w:val="en-US"/>
        </w:rPr>
        <w:t>Kaskova</w:t>
      </w:r>
      <w:r w:rsidRPr="00A25657">
        <w:rPr>
          <w:rFonts w:ascii="Times New Roman" w:hAnsi="Times New Roman"/>
          <w:sz w:val="24"/>
          <w:szCs w:val="24"/>
        </w:rPr>
        <w:t xml:space="preserve"> </w:t>
      </w:r>
      <w:r w:rsidRPr="00A25657">
        <w:rPr>
          <w:rFonts w:ascii="Times New Roman" w:hAnsi="Times New Roman"/>
          <w:sz w:val="24"/>
          <w:szCs w:val="24"/>
          <w:lang w:val="en-US"/>
        </w:rPr>
        <w:t>L</w:t>
      </w:r>
      <w:r w:rsidRPr="00A25657">
        <w:rPr>
          <w:rFonts w:ascii="Times New Roman" w:hAnsi="Times New Roman"/>
          <w:sz w:val="24"/>
          <w:szCs w:val="24"/>
        </w:rPr>
        <w:t>.</w:t>
      </w:r>
      <w:r w:rsidRPr="00A25657">
        <w:rPr>
          <w:rFonts w:ascii="Times New Roman" w:hAnsi="Times New Roman"/>
          <w:sz w:val="24"/>
          <w:szCs w:val="24"/>
          <w:lang w:val="en-US"/>
        </w:rPr>
        <w:t>F</w:t>
      </w:r>
      <w:r w:rsidRPr="00A25657">
        <w:rPr>
          <w:rFonts w:ascii="Times New Roman" w:hAnsi="Times New Roman"/>
          <w:sz w:val="24"/>
          <w:szCs w:val="24"/>
        </w:rPr>
        <w:t>.,</w:t>
      </w:r>
      <w:r w:rsidRPr="00A25657">
        <w:rPr>
          <w:rFonts w:ascii="Times New Roman" w:hAnsi="Times New Roman"/>
          <w:b/>
          <w:sz w:val="24"/>
          <w:szCs w:val="24"/>
        </w:rPr>
        <w:t xml:space="preserve"> </w:t>
      </w:r>
      <w:r w:rsidRPr="00A25657">
        <w:rPr>
          <w:rFonts w:ascii="Times New Roman" w:hAnsi="Times New Roman"/>
          <w:sz w:val="24"/>
          <w:szCs w:val="24"/>
          <w:lang w:val="en-US"/>
        </w:rPr>
        <w:t>Novikova</w:t>
      </w:r>
      <w:r w:rsidRPr="00A25657">
        <w:rPr>
          <w:rFonts w:ascii="Times New Roman" w:hAnsi="Times New Roman"/>
          <w:b/>
          <w:sz w:val="24"/>
          <w:szCs w:val="24"/>
        </w:rPr>
        <w:t xml:space="preserve"> </w:t>
      </w:r>
      <w:r w:rsidRPr="00A25657">
        <w:rPr>
          <w:rFonts w:ascii="Times New Roman" w:hAnsi="Times New Roman"/>
          <w:sz w:val="24"/>
          <w:szCs w:val="24"/>
          <w:lang w:val="en-US"/>
        </w:rPr>
        <w:t>S</w:t>
      </w:r>
      <w:r w:rsidRPr="00A25657">
        <w:rPr>
          <w:rFonts w:ascii="Times New Roman" w:hAnsi="Times New Roman"/>
          <w:sz w:val="24"/>
          <w:szCs w:val="24"/>
        </w:rPr>
        <w:t>.</w:t>
      </w:r>
      <w:r w:rsidRPr="00A25657">
        <w:rPr>
          <w:rFonts w:ascii="Times New Roman" w:hAnsi="Times New Roman"/>
          <w:sz w:val="24"/>
          <w:szCs w:val="24"/>
          <w:lang w:val="en-US"/>
        </w:rPr>
        <w:t>C</w:t>
      </w:r>
      <w:r w:rsidRPr="00A25657">
        <w:rPr>
          <w:rFonts w:ascii="Times New Roman" w:hAnsi="Times New Roman"/>
          <w:sz w:val="24"/>
          <w:szCs w:val="24"/>
        </w:rPr>
        <w:t>.,</w:t>
      </w:r>
      <w:r w:rsidRPr="00A25657">
        <w:rPr>
          <w:rFonts w:ascii="Times New Roman" w:hAnsi="Times New Roman"/>
          <w:b/>
          <w:sz w:val="24"/>
          <w:szCs w:val="24"/>
        </w:rPr>
        <w:t xml:space="preserve"> </w:t>
      </w:r>
      <w:r w:rsidRPr="00A25657">
        <w:rPr>
          <w:rFonts w:ascii="Times New Roman" w:hAnsi="Times New Roman"/>
          <w:sz w:val="24"/>
          <w:szCs w:val="24"/>
          <w:lang w:val="en-US"/>
        </w:rPr>
        <w:t>Anoprieva</w:t>
      </w:r>
      <w:r w:rsidRPr="00A25657">
        <w:rPr>
          <w:rFonts w:ascii="Times New Roman" w:hAnsi="Times New Roman"/>
          <w:sz w:val="24"/>
          <w:szCs w:val="24"/>
        </w:rPr>
        <w:t xml:space="preserve"> </w:t>
      </w:r>
      <w:r w:rsidRPr="00A25657">
        <w:rPr>
          <w:rFonts w:ascii="Times New Roman" w:hAnsi="Times New Roman"/>
          <w:sz w:val="24"/>
          <w:szCs w:val="24"/>
          <w:lang w:val="en-US"/>
        </w:rPr>
        <w:t>N</w:t>
      </w:r>
      <w:r w:rsidRPr="00A25657">
        <w:rPr>
          <w:rFonts w:ascii="Times New Roman" w:hAnsi="Times New Roman"/>
          <w:sz w:val="24"/>
          <w:szCs w:val="24"/>
        </w:rPr>
        <w:t>.</w:t>
      </w:r>
      <w:r w:rsidRPr="00A25657">
        <w:rPr>
          <w:rFonts w:ascii="Times New Roman" w:hAnsi="Times New Roman"/>
          <w:sz w:val="24"/>
          <w:szCs w:val="24"/>
          <w:lang w:val="en-US"/>
        </w:rPr>
        <w:t>M</w:t>
      </w:r>
      <w:r w:rsidRPr="00A25657">
        <w:rPr>
          <w:rFonts w:ascii="Times New Roman" w:hAnsi="Times New Roman"/>
          <w:sz w:val="24"/>
          <w:szCs w:val="24"/>
        </w:rPr>
        <w:t>. Р</w:t>
      </w:r>
      <w:r w:rsidRPr="00A25657">
        <w:rPr>
          <w:rFonts w:ascii="Times New Roman" w:hAnsi="Times New Roman"/>
          <w:sz w:val="24"/>
          <w:szCs w:val="24"/>
          <w:lang w:val="en-US"/>
        </w:rPr>
        <w:t>revention</w:t>
      </w:r>
      <w:r w:rsidRPr="00A25657">
        <w:rPr>
          <w:rFonts w:ascii="Times New Roman" w:hAnsi="Times New Roman"/>
          <w:sz w:val="24"/>
          <w:szCs w:val="24"/>
        </w:rPr>
        <w:t xml:space="preserve"> </w:t>
      </w:r>
      <w:r w:rsidRPr="00A25657">
        <w:rPr>
          <w:rFonts w:ascii="Times New Roman" w:hAnsi="Times New Roman"/>
          <w:sz w:val="24"/>
          <w:szCs w:val="24"/>
          <w:lang w:val="en-US"/>
        </w:rPr>
        <w:t>of</w:t>
      </w:r>
      <w:r w:rsidRPr="00A25657">
        <w:rPr>
          <w:rFonts w:ascii="Times New Roman" w:hAnsi="Times New Roman"/>
          <w:sz w:val="24"/>
          <w:szCs w:val="24"/>
        </w:rPr>
        <w:t xml:space="preserve"> </w:t>
      </w:r>
      <w:r w:rsidRPr="00A25657">
        <w:rPr>
          <w:rFonts w:ascii="Times New Roman" w:hAnsi="Times New Roman"/>
          <w:sz w:val="24"/>
          <w:szCs w:val="24"/>
          <w:lang w:val="en-US"/>
        </w:rPr>
        <w:t>dental</w:t>
      </w:r>
      <w:r w:rsidRPr="00A25657">
        <w:rPr>
          <w:rFonts w:ascii="Times New Roman" w:hAnsi="Times New Roman"/>
          <w:sz w:val="24"/>
          <w:szCs w:val="24"/>
        </w:rPr>
        <w:t xml:space="preserve"> </w:t>
      </w:r>
      <w:r w:rsidRPr="00A25657">
        <w:rPr>
          <w:rFonts w:ascii="Times New Roman" w:hAnsi="Times New Roman"/>
          <w:sz w:val="24"/>
          <w:szCs w:val="24"/>
          <w:lang w:val="en-US"/>
        </w:rPr>
        <w:t>diseases</w:t>
      </w:r>
      <w:r>
        <w:rPr>
          <w:rFonts w:ascii="Times New Roman" w:hAnsi="Times New Roman"/>
          <w:sz w:val="24"/>
          <w:szCs w:val="24"/>
        </w:rPr>
        <w:t xml:space="preserve">. </w:t>
      </w:r>
      <w:r w:rsidRPr="00A25657">
        <w:rPr>
          <w:rFonts w:ascii="Times New Roman" w:hAnsi="Times New Roman"/>
          <w:sz w:val="24"/>
          <w:szCs w:val="24"/>
        </w:rPr>
        <w:t>Полтава, 2016.</w:t>
      </w:r>
    </w:p>
    <w:p w14:paraId="40E9C612" w14:textId="77777777" w:rsidR="00D63914" w:rsidRPr="00D63914" w:rsidRDefault="00D63914" w:rsidP="00D63914">
      <w:pPr>
        <w:pStyle w:val="a8"/>
        <w:numPr>
          <w:ilvl w:val="0"/>
          <w:numId w:val="11"/>
        </w:numPr>
        <w:shd w:val="clear" w:color="auto" w:fill="FFFFFF"/>
        <w:spacing w:after="0" w:line="240" w:lineRule="auto"/>
        <w:ind w:left="0" w:firstLine="0"/>
        <w:jc w:val="both"/>
        <w:rPr>
          <w:rFonts w:ascii="Times New Roman" w:hAnsi="Times New Roman"/>
          <w:b/>
          <w:bCs/>
          <w:spacing w:val="-6"/>
          <w:sz w:val="24"/>
          <w:szCs w:val="24"/>
          <w:lang w:val="uk-UA"/>
        </w:rPr>
      </w:pPr>
      <w:r w:rsidRPr="00DA1B74">
        <w:rPr>
          <w:rFonts w:ascii="Times New Roman" w:hAnsi="Times New Roman"/>
          <w:sz w:val="24"/>
          <w:szCs w:val="24"/>
          <w:lang w:val="ru-RU"/>
        </w:rPr>
        <w:lastRenderedPageBreak/>
        <w:t xml:space="preserve">Каськова Л.Ф., Амосова Л.І., Карпенко О.О. [та ін.]; за ред. проф. </w:t>
      </w:r>
      <w:r w:rsidRPr="00D63914">
        <w:rPr>
          <w:rFonts w:ascii="Times New Roman" w:hAnsi="Times New Roman"/>
          <w:sz w:val="24"/>
          <w:szCs w:val="24"/>
        </w:rPr>
        <w:t>Л.Ф. Каськової Профілактика стоматологічних захворювань</w:t>
      </w:r>
      <w:r w:rsidRPr="00D63914">
        <w:rPr>
          <w:rFonts w:ascii="Times New Roman" w:hAnsi="Times New Roman"/>
          <w:sz w:val="24"/>
          <w:szCs w:val="24"/>
          <w:lang w:val="uk-UA"/>
        </w:rPr>
        <w:t xml:space="preserve">. </w:t>
      </w:r>
      <w:r w:rsidRPr="00D63914">
        <w:rPr>
          <w:rFonts w:ascii="Times New Roman" w:hAnsi="Times New Roman"/>
          <w:sz w:val="24"/>
          <w:szCs w:val="24"/>
        </w:rPr>
        <w:t>Харьків, Факт, 2011.</w:t>
      </w:r>
    </w:p>
    <w:p w14:paraId="63607AFA" w14:textId="77777777" w:rsidR="00D63914" w:rsidRPr="00DA1B74" w:rsidRDefault="00D63914" w:rsidP="00D63914">
      <w:pPr>
        <w:pStyle w:val="a8"/>
        <w:numPr>
          <w:ilvl w:val="0"/>
          <w:numId w:val="11"/>
        </w:numPr>
        <w:spacing w:after="0" w:line="240" w:lineRule="auto"/>
        <w:ind w:left="0" w:firstLine="0"/>
        <w:jc w:val="both"/>
        <w:rPr>
          <w:rFonts w:ascii="Times New Roman" w:hAnsi="Times New Roman"/>
          <w:sz w:val="24"/>
          <w:szCs w:val="24"/>
          <w:lang w:val="ru-RU" w:eastAsia="ru-RU"/>
        </w:rPr>
      </w:pPr>
      <w:r w:rsidRPr="00DA1B74">
        <w:rPr>
          <w:rFonts w:ascii="Times New Roman" w:hAnsi="Times New Roman"/>
          <w:sz w:val="24"/>
          <w:szCs w:val="24"/>
          <w:lang w:val="ru-RU" w:eastAsia="ru-RU"/>
        </w:rPr>
        <w:t>Мельниченко Э.М. Профилактика стоматологических заболеваний. - Минск:</w:t>
      </w:r>
      <w:r w:rsidRPr="00D63914">
        <w:rPr>
          <w:rFonts w:ascii="Times New Roman" w:hAnsi="Times New Roman"/>
          <w:sz w:val="24"/>
          <w:szCs w:val="24"/>
          <w:lang w:val="uk-UA" w:eastAsia="ru-RU"/>
        </w:rPr>
        <w:t xml:space="preserve"> </w:t>
      </w:r>
      <w:r w:rsidRPr="00DA1B74">
        <w:rPr>
          <w:rFonts w:ascii="Times New Roman" w:hAnsi="Times New Roman"/>
          <w:sz w:val="24"/>
          <w:szCs w:val="24"/>
          <w:lang w:val="ru-RU" w:eastAsia="ru-RU"/>
        </w:rPr>
        <w:t>Высш. школа.1990. -158с.</w:t>
      </w:r>
    </w:p>
    <w:p w14:paraId="075AABE1" w14:textId="77777777" w:rsidR="00D63914" w:rsidRDefault="00D63914" w:rsidP="00D63914">
      <w:pPr>
        <w:pStyle w:val="FR5"/>
        <w:numPr>
          <w:ilvl w:val="0"/>
          <w:numId w:val="11"/>
        </w:numPr>
        <w:spacing w:line="240" w:lineRule="auto"/>
        <w:ind w:left="0" w:firstLine="0"/>
        <w:jc w:val="both"/>
        <w:rPr>
          <w:rFonts w:ascii="Times New Roman" w:hAnsi="Times New Roman"/>
          <w:sz w:val="24"/>
          <w:szCs w:val="24"/>
        </w:rPr>
      </w:pPr>
      <w:r w:rsidRPr="00BB6055">
        <w:rPr>
          <w:rFonts w:ascii="Times New Roman" w:hAnsi="Times New Roman"/>
          <w:sz w:val="24"/>
          <w:szCs w:val="24"/>
        </w:rPr>
        <w:t>Пахомов Г.Н. Первичная профилактика в стоматологии.-М.:Медицина, 1983. – 238с</w:t>
      </w:r>
    </w:p>
    <w:p w14:paraId="3C808F29" w14:textId="77777777" w:rsidR="00D63914" w:rsidRPr="00DA1B74" w:rsidRDefault="00D63914" w:rsidP="00D63914">
      <w:pPr>
        <w:pStyle w:val="a8"/>
        <w:numPr>
          <w:ilvl w:val="0"/>
          <w:numId w:val="11"/>
        </w:numPr>
        <w:spacing w:after="0" w:line="240" w:lineRule="auto"/>
        <w:ind w:left="0" w:firstLine="0"/>
        <w:jc w:val="both"/>
        <w:rPr>
          <w:rFonts w:ascii="Times New Roman" w:hAnsi="Times New Roman"/>
          <w:sz w:val="24"/>
          <w:szCs w:val="24"/>
          <w:lang w:val="ru-RU" w:eastAsia="ru-RU"/>
        </w:rPr>
      </w:pPr>
      <w:r w:rsidRPr="00DA1B74">
        <w:rPr>
          <w:rFonts w:ascii="Times New Roman" w:hAnsi="Times New Roman"/>
          <w:sz w:val="24"/>
          <w:szCs w:val="24"/>
          <w:lang w:val="ru-RU" w:eastAsia="ru-RU"/>
        </w:rPr>
        <w:t>Профилактика стоматологических заболеваний под ред. Куцевляка В.И.,</w:t>
      </w:r>
      <w:r w:rsidRPr="00D63914">
        <w:rPr>
          <w:rFonts w:ascii="Times New Roman" w:hAnsi="Times New Roman"/>
          <w:sz w:val="24"/>
          <w:szCs w:val="24"/>
          <w:lang w:val="uk-UA" w:eastAsia="ru-RU"/>
        </w:rPr>
        <w:t xml:space="preserve"> </w:t>
      </w:r>
      <w:r w:rsidRPr="00DA1B74">
        <w:rPr>
          <w:rFonts w:ascii="Times New Roman" w:hAnsi="Times New Roman"/>
          <w:sz w:val="24"/>
          <w:szCs w:val="24"/>
          <w:lang w:val="ru-RU" w:eastAsia="ru-RU"/>
        </w:rPr>
        <w:t>Харьков ХГМУ, 2007. - 208с.</w:t>
      </w:r>
    </w:p>
    <w:p w14:paraId="2B00E91E" w14:textId="77777777" w:rsidR="00D63914" w:rsidRPr="00DA1B74" w:rsidRDefault="00D63914" w:rsidP="00D63914">
      <w:pPr>
        <w:pStyle w:val="a8"/>
        <w:numPr>
          <w:ilvl w:val="0"/>
          <w:numId w:val="11"/>
        </w:numPr>
        <w:spacing w:after="0" w:line="240" w:lineRule="auto"/>
        <w:ind w:left="0" w:firstLine="0"/>
        <w:jc w:val="both"/>
        <w:rPr>
          <w:rFonts w:ascii="Times New Roman" w:hAnsi="Times New Roman"/>
          <w:sz w:val="24"/>
          <w:szCs w:val="24"/>
          <w:lang w:val="ru-RU" w:eastAsia="ru-RU"/>
        </w:rPr>
      </w:pPr>
      <w:r w:rsidRPr="00DA1B74">
        <w:rPr>
          <w:rFonts w:ascii="Times New Roman" w:hAnsi="Times New Roman"/>
          <w:sz w:val="24"/>
          <w:szCs w:val="24"/>
          <w:lang w:val="ru-RU" w:eastAsia="ru-RU"/>
        </w:rPr>
        <w:t>Смоляр Н.І. Профілактика стоматологічних захворювань у дітей. - Львів:</w:t>
      </w:r>
      <w:r w:rsidRPr="00D63914">
        <w:rPr>
          <w:rFonts w:ascii="Times New Roman" w:hAnsi="Times New Roman"/>
          <w:sz w:val="24"/>
          <w:szCs w:val="24"/>
          <w:lang w:val="uk-UA" w:eastAsia="ru-RU"/>
        </w:rPr>
        <w:t xml:space="preserve"> </w:t>
      </w:r>
      <w:r w:rsidRPr="00DA1B74">
        <w:rPr>
          <w:rFonts w:ascii="Times New Roman" w:hAnsi="Times New Roman"/>
          <w:sz w:val="24"/>
          <w:szCs w:val="24"/>
          <w:lang w:val="ru-RU" w:eastAsia="ru-RU"/>
        </w:rPr>
        <w:t>Світ, 1995. - 152с.</w:t>
      </w:r>
    </w:p>
    <w:p w14:paraId="5CFBF9D7" w14:textId="77777777" w:rsidR="00D63914" w:rsidRPr="00612571" w:rsidRDefault="00D63914" w:rsidP="00D63914">
      <w:pPr>
        <w:pStyle w:val="a8"/>
        <w:numPr>
          <w:ilvl w:val="0"/>
          <w:numId w:val="11"/>
        </w:numPr>
        <w:spacing w:after="0" w:line="240" w:lineRule="auto"/>
        <w:ind w:left="0" w:firstLine="0"/>
        <w:jc w:val="both"/>
        <w:rPr>
          <w:rFonts w:ascii="Times New Roman" w:hAnsi="Times New Roman"/>
          <w:sz w:val="24"/>
          <w:szCs w:val="24"/>
          <w:lang w:val="ru-RU" w:eastAsia="ru-RU"/>
        </w:rPr>
      </w:pPr>
      <w:r w:rsidRPr="00D63914">
        <w:rPr>
          <w:rFonts w:ascii="Times New Roman" w:hAnsi="Times New Roman"/>
          <w:sz w:val="24"/>
          <w:szCs w:val="24"/>
          <w:lang w:val="uk-UA" w:eastAsia="ru-RU"/>
        </w:rPr>
        <w:t>Современные средства экзогенной профилактики заболеваний полости рта</w:t>
      </w:r>
      <w:r w:rsidR="00612571">
        <w:rPr>
          <w:rFonts w:ascii="Times New Roman" w:hAnsi="Times New Roman"/>
          <w:sz w:val="24"/>
          <w:szCs w:val="24"/>
          <w:lang w:val="uk-UA" w:eastAsia="ru-RU"/>
        </w:rPr>
        <w:t xml:space="preserve"> </w:t>
      </w:r>
      <w:r w:rsidRPr="00D63914">
        <w:rPr>
          <w:rFonts w:ascii="Times New Roman" w:hAnsi="Times New Roman"/>
          <w:sz w:val="24"/>
          <w:szCs w:val="24"/>
          <w:lang w:val="uk-UA" w:eastAsia="ru-RU"/>
        </w:rPr>
        <w:t>/ Хоменко Л.А, Биденко Н.В., Остапко Е.И., Шматко В.</w:t>
      </w:r>
      <w:r w:rsidRPr="00612571">
        <w:rPr>
          <w:rFonts w:ascii="Times New Roman" w:hAnsi="Times New Roman"/>
          <w:sz w:val="24"/>
          <w:szCs w:val="24"/>
          <w:lang w:val="ru-RU" w:eastAsia="ru-RU"/>
        </w:rPr>
        <w:t>И. – Киев: Книга плюс,</w:t>
      </w:r>
      <w:r w:rsidRPr="00D63914">
        <w:rPr>
          <w:rFonts w:ascii="Times New Roman" w:hAnsi="Times New Roman"/>
          <w:sz w:val="24"/>
          <w:szCs w:val="24"/>
          <w:lang w:val="uk-UA" w:eastAsia="ru-RU"/>
        </w:rPr>
        <w:t xml:space="preserve"> </w:t>
      </w:r>
      <w:r w:rsidRPr="00612571">
        <w:rPr>
          <w:rFonts w:ascii="Times New Roman" w:hAnsi="Times New Roman"/>
          <w:sz w:val="24"/>
          <w:szCs w:val="24"/>
          <w:lang w:val="ru-RU" w:eastAsia="ru-RU"/>
        </w:rPr>
        <w:t>2001.</w:t>
      </w:r>
      <w:r w:rsidRPr="00D63914">
        <w:rPr>
          <w:rFonts w:ascii="Times New Roman" w:hAnsi="Times New Roman"/>
          <w:sz w:val="24"/>
          <w:szCs w:val="24"/>
          <w:lang w:val="uk-UA" w:eastAsia="ru-RU"/>
        </w:rPr>
        <w:t xml:space="preserve"> </w:t>
      </w:r>
      <w:r w:rsidRPr="00612571">
        <w:rPr>
          <w:rFonts w:ascii="Times New Roman" w:hAnsi="Times New Roman"/>
          <w:sz w:val="24"/>
          <w:szCs w:val="24"/>
          <w:lang w:val="ru-RU" w:eastAsia="ru-RU"/>
        </w:rPr>
        <w:t>– 208с.</w:t>
      </w:r>
    </w:p>
    <w:p w14:paraId="49AC940F" w14:textId="77777777" w:rsidR="00BB6055" w:rsidRDefault="00BB6055" w:rsidP="00BB6055">
      <w:pPr>
        <w:shd w:val="clear" w:color="auto" w:fill="FFFFFF"/>
        <w:spacing w:after="0" w:line="240" w:lineRule="auto"/>
        <w:jc w:val="center"/>
        <w:rPr>
          <w:rFonts w:ascii="Times New Roman" w:eastAsia="Times New Roman" w:hAnsi="Times New Roman" w:cs="Times New Roman"/>
          <w:b/>
          <w:bCs/>
          <w:spacing w:val="-6"/>
          <w:sz w:val="24"/>
          <w:szCs w:val="24"/>
          <w:lang w:val="uk-UA" w:eastAsia="ru-RU"/>
        </w:rPr>
      </w:pPr>
    </w:p>
    <w:p w14:paraId="7CB8CCF3" w14:textId="77777777" w:rsidR="00612571" w:rsidRDefault="00612571" w:rsidP="00BB6055">
      <w:pPr>
        <w:shd w:val="clear" w:color="auto" w:fill="FFFFFF"/>
        <w:spacing w:after="0" w:line="240" w:lineRule="auto"/>
        <w:jc w:val="center"/>
        <w:rPr>
          <w:rFonts w:ascii="Times New Roman" w:eastAsia="Times New Roman" w:hAnsi="Times New Roman" w:cs="Times New Roman"/>
          <w:b/>
          <w:bCs/>
          <w:spacing w:val="-6"/>
          <w:sz w:val="24"/>
          <w:szCs w:val="24"/>
          <w:lang w:val="uk-UA" w:eastAsia="ru-RU"/>
        </w:rPr>
      </w:pPr>
    </w:p>
    <w:p w14:paraId="589B8DBF" w14:textId="77777777" w:rsidR="00612571" w:rsidRPr="00BB6055" w:rsidRDefault="00612571" w:rsidP="00BB6055">
      <w:pPr>
        <w:shd w:val="clear" w:color="auto" w:fill="FFFFFF"/>
        <w:spacing w:after="0" w:line="240" w:lineRule="auto"/>
        <w:jc w:val="center"/>
        <w:rPr>
          <w:rFonts w:ascii="Times New Roman" w:eastAsia="Times New Roman" w:hAnsi="Times New Roman" w:cs="Times New Roman"/>
          <w:b/>
          <w:bCs/>
          <w:spacing w:val="-6"/>
          <w:sz w:val="24"/>
          <w:szCs w:val="24"/>
          <w:lang w:val="uk-UA" w:eastAsia="ru-RU"/>
        </w:rPr>
      </w:pPr>
    </w:p>
    <w:p w14:paraId="6299C1CF" w14:textId="77777777" w:rsidR="00BB6055" w:rsidRPr="00BB6055" w:rsidRDefault="00BB6055" w:rsidP="00BB6055">
      <w:pPr>
        <w:shd w:val="clear" w:color="auto" w:fill="FFFFFF"/>
        <w:spacing w:after="0" w:line="240" w:lineRule="auto"/>
        <w:jc w:val="center"/>
        <w:rPr>
          <w:rFonts w:ascii="Times New Roman" w:eastAsia="Times New Roman" w:hAnsi="Times New Roman" w:cs="Times New Roman"/>
          <w:b/>
          <w:bCs/>
          <w:spacing w:val="-6"/>
          <w:sz w:val="24"/>
          <w:szCs w:val="24"/>
          <w:lang w:val="uk-UA" w:eastAsia="ru-RU"/>
        </w:rPr>
      </w:pPr>
      <w:r w:rsidRPr="00BB6055">
        <w:rPr>
          <w:rFonts w:ascii="Times New Roman" w:eastAsia="Times New Roman" w:hAnsi="Times New Roman" w:cs="Times New Roman"/>
          <w:b/>
          <w:bCs/>
          <w:spacing w:val="-6"/>
          <w:sz w:val="24"/>
          <w:szCs w:val="24"/>
          <w:lang w:val="uk-UA" w:eastAsia="ru-RU"/>
        </w:rPr>
        <w:t>Допоміжна</w:t>
      </w:r>
      <w:r w:rsidRPr="00BB6055">
        <w:rPr>
          <w:rFonts w:ascii="Times New Roman" w:eastAsia="Times New Roman" w:hAnsi="Times New Roman" w:cs="Times New Roman"/>
          <w:b/>
          <w:sz w:val="24"/>
          <w:szCs w:val="24"/>
          <w:lang w:val="uk-UA" w:eastAsia="ru-RU"/>
        </w:rPr>
        <w:t xml:space="preserve"> література</w:t>
      </w:r>
    </w:p>
    <w:p w14:paraId="3FAD11D8" w14:textId="77777777" w:rsidR="00D63914" w:rsidRPr="00D63914" w:rsidRDefault="00D63914" w:rsidP="00D63914">
      <w:pPr>
        <w:pStyle w:val="a8"/>
        <w:numPr>
          <w:ilvl w:val="0"/>
          <w:numId w:val="12"/>
        </w:numPr>
        <w:spacing w:after="0" w:line="240" w:lineRule="auto"/>
        <w:ind w:left="0" w:hanging="11"/>
        <w:jc w:val="both"/>
        <w:rPr>
          <w:rFonts w:ascii="Times New Roman" w:hAnsi="Times New Roman"/>
          <w:sz w:val="24"/>
          <w:szCs w:val="24"/>
          <w:lang w:eastAsia="ru-RU"/>
        </w:rPr>
      </w:pPr>
      <w:r w:rsidRPr="00DA1B74">
        <w:rPr>
          <w:rFonts w:ascii="Times New Roman" w:hAnsi="Times New Roman"/>
          <w:sz w:val="24"/>
          <w:szCs w:val="24"/>
          <w:lang w:val="ru-RU" w:eastAsia="ru-RU"/>
        </w:rPr>
        <w:t xml:space="preserve">Курякина Н.В., Савельева Н.А. Стоматология профилактическая. —Москва:Медицинская книга.- </w:t>
      </w:r>
      <w:r w:rsidRPr="00D63914">
        <w:rPr>
          <w:rFonts w:ascii="Times New Roman" w:hAnsi="Times New Roman"/>
          <w:sz w:val="24"/>
          <w:szCs w:val="24"/>
          <w:lang w:eastAsia="ru-RU"/>
        </w:rPr>
        <w:t>2003. — 288с.</w:t>
      </w:r>
    </w:p>
    <w:p w14:paraId="6D9257AB"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rPr>
      </w:pPr>
      <w:r w:rsidRPr="00DA1B74">
        <w:rPr>
          <w:rFonts w:ascii="Times New Roman" w:hAnsi="Times New Roman"/>
          <w:sz w:val="24"/>
          <w:szCs w:val="24"/>
          <w:lang w:val="ru-RU"/>
        </w:rPr>
        <w:t>Макеева И.М. Восстановление зубов светоотверждаемыми композиционными материалами, М., 1997. - 72с.</w:t>
      </w:r>
    </w:p>
    <w:p w14:paraId="223A30E9"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rPr>
      </w:pPr>
      <w:r w:rsidRPr="00DA1B74">
        <w:rPr>
          <w:rFonts w:ascii="Times New Roman" w:hAnsi="Times New Roman"/>
          <w:sz w:val="24"/>
          <w:szCs w:val="24"/>
          <w:lang w:val="ru-RU"/>
        </w:rPr>
        <w:t>Николишин А.К. Восстановление (реставрация) и пломбирование зубов современными материалами и технологиями. -Полтава, 2001. - 176с.</w:t>
      </w:r>
    </w:p>
    <w:p w14:paraId="2D7322CD"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rPr>
      </w:pPr>
      <w:r w:rsidRPr="00DA1B74">
        <w:rPr>
          <w:rFonts w:ascii="Times New Roman" w:hAnsi="Times New Roman"/>
          <w:sz w:val="24"/>
          <w:szCs w:val="24"/>
          <w:lang w:val="ru-RU"/>
        </w:rPr>
        <w:t>Николишин А.К. Современные композиционные пломбировочные материалы. - Полтава, 1996. - 56 с.</w:t>
      </w:r>
    </w:p>
    <w:p w14:paraId="350AE93E"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eastAsia="ru-RU"/>
        </w:rPr>
      </w:pPr>
      <w:r w:rsidRPr="00DA1B74">
        <w:rPr>
          <w:rFonts w:ascii="Times New Roman" w:hAnsi="Times New Roman"/>
          <w:bCs/>
          <w:sz w:val="24"/>
          <w:szCs w:val="24"/>
          <w:lang w:val="ru-RU" w:eastAsia="ru-RU"/>
        </w:rPr>
        <w:t>Патерсон Р., Ваттс А., Саундере В., Питтс Н. Современные концепции в диагностике и лечении кариеса фиссур. Обзор клинических методов и материалов. – Лондон: Изд-во” Квинтэссенция”, 1995. –78с.</w:t>
      </w:r>
    </w:p>
    <w:p w14:paraId="7EA2B008"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eastAsia="ru-RU"/>
        </w:rPr>
      </w:pPr>
      <w:r w:rsidRPr="00DA1B74">
        <w:rPr>
          <w:rFonts w:ascii="Times New Roman" w:hAnsi="Times New Roman"/>
          <w:sz w:val="24"/>
          <w:szCs w:val="24"/>
          <w:lang w:val="ru-RU" w:eastAsia="ru-RU"/>
        </w:rPr>
        <w:t>Профилактика стоматологических заболеваний под ред. Кузьминой Э.М.</w:t>
      </w:r>
      <w:r w:rsidRPr="00D63914">
        <w:rPr>
          <w:rFonts w:ascii="Times New Roman" w:hAnsi="Times New Roman"/>
          <w:sz w:val="24"/>
          <w:szCs w:val="24"/>
          <w:lang w:val="uk-UA" w:eastAsia="ru-RU"/>
        </w:rPr>
        <w:t xml:space="preserve"> </w:t>
      </w:r>
      <w:r w:rsidRPr="00DA1B74">
        <w:rPr>
          <w:rFonts w:ascii="Times New Roman" w:hAnsi="Times New Roman"/>
          <w:sz w:val="24"/>
          <w:szCs w:val="24"/>
          <w:lang w:val="ru-RU" w:eastAsia="ru-RU"/>
        </w:rPr>
        <w:t>Учебное пособие. – Москва: «ПолиМедиаПресс», 2001. -216с.</w:t>
      </w:r>
    </w:p>
    <w:p w14:paraId="4248322B" w14:textId="77777777" w:rsidR="00D63914" w:rsidRPr="00D63914" w:rsidRDefault="00D63914" w:rsidP="00D63914">
      <w:pPr>
        <w:pStyle w:val="a8"/>
        <w:numPr>
          <w:ilvl w:val="0"/>
          <w:numId w:val="12"/>
        </w:numPr>
        <w:spacing w:after="0" w:line="240" w:lineRule="auto"/>
        <w:ind w:left="0" w:hanging="11"/>
        <w:jc w:val="both"/>
        <w:rPr>
          <w:rFonts w:ascii="Times New Roman" w:hAnsi="Times New Roman"/>
          <w:bCs/>
          <w:sz w:val="24"/>
          <w:szCs w:val="24"/>
          <w:lang w:eastAsia="ru-RU"/>
        </w:rPr>
      </w:pPr>
      <w:r w:rsidRPr="00DA1B74">
        <w:rPr>
          <w:rFonts w:ascii="Times New Roman" w:hAnsi="Times New Roman"/>
          <w:bCs/>
          <w:sz w:val="24"/>
          <w:szCs w:val="24"/>
          <w:lang w:val="ru-RU" w:eastAsia="ru-RU"/>
        </w:rPr>
        <w:t xml:space="preserve">Ральф Е. Мак-Дональд, Дейвид Р. Эйвери Стоматология детей и подростков. </w:t>
      </w:r>
      <w:r w:rsidRPr="00D63914">
        <w:rPr>
          <w:rFonts w:ascii="Times New Roman" w:hAnsi="Times New Roman"/>
          <w:bCs/>
          <w:sz w:val="24"/>
          <w:szCs w:val="24"/>
          <w:lang w:eastAsia="ru-RU"/>
        </w:rPr>
        <w:t>М.:Медицинское информационное агентство, 2003.- 766с.</w:t>
      </w:r>
    </w:p>
    <w:p w14:paraId="66B980D9"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eastAsia="ru-RU"/>
        </w:rPr>
      </w:pPr>
      <w:r w:rsidRPr="00DA1B74">
        <w:rPr>
          <w:rFonts w:ascii="Times New Roman" w:hAnsi="Times New Roman"/>
          <w:bCs/>
          <w:sz w:val="24"/>
          <w:szCs w:val="24"/>
          <w:lang w:val="ru-RU" w:eastAsia="ru-RU"/>
        </w:rPr>
        <w:t xml:space="preserve">Справочник по детской стоматологии (Под редакцией </w:t>
      </w:r>
      <w:r w:rsidRPr="00D63914">
        <w:rPr>
          <w:rFonts w:ascii="Times New Roman" w:hAnsi="Times New Roman"/>
          <w:bCs/>
          <w:sz w:val="24"/>
          <w:szCs w:val="24"/>
          <w:lang w:eastAsia="ru-RU"/>
        </w:rPr>
        <w:t>A</w:t>
      </w:r>
      <w:r w:rsidRPr="00DA1B74">
        <w:rPr>
          <w:rFonts w:ascii="Times New Roman" w:hAnsi="Times New Roman"/>
          <w:bCs/>
          <w:sz w:val="24"/>
          <w:szCs w:val="24"/>
          <w:lang w:val="ru-RU" w:eastAsia="ru-RU"/>
        </w:rPr>
        <w:t>.</w:t>
      </w:r>
      <w:r w:rsidRPr="00D63914">
        <w:rPr>
          <w:rFonts w:ascii="Times New Roman" w:hAnsi="Times New Roman"/>
          <w:bCs/>
          <w:sz w:val="24"/>
          <w:szCs w:val="24"/>
          <w:lang w:eastAsia="ru-RU"/>
        </w:rPr>
        <w:t>C</w:t>
      </w:r>
      <w:r w:rsidRPr="00DA1B74">
        <w:rPr>
          <w:rFonts w:ascii="Times New Roman" w:hAnsi="Times New Roman"/>
          <w:bCs/>
          <w:sz w:val="24"/>
          <w:szCs w:val="24"/>
          <w:lang w:val="ru-RU" w:eastAsia="ru-RU"/>
        </w:rPr>
        <w:t xml:space="preserve">. </w:t>
      </w:r>
      <w:r w:rsidRPr="00D63914">
        <w:rPr>
          <w:rFonts w:ascii="Times New Roman" w:hAnsi="Times New Roman"/>
          <w:bCs/>
          <w:sz w:val="24"/>
          <w:szCs w:val="24"/>
          <w:lang w:eastAsia="ru-RU"/>
        </w:rPr>
        <w:t>Cameron</w:t>
      </w:r>
      <w:r w:rsidRPr="00DA1B74">
        <w:rPr>
          <w:rFonts w:ascii="Times New Roman" w:hAnsi="Times New Roman"/>
          <w:bCs/>
          <w:sz w:val="24"/>
          <w:szCs w:val="24"/>
          <w:lang w:val="ru-RU" w:eastAsia="ru-RU"/>
        </w:rPr>
        <w:t xml:space="preserve">, </w:t>
      </w:r>
      <w:r w:rsidRPr="00D63914">
        <w:rPr>
          <w:rFonts w:ascii="Times New Roman" w:hAnsi="Times New Roman"/>
          <w:bCs/>
          <w:sz w:val="24"/>
          <w:szCs w:val="24"/>
          <w:lang w:eastAsia="ru-RU"/>
        </w:rPr>
        <w:t>R</w:t>
      </w:r>
      <w:r w:rsidRPr="00DA1B74">
        <w:rPr>
          <w:rFonts w:ascii="Times New Roman" w:hAnsi="Times New Roman"/>
          <w:bCs/>
          <w:sz w:val="24"/>
          <w:szCs w:val="24"/>
          <w:lang w:val="ru-RU" w:eastAsia="ru-RU"/>
        </w:rPr>
        <w:t>.</w:t>
      </w:r>
      <w:r w:rsidRPr="00D63914">
        <w:rPr>
          <w:rFonts w:ascii="Times New Roman" w:hAnsi="Times New Roman"/>
          <w:bCs/>
          <w:sz w:val="24"/>
          <w:szCs w:val="24"/>
          <w:lang w:eastAsia="ru-RU"/>
        </w:rPr>
        <w:t>P</w:t>
      </w:r>
      <w:r w:rsidRPr="00DA1B74">
        <w:rPr>
          <w:rFonts w:ascii="Times New Roman" w:hAnsi="Times New Roman"/>
          <w:bCs/>
          <w:sz w:val="24"/>
          <w:szCs w:val="24"/>
          <w:lang w:val="ru-RU" w:eastAsia="ru-RU"/>
        </w:rPr>
        <w:t xml:space="preserve">. </w:t>
      </w:r>
      <w:r w:rsidRPr="00D63914">
        <w:rPr>
          <w:rFonts w:ascii="Times New Roman" w:hAnsi="Times New Roman"/>
          <w:bCs/>
          <w:sz w:val="24"/>
          <w:szCs w:val="24"/>
          <w:lang w:eastAsia="ru-RU"/>
        </w:rPr>
        <w:t>Widmer</w:t>
      </w:r>
      <w:r w:rsidRPr="00DA1B74">
        <w:rPr>
          <w:rFonts w:ascii="Times New Roman" w:hAnsi="Times New Roman"/>
          <w:bCs/>
          <w:sz w:val="24"/>
          <w:szCs w:val="24"/>
          <w:lang w:val="ru-RU" w:eastAsia="ru-RU"/>
        </w:rPr>
        <w:t>/ Перевод с англ. По ред. Виноградовой Т.Ф, Гинали Н.В., Топольницкого О.З. – М.: МЕДпресс-информ, 2003. – 288с.</w:t>
      </w:r>
    </w:p>
    <w:p w14:paraId="7590EDE1"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eastAsia="ru-RU"/>
        </w:rPr>
      </w:pPr>
      <w:r w:rsidRPr="00DA1B74">
        <w:rPr>
          <w:rFonts w:ascii="Times New Roman" w:hAnsi="Times New Roman"/>
          <w:bCs/>
          <w:sz w:val="24"/>
          <w:szCs w:val="24"/>
          <w:lang w:val="ru-RU" w:eastAsia="ru-RU"/>
        </w:rPr>
        <w:t>Хельвиг Э., Климек Й., Аттин Т. Терапевтическая стоматология / Под ред. проф. А.М.Политун, проф. Н.И. Смоляр. Пер. с нем. – Львов:ГалДент, 1999. – 409 с.</w:t>
      </w:r>
    </w:p>
    <w:p w14:paraId="5402C3E7" w14:textId="77777777" w:rsidR="00D63914" w:rsidRPr="00DA1B74" w:rsidRDefault="00D63914" w:rsidP="00D63914">
      <w:pPr>
        <w:pStyle w:val="a8"/>
        <w:numPr>
          <w:ilvl w:val="0"/>
          <w:numId w:val="12"/>
        </w:numPr>
        <w:spacing w:after="0" w:line="240" w:lineRule="auto"/>
        <w:ind w:left="0" w:hanging="11"/>
        <w:jc w:val="both"/>
        <w:rPr>
          <w:rFonts w:ascii="Times New Roman" w:hAnsi="Times New Roman"/>
          <w:sz w:val="24"/>
          <w:szCs w:val="24"/>
          <w:lang w:val="ru-RU" w:eastAsia="ru-RU"/>
        </w:rPr>
      </w:pPr>
      <w:r w:rsidRPr="00DA1B74">
        <w:rPr>
          <w:rFonts w:ascii="Times New Roman" w:hAnsi="Times New Roman"/>
          <w:sz w:val="24"/>
          <w:szCs w:val="24"/>
          <w:lang w:val="ru-RU" w:eastAsia="ru-RU"/>
        </w:rPr>
        <w:t>Яковлева В.И., Трофимова Е.К., Давидович Т.П., Просверяк Г.П.</w:t>
      </w:r>
      <w:r w:rsidRPr="00D63914">
        <w:rPr>
          <w:rFonts w:ascii="Times New Roman" w:hAnsi="Times New Roman"/>
          <w:sz w:val="24"/>
          <w:szCs w:val="24"/>
          <w:lang w:val="uk-UA" w:eastAsia="ru-RU"/>
        </w:rPr>
        <w:t xml:space="preserve"> </w:t>
      </w:r>
      <w:r w:rsidRPr="00DA1B74">
        <w:rPr>
          <w:rFonts w:ascii="Times New Roman" w:hAnsi="Times New Roman"/>
          <w:sz w:val="24"/>
          <w:szCs w:val="24"/>
          <w:lang w:val="ru-RU" w:eastAsia="ru-RU"/>
        </w:rPr>
        <w:t>Диагностика, лечение и профилактика стоматологических заболеваний. — Минск,</w:t>
      </w:r>
      <w:r w:rsidRPr="00D63914">
        <w:rPr>
          <w:rFonts w:ascii="Times New Roman" w:hAnsi="Times New Roman"/>
          <w:sz w:val="24"/>
          <w:szCs w:val="24"/>
          <w:lang w:val="uk-UA" w:eastAsia="ru-RU"/>
        </w:rPr>
        <w:t xml:space="preserve"> </w:t>
      </w:r>
      <w:r w:rsidRPr="00DA1B74">
        <w:rPr>
          <w:rFonts w:ascii="Times New Roman" w:hAnsi="Times New Roman"/>
          <w:sz w:val="24"/>
          <w:szCs w:val="24"/>
          <w:lang w:val="ru-RU" w:eastAsia="ru-RU"/>
        </w:rPr>
        <w:t>1994. — 494с</w:t>
      </w:r>
    </w:p>
    <w:p w14:paraId="092255CE" w14:textId="77777777" w:rsidR="00007E20" w:rsidRDefault="00007E20" w:rsidP="00D63914">
      <w:pPr>
        <w:pStyle w:val="a8"/>
        <w:spacing w:after="0" w:line="240" w:lineRule="auto"/>
        <w:ind w:left="0"/>
        <w:jc w:val="center"/>
        <w:rPr>
          <w:rFonts w:ascii="Times New Roman" w:hAnsi="Times New Roman"/>
          <w:b/>
          <w:sz w:val="24"/>
          <w:szCs w:val="24"/>
          <w:lang w:val="uk-UA"/>
        </w:rPr>
      </w:pPr>
    </w:p>
    <w:p w14:paraId="05426DFF" w14:textId="77777777" w:rsidR="00407DAC" w:rsidRDefault="00407DAC" w:rsidP="00407DAC">
      <w:pPr>
        <w:pStyle w:val="a8"/>
        <w:spacing w:after="0" w:line="240" w:lineRule="auto"/>
        <w:ind w:left="0"/>
        <w:jc w:val="center"/>
        <w:rPr>
          <w:rFonts w:ascii="Times New Roman" w:hAnsi="Times New Roman"/>
          <w:b/>
          <w:sz w:val="24"/>
          <w:szCs w:val="24"/>
          <w:lang w:val="uk-UA"/>
        </w:rPr>
      </w:pPr>
      <w:r>
        <w:rPr>
          <w:rFonts w:ascii="Times New Roman" w:hAnsi="Times New Roman"/>
          <w:b/>
          <w:sz w:val="24"/>
          <w:szCs w:val="24"/>
          <w:lang w:val="uk-UA"/>
        </w:rPr>
        <w:t xml:space="preserve">Інформаційні ресурси в мережі Інтернет </w:t>
      </w:r>
    </w:p>
    <w:p w14:paraId="60827EEA" w14:textId="77777777" w:rsidR="00007E20" w:rsidRPr="00612571" w:rsidRDefault="00007E20" w:rsidP="00D63914">
      <w:pPr>
        <w:pStyle w:val="a8"/>
        <w:numPr>
          <w:ilvl w:val="0"/>
          <w:numId w:val="10"/>
        </w:numPr>
        <w:ind w:left="0" w:firstLine="0"/>
        <w:jc w:val="both"/>
        <w:rPr>
          <w:rFonts w:ascii="Times New Roman" w:hAnsi="Times New Roman"/>
          <w:bCs/>
          <w:sz w:val="24"/>
          <w:szCs w:val="24"/>
        </w:rPr>
      </w:pPr>
      <w:r w:rsidRPr="00612571">
        <w:rPr>
          <w:rFonts w:ascii="Times New Roman" w:hAnsi="Times New Roman"/>
          <w:bCs/>
          <w:sz w:val="24"/>
          <w:szCs w:val="24"/>
        </w:rPr>
        <w:t>www.imiamn.org.ua /journal.htm</w:t>
      </w:r>
    </w:p>
    <w:p w14:paraId="094BC874" w14:textId="77777777" w:rsidR="00007E20" w:rsidRPr="00612571" w:rsidRDefault="00007E20" w:rsidP="00D63914">
      <w:pPr>
        <w:pStyle w:val="a8"/>
        <w:numPr>
          <w:ilvl w:val="0"/>
          <w:numId w:val="10"/>
        </w:numPr>
        <w:ind w:left="0" w:firstLine="0"/>
        <w:jc w:val="both"/>
        <w:rPr>
          <w:rFonts w:ascii="Times New Roman" w:hAnsi="Times New Roman"/>
          <w:sz w:val="24"/>
          <w:szCs w:val="24"/>
        </w:rPr>
      </w:pPr>
      <w:hyperlink r:id="rId7" w:history="1">
        <w:r w:rsidRPr="00612571">
          <w:rPr>
            <w:rStyle w:val="afc"/>
            <w:rFonts w:ascii="Times New Roman" w:hAnsi="Times New Roman"/>
            <w:sz w:val="24"/>
            <w:szCs w:val="24"/>
          </w:rPr>
          <w:t>https://stud.com.ua/124414/meditsina/klasifikatsiya_materialiv_zastosovuyutsya_travmatologiyi_ortopediyi</w:t>
        </w:r>
      </w:hyperlink>
    </w:p>
    <w:p w14:paraId="3B55BDC4" w14:textId="77777777" w:rsidR="00007E20" w:rsidRPr="00612571" w:rsidRDefault="00007E20" w:rsidP="00D63914">
      <w:pPr>
        <w:pStyle w:val="a8"/>
        <w:numPr>
          <w:ilvl w:val="0"/>
          <w:numId w:val="10"/>
        </w:numPr>
        <w:ind w:left="0" w:firstLine="0"/>
        <w:jc w:val="both"/>
        <w:rPr>
          <w:rFonts w:ascii="Times New Roman" w:hAnsi="Times New Roman"/>
          <w:bCs/>
          <w:sz w:val="24"/>
          <w:szCs w:val="24"/>
        </w:rPr>
      </w:pPr>
      <w:hyperlink r:id="rId8" w:history="1">
        <w:r w:rsidRPr="00612571">
          <w:rPr>
            <w:rFonts w:ascii="Times New Roman" w:hAnsi="Times New Roman"/>
            <w:color w:val="0000FF"/>
            <w:sz w:val="24"/>
            <w:szCs w:val="24"/>
            <w:u w:val="single"/>
          </w:rPr>
          <w:t>http://www.disslib.org/syntez-i-vlastyvosti-novykh-bioaktyvnykh-materialiv-prolonhovanoyi-diyi-na-osnovi.html</w:t>
        </w:r>
      </w:hyperlink>
    </w:p>
    <w:p w14:paraId="635DE7CF" w14:textId="77777777" w:rsidR="00D63914" w:rsidRPr="00612571" w:rsidRDefault="00007E20" w:rsidP="00D63914">
      <w:pPr>
        <w:pStyle w:val="a8"/>
        <w:numPr>
          <w:ilvl w:val="0"/>
          <w:numId w:val="10"/>
        </w:numPr>
        <w:ind w:left="0" w:firstLine="0"/>
        <w:jc w:val="both"/>
        <w:rPr>
          <w:rFonts w:ascii="Times New Roman" w:hAnsi="Times New Roman"/>
          <w:bCs/>
          <w:sz w:val="24"/>
          <w:szCs w:val="24"/>
        </w:rPr>
      </w:pPr>
      <w:hyperlink r:id="rId9" w:history="1">
        <w:r w:rsidRPr="00612571">
          <w:rPr>
            <w:rFonts w:ascii="Times New Roman" w:hAnsi="Times New Roman"/>
            <w:color w:val="0000FF"/>
            <w:sz w:val="24"/>
            <w:szCs w:val="24"/>
            <w:u w:val="single"/>
          </w:rPr>
          <w:t>https://studme.org/124414/meditsina/klassifikatsiya_materialov_primenyaemyh_travmatologii_ortopedii</w:t>
        </w:r>
      </w:hyperlink>
      <w:bookmarkEnd w:id="0"/>
    </w:p>
    <w:p w14:paraId="2492E7B6" w14:textId="77777777" w:rsidR="00407DAC" w:rsidRPr="00007E20" w:rsidRDefault="00407DAC" w:rsidP="00D63914">
      <w:pPr>
        <w:pStyle w:val="a8"/>
        <w:numPr>
          <w:ilvl w:val="0"/>
          <w:numId w:val="10"/>
        </w:numPr>
        <w:ind w:left="0" w:firstLine="0"/>
        <w:rPr>
          <w:rFonts w:ascii="Times New Roman" w:hAnsi="Times New Roman"/>
          <w:bCs/>
          <w:sz w:val="28"/>
          <w:szCs w:val="28"/>
        </w:rPr>
      </w:pPr>
      <w:r w:rsidRPr="00007E20">
        <w:rPr>
          <w:rFonts w:ascii="Times New Roman" w:hAnsi="Times New Roman"/>
          <w:b/>
          <w:sz w:val="24"/>
          <w:szCs w:val="24"/>
          <w:lang w:val="uk-UA"/>
        </w:rPr>
        <w:br w:type="page"/>
      </w:r>
    </w:p>
    <w:p w14:paraId="32D00018" w14:textId="77777777" w:rsidR="00407DAC" w:rsidRPr="00A4737A" w:rsidRDefault="00407DAC" w:rsidP="00407DAC">
      <w:pPr>
        <w:pStyle w:val="a8"/>
        <w:spacing w:after="0" w:line="240" w:lineRule="auto"/>
        <w:ind w:left="0"/>
        <w:jc w:val="center"/>
        <w:rPr>
          <w:rFonts w:ascii="Times New Roman" w:hAnsi="Times New Roman"/>
          <w:b/>
          <w:sz w:val="24"/>
          <w:szCs w:val="24"/>
          <w:lang w:val="uk-UA"/>
        </w:rPr>
      </w:pPr>
      <w:r w:rsidRPr="00A4737A">
        <w:rPr>
          <w:rFonts w:ascii="Times New Roman" w:hAnsi="Times New Roman"/>
          <w:b/>
          <w:sz w:val="24"/>
          <w:szCs w:val="24"/>
          <w:lang w:val="uk-UA"/>
        </w:rPr>
        <w:lastRenderedPageBreak/>
        <w:t xml:space="preserve">Результати перегляду </w:t>
      </w:r>
    </w:p>
    <w:p w14:paraId="70A05D6D" w14:textId="77777777" w:rsidR="00407DAC" w:rsidRPr="00A4737A" w:rsidRDefault="00407DAC" w:rsidP="00407DAC">
      <w:pPr>
        <w:pStyle w:val="a8"/>
        <w:spacing w:after="0" w:line="240" w:lineRule="auto"/>
        <w:ind w:left="0"/>
        <w:jc w:val="center"/>
        <w:rPr>
          <w:rFonts w:ascii="Times New Roman" w:hAnsi="Times New Roman"/>
          <w:b/>
          <w:sz w:val="24"/>
          <w:szCs w:val="24"/>
          <w:lang w:val="uk-UA"/>
        </w:rPr>
      </w:pPr>
      <w:r w:rsidRPr="00A4737A">
        <w:rPr>
          <w:rFonts w:ascii="Times New Roman" w:hAnsi="Times New Roman"/>
          <w:b/>
          <w:sz w:val="24"/>
          <w:szCs w:val="24"/>
          <w:lang w:val="uk-UA"/>
        </w:rPr>
        <w:t>робочої програми навчальної дисципліни</w:t>
      </w:r>
    </w:p>
    <w:p w14:paraId="532D0E17" w14:textId="77777777" w:rsidR="00407DAC" w:rsidRPr="00A4737A" w:rsidRDefault="00407DAC" w:rsidP="00407DAC">
      <w:pPr>
        <w:pStyle w:val="a8"/>
        <w:spacing w:after="0" w:line="240" w:lineRule="auto"/>
        <w:ind w:left="0"/>
        <w:jc w:val="center"/>
        <w:rPr>
          <w:rFonts w:ascii="Times New Roman" w:hAnsi="Times New Roman"/>
          <w:b/>
          <w:sz w:val="24"/>
          <w:szCs w:val="24"/>
          <w:lang w:val="uk-UA"/>
        </w:rPr>
      </w:pPr>
    </w:p>
    <w:p w14:paraId="02826CFD" w14:textId="77777777" w:rsidR="00407DAC" w:rsidRPr="00A4737A" w:rsidRDefault="00407DAC" w:rsidP="00407DAC">
      <w:pPr>
        <w:pStyle w:val="a8"/>
        <w:spacing w:after="0" w:line="240" w:lineRule="auto"/>
        <w:ind w:left="0"/>
        <w:jc w:val="center"/>
        <w:rPr>
          <w:rFonts w:ascii="Times New Roman" w:hAnsi="Times New Roman"/>
          <w:b/>
          <w:sz w:val="24"/>
          <w:szCs w:val="24"/>
          <w:lang w:val="uk-UA"/>
        </w:rPr>
      </w:pPr>
    </w:p>
    <w:p w14:paraId="609BD736" w14:textId="77777777" w:rsidR="00007E20" w:rsidRDefault="00407DAC" w:rsidP="00407DAC">
      <w:pPr>
        <w:pStyle w:val="Default"/>
        <w:rPr>
          <w:color w:val="auto"/>
          <w:lang w:val="uk-UA"/>
        </w:rPr>
      </w:pPr>
      <w:r w:rsidRPr="00A4737A">
        <w:rPr>
          <w:color w:val="auto"/>
          <w:lang w:val="uk-UA"/>
        </w:rPr>
        <w:t xml:space="preserve">Робоча програма перезатверджена на 20___ / 20___ н.р.    без змін;   зі змінами  </w:t>
      </w:r>
    </w:p>
    <w:p w14:paraId="559C2063" w14:textId="77777777" w:rsidR="00407DAC" w:rsidRPr="00A4737A" w:rsidRDefault="00407DAC" w:rsidP="00407DAC">
      <w:pPr>
        <w:pStyle w:val="Default"/>
        <w:rPr>
          <w:color w:val="auto"/>
          <w:lang w:val="uk-UA"/>
        </w:rPr>
      </w:pPr>
      <w:r w:rsidRPr="00A4737A">
        <w:rPr>
          <w:color w:val="auto"/>
          <w:lang w:val="uk-UA"/>
        </w:rPr>
        <w:t>(Додаток ___).</w:t>
      </w:r>
    </w:p>
    <w:p w14:paraId="61936AC7" w14:textId="77777777" w:rsidR="00407DAC" w:rsidRPr="00A4737A" w:rsidRDefault="00407DAC" w:rsidP="00407DAC">
      <w:pPr>
        <w:pStyle w:val="Default"/>
        <w:rPr>
          <w:color w:val="auto"/>
          <w:position w:val="28"/>
          <w:sz w:val="16"/>
          <w:szCs w:val="16"/>
          <w:lang w:val="uk-UA"/>
        </w:rPr>
      </w:pPr>
      <w:r w:rsidRPr="00A4737A">
        <w:rPr>
          <w:color w:val="auto"/>
          <w:position w:val="28"/>
          <w:sz w:val="16"/>
          <w:szCs w:val="16"/>
          <w:lang w:val="uk-UA"/>
        </w:rPr>
        <w:t xml:space="preserve">                                                                                                                                                            (потрібне підкреслити)</w:t>
      </w:r>
    </w:p>
    <w:p w14:paraId="6F7434F3" w14:textId="77777777" w:rsidR="00407DAC" w:rsidRPr="00007E20" w:rsidRDefault="00407DAC" w:rsidP="00407DAC">
      <w:pPr>
        <w:pStyle w:val="Default"/>
        <w:rPr>
          <w:color w:val="auto"/>
          <w:lang w:val="uk-UA"/>
        </w:rPr>
      </w:pPr>
      <w:r w:rsidRPr="00A4737A">
        <w:rPr>
          <w:lang w:val="uk-UA"/>
        </w:rPr>
        <w:t>протокол № ___ від «____»__________ 20 ___ р.    Завідувач кафедри _________ ____________</w:t>
      </w:r>
      <w:r w:rsidR="00007E20">
        <w:rPr>
          <w:color w:val="auto"/>
          <w:lang w:val="uk-UA"/>
        </w:rPr>
        <w:t xml:space="preserve"> </w:t>
      </w:r>
      <w:r w:rsidR="00007E20">
        <w:rPr>
          <w:color w:val="auto"/>
          <w:position w:val="28"/>
          <w:sz w:val="16"/>
          <w:szCs w:val="16"/>
          <w:lang w:val="uk-UA"/>
        </w:rPr>
        <w:t xml:space="preserve">                                                                                                                                                           </w:t>
      </w:r>
      <w:r w:rsidRPr="00A4737A">
        <w:rPr>
          <w:color w:val="auto"/>
          <w:position w:val="28"/>
          <w:sz w:val="16"/>
          <w:szCs w:val="16"/>
          <w:lang w:val="uk-UA"/>
        </w:rPr>
        <w:t>(підпис)           (Прізвище ініціали)</w:t>
      </w:r>
    </w:p>
    <w:p w14:paraId="58203441" w14:textId="77777777" w:rsidR="00407DAC" w:rsidRPr="00A4737A" w:rsidRDefault="00407DAC" w:rsidP="00407DAC">
      <w:pPr>
        <w:pStyle w:val="Default"/>
        <w:rPr>
          <w:color w:val="auto"/>
          <w:lang w:val="uk-UA"/>
        </w:rPr>
      </w:pPr>
    </w:p>
    <w:p w14:paraId="668183B1" w14:textId="77777777" w:rsidR="00407DAC" w:rsidRPr="00A4737A" w:rsidRDefault="00407DAC" w:rsidP="00407DAC">
      <w:pPr>
        <w:pStyle w:val="Default"/>
        <w:rPr>
          <w:color w:val="auto"/>
          <w:lang w:val="uk-UA"/>
        </w:rPr>
      </w:pPr>
    </w:p>
    <w:p w14:paraId="11A61497" w14:textId="77777777" w:rsidR="00407DAC" w:rsidRPr="00A4737A" w:rsidRDefault="00407DAC" w:rsidP="00407DAC">
      <w:pPr>
        <w:pStyle w:val="Default"/>
        <w:rPr>
          <w:color w:val="auto"/>
          <w:lang w:val="uk-UA"/>
        </w:rPr>
      </w:pPr>
    </w:p>
    <w:p w14:paraId="2B709EED" w14:textId="77777777" w:rsidR="00007E20" w:rsidRDefault="00407DAC" w:rsidP="00407DAC">
      <w:pPr>
        <w:pStyle w:val="Default"/>
        <w:rPr>
          <w:color w:val="auto"/>
          <w:lang w:val="uk-UA"/>
        </w:rPr>
      </w:pPr>
      <w:r w:rsidRPr="00A4737A">
        <w:rPr>
          <w:color w:val="auto"/>
          <w:lang w:val="uk-UA"/>
        </w:rPr>
        <w:t xml:space="preserve">Робоча програма перезатверджена на 20___ / 20___ н.р.    без змін;   зі змінами </w:t>
      </w:r>
    </w:p>
    <w:p w14:paraId="1A8DBB2C" w14:textId="77777777" w:rsidR="00407DAC" w:rsidRPr="00A4737A" w:rsidRDefault="00407DAC" w:rsidP="00407DAC">
      <w:pPr>
        <w:pStyle w:val="Default"/>
        <w:rPr>
          <w:color w:val="auto"/>
          <w:lang w:val="uk-UA"/>
        </w:rPr>
      </w:pPr>
      <w:r w:rsidRPr="00A4737A">
        <w:rPr>
          <w:color w:val="auto"/>
          <w:lang w:val="uk-UA"/>
        </w:rPr>
        <w:t xml:space="preserve"> (Додаток ___).</w:t>
      </w:r>
    </w:p>
    <w:p w14:paraId="4A524EFD" w14:textId="77777777" w:rsidR="00407DAC" w:rsidRPr="00A4737A" w:rsidRDefault="00407DAC" w:rsidP="00407DAC">
      <w:pPr>
        <w:pStyle w:val="Default"/>
        <w:rPr>
          <w:color w:val="auto"/>
          <w:position w:val="28"/>
          <w:sz w:val="16"/>
          <w:szCs w:val="16"/>
          <w:lang w:val="uk-UA"/>
        </w:rPr>
      </w:pPr>
      <w:r w:rsidRPr="00A4737A">
        <w:rPr>
          <w:color w:val="auto"/>
          <w:position w:val="28"/>
          <w:sz w:val="16"/>
          <w:szCs w:val="16"/>
          <w:lang w:val="uk-UA"/>
        </w:rPr>
        <w:t xml:space="preserve">                                                                                                                                                            (потрібне підкреслити)</w:t>
      </w:r>
    </w:p>
    <w:p w14:paraId="52AD2F1A" w14:textId="77777777" w:rsidR="00407DAC" w:rsidRPr="00007E20" w:rsidRDefault="00407DAC" w:rsidP="00407DAC">
      <w:pPr>
        <w:pStyle w:val="Default"/>
        <w:rPr>
          <w:color w:val="auto"/>
          <w:lang w:val="uk-UA"/>
        </w:rPr>
      </w:pPr>
      <w:r w:rsidRPr="00A4737A">
        <w:rPr>
          <w:lang w:val="uk-UA"/>
        </w:rPr>
        <w:t>протокол № ___ від «____»__________ 20 ___ р.    Завідувач кафедри _________ ____________</w:t>
      </w:r>
      <w:r w:rsidRPr="00A4737A">
        <w:rPr>
          <w:color w:val="auto"/>
          <w:lang w:val="uk-UA"/>
        </w:rPr>
        <w:t xml:space="preserve"> </w:t>
      </w:r>
      <w:r w:rsidR="00007E20">
        <w:rPr>
          <w:color w:val="auto"/>
          <w:lang w:val="uk-UA"/>
        </w:rPr>
        <w:t xml:space="preserve">                                                                                                    </w:t>
      </w:r>
      <w:r w:rsidR="00007E20" w:rsidRPr="00A4737A">
        <w:rPr>
          <w:color w:val="auto"/>
          <w:position w:val="28"/>
          <w:sz w:val="16"/>
          <w:szCs w:val="16"/>
          <w:lang w:val="uk-UA"/>
        </w:rPr>
        <w:t xml:space="preserve">(підпис)       </w:t>
      </w:r>
      <w:r w:rsidR="00007E20">
        <w:rPr>
          <w:color w:val="auto"/>
          <w:position w:val="28"/>
          <w:sz w:val="16"/>
          <w:szCs w:val="16"/>
          <w:lang w:val="uk-UA"/>
        </w:rPr>
        <w:t xml:space="preserve">          </w:t>
      </w:r>
      <w:r w:rsidR="00007E20" w:rsidRPr="00A4737A">
        <w:rPr>
          <w:color w:val="auto"/>
          <w:position w:val="28"/>
          <w:sz w:val="16"/>
          <w:szCs w:val="16"/>
          <w:lang w:val="uk-UA"/>
        </w:rPr>
        <w:t xml:space="preserve">  </w:t>
      </w:r>
      <w:r w:rsidRPr="00A4737A">
        <w:rPr>
          <w:color w:val="auto"/>
          <w:position w:val="28"/>
          <w:sz w:val="16"/>
          <w:szCs w:val="16"/>
          <w:lang w:val="uk-UA"/>
        </w:rPr>
        <w:t xml:space="preserve">  (Прізвище ініціали)</w:t>
      </w:r>
    </w:p>
    <w:p w14:paraId="58F4E790" w14:textId="77777777" w:rsidR="00407DAC" w:rsidRPr="00A4737A" w:rsidRDefault="00407DAC" w:rsidP="00407DAC">
      <w:pPr>
        <w:pStyle w:val="Default"/>
        <w:rPr>
          <w:color w:val="auto"/>
          <w:lang w:val="uk-UA"/>
        </w:rPr>
      </w:pPr>
    </w:p>
    <w:p w14:paraId="46646776" w14:textId="77777777" w:rsidR="00407DAC" w:rsidRPr="00A4737A" w:rsidRDefault="00407DAC" w:rsidP="00407DAC">
      <w:pPr>
        <w:pStyle w:val="Default"/>
        <w:rPr>
          <w:color w:val="auto"/>
          <w:lang w:val="uk-UA"/>
        </w:rPr>
      </w:pPr>
    </w:p>
    <w:p w14:paraId="14E20624" w14:textId="77777777" w:rsidR="00407DAC" w:rsidRPr="00A4737A" w:rsidRDefault="00407DAC" w:rsidP="00407DAC">
      <w:pPr>
        <w:pStyle w:val="Default"/>
        <w:rPr>
          <w:color w:val="auto"/>
          <w:lang w:val="uk-UA"/>
        </w:rPr>
      </w:pPr>
    </w:p>
    <w:p w14:paraId="3E12589D" w14:textId="77777777" w:rsidR="00007E20" w:rsidRDefault="00407DAC" w:rsidP="00407DAC">
      <w:pPr>
        <w:pStyle w:val="Default"/>
        <w:rPr>
          <w:color w:val="auto"/>
          <w:lang w:val="uk-UA"/>
        </w:rPr>
      </w:pPr>
      <w:r w:rsidRPr="00A4737A">
        <w:rPr>
          <w:color w:val="auto"/>
          <w:lang w:val="uk-UA"/>
        </w:rPr>
        <w:t xml:space="preserve">Робоча програма перезатверджена на 20___ / 20___ н.р.    без змін;   зі змінами  </w:t>
      </w:r>
    </w:p>
    <w:p w14:paraId="60DE4817" w14:textId="77777777" w:rsidR="00407DAC" w:rsidRPr="00A4737A" w:rsidRDefault="00407DAC" w:rsidP="00407DAC">
      <w:pPr>
        <w:pStyle w:val="Default"/>
        <w:rPr>
          <w:color w:val="auto"/>
          <w:lang w:val="uk-UA"/>
        </w:rPr>
      </w:pPr>
      <w:r w:rsidRPr="00A4737A">
        <w:rPr>
          <w:color w:val="auto"/>
          <w:lang w:val="uk-UA"/>
        </w:rPr>
        <w:t>(Додаток ___).</w:t>
      </w:r>
    </w:p>
    <w:p w14:paraId="4A807804" w14:textId="77777777" w:rsidR="00407DAC" w:rsidRPr="00A4737A" w:rsidRDefault="00407DAC" w:rsidP="00407DAC">
      <w:pPr>
        <w:pStyle w:val="Default"/>
        <w:rPr>
          <w:color w:val="auto"/>
          <w:position w:val="28"/>
          <w:sz w:val="16"/>
          <w:szCs w:val="16"/>
          <w:lang w:val="uk-UA"/>
        </w:rPr>
      </w:pPr>
      <w:r w:rsidRPr="00A4737A">
        <w:rPr>
          <w:color w:val="auto"/>
          <w:position w:val="28"/>
          <w:sz w:val="16"/>
          <w:szCs w:val="16"/>
          <w:lang w:val="uk-UA"/>
        </w:rPr>
        <w:t xml:space="preserve">                                                                                                                                                            (потрібне підкреслити)</w:t>
      </w:r>
    </w:p>
    <w:p w14:paraId="3D890D3E" w14:textId="77777777" w:rsidR="00407DAC" w:rsidRPr="00007E20" w:rsidRDefault="00407DAC" w:rsidP="00407DAC">
      <w:pPr>
        <w:pStyle w:val="Default"/>
        <w:rPr>
          <w:color w:val="auto"/>
          <w:lang w:val="uk-UA"/>
        </w:rPr>
      </w:pPr>
      <w:r w:rsidRPr="00A4737A">
        <w:rPr>
          <w:lang w:val="uk-UA"/>
        </w:rPr>
        <w:t>протокол № ___ від «____»__________ 20 ___ р.    Завідувач кафедри _________ ____________</w:t>
      </w:r>
      <w:r w:rsidR="00007E20">
        <w:rPr>
          <w:color w:val="auto"/>
          <w:lang w:val="uk-UA"/>
        </w:rPr>
        <w:t xml:space="preserve"> </w:t>
      </w:r>
      <w:r w:rsidRPr="00A4737A">
        <w:rPr>
          <w:color w:val="auto"/>
          <w:position w:val="28"/>
          <w:sz w:val="16"/>
          <w:szCs w:val="16"/>
          <w:lang w:val="uk-UA"/>
        </w:rPr>
        <w:t xml:space="preserve">  </w:t>
      </w:r>
      <w:r w:rsidR="00007E20">
        <w:rPr>
          <w:color w:val="auto"/>
          <w:position w:val="28"/>
          <w:sz w:val="16"/>
          <w:szCs w:val="16"/>
          <w:lang w:val="uk-UA"/>
        </w:rPr>
        <w:t xml:space="preserve">                                                                                                                                                   </w:t>
      </w:r>
      <w:r w:rsidRPr="00A4737A">
        <w:rPr>
          <w:color w:val="auto"/>
          <w:position w:val="28"/>
          <w:sz w:val="16"/>
          <w:szCs w:val="16"/>
          <w:lang w:val="uk-UA"/>
        </w:rPr>
        <w:t xml:space="preserve"> (підпис)        </w:t>
      </w:r>
      <w:r w:rsidR="00007E20">
        <w:rPr>
          <w:color w:val="auto"/>
          <w:position w:val="28"/>
          <w:sz w:val="16"/>
          <w:szCs w:val="16"/>
          <w:lang w:val="uk-UA"/>
        </w:rPr>
        <w:t xml:space="preserve">     </w:t>
      </w:r>
      <w:r w:rsidRPr="00A4737A">
        <w:rPr>
          <w:color w:val="auto"/>
          <w:position w:val="28"/>
          <w:sz w:val="16"/>
          <w:szCs w:val="16"/>
          <w:lang w:val="uk-UA"/>
        </w:rPr>
        <w:t xml:space="preserve">  (Прізвище ініціали)</w:t>
      </w:r>
    </w:p>
    <w:p w14:paraId="4DCDCA8E" w14:textId="77777777" w:rsidR="00407DAC" w:rsidRPr="00A4737A" w:rsidRDefault="00407DAC" w:rsidP="00407DAC">
      <w:pPr>
        <w:pStyle w:val="Default"/>
        <w:rPr>
          <w:color w:val="auto"/>
          <w:lang w:val="uk-UA"/>
        </w:rPr>
      </w:pPr>
    </w:p>
    <w:p w14:paraId="6AE08AEA" w14:textId="77777777" w:rsidR="00407DAC" w:rsidRPr="00A4737A" w:rsidRDefault="00407DAC" w:rsidP="00407DAC">
      <w:pPr>
        <w:pStyle w:val="Default"/>
        <w:rPr>
          <w:color w:val="auto"/>
          <w:lang w:val="uk-UA"/>
        </w:rPr>
      </w:pPr>
    </w:p>
    <w:p w14:paraId="433E3156" w14:textId="77777777" w:rsidR="00007E20" w:rsidRDefault="00407DAC" w:rsidP="00407DAC">
      <w:pPr>
        <w:pStyle w:val="Default"/>
        <w:rPr>
          <w:color w:val="auto"/>
          <w:lang w:val="uk-UA"/>
        </w:rPr>
      </w:pPr>
      <w:r w:rsidRPr="00A4737A">
        <w:rPr>
          <w:color w:val="auto"/>
          <w:lang w:val="uk-UA"/>
        </w:rPr>
        <w:t xml:space="preserve">Робоча програма перезатверджена на 20___ / 20___ н.р.    без змін;   зі змінами </w:t>
      </w:r>
    </w:p>
    <w:p w14:paraId="43F793AC" w14:textId="77777777" w:rsidR="00407DAC" w:rsidRPr="00A4737A" w:rsidRDefault="00407DAC" w:rsidP="00407DAC">
      <w:pPr>
        <w:pStyle w:val="Default"/>
        <w:rPr>
          <w:color w:val="auto"/>
          <w:lang w:val="uk-UA"/>
        </w:rPr>
      </w:pPr>
      <w:r w:rsidRPr="00A4737A">
        <w:rPr>
          <w:color w:val="auto"/>
          <w:lang w:val="uk-UA"/>
        </w:rPr>
        <w:t>(Додаток ___).</w:t>
      </w:r>
    </w:p>
    <w:p w14:paraId="0BE908C0" w14:textId="77777777" w:rsidR="00407DAC" w:rsidRPr="00A4737A" w:rsidRDefault="00407DAC" w:rsidP="00407DAC">
      <w:pPr>
        <w:pStyle w:val="Default"/>
        <w:rPr>
          <w:color w:val="auto"/>
          <w:position w:val="28"/>
          <w:sz w:val="16"/>
          <w:szCs w:val="16"/>
          <w:lang w:val="uk-UA"/>
        </w:rPr>
      </w:pPr>
      <w:r w:rsidRPr="00A4737A">
        <w:rPr>
          <w:color w:val="auto"/>
          <w:position w:val="28"/>
          <w:sz w:val="16"/>
          <w:szCs w:val="16"/>
          <w:lang w:val="uk-UA"/>
        </w:rPr>
        <w:t xml:space="preserve">                                                                                                                                                            (потрібне підкреслити)</w:t>
      </w:r>
    </w:p>
    <w:p w14:paraId="06016A5F" w14:textId="77777777" w:rsidR="00407DAC" w:rsidRPr="00A4737A" w:rsidRDefault="00407DAC" w:rsidP="00007E20">
      <w:pPr>
        <w:pStyle w:val="Default"/>
        <w:rPr>
          <w:color w:val="auto"/>
          <w:lang w:val="uk-UA"/>
        </w:rPr>
      </w:pPr>
      <w:r w:rsidRPr="00A4737A">
        <w:rPr>
          <w:lang w:val="uk-UA"/>
        </w:rPr>
        <w:t>протокол № ___ від «____»__________ 20 ___ р.    Завідувач кафедри _________ ____________</w:t>
      </w:r>
      <w:r w:rsidRPr="00A4737A">
        <w:rPr>
          <w:color w:val="auto"/>
          <w:lang w:val="uk-UA"/>
        </w:rPr>
        <w:t xml:space="preserve"> </w:t>
      </w:r>
      <w:r w:rsidR="00007E20" w:rsidRPr="00A4737A">
        <w:rPr>
          <w:color w:val="auto"/>
          <w:position w:val="28"/>
          <w:sz w:val="16"/>
          <w:szCs w:val="16"/>
          <w:lang w:val="uk-UA"/>
        </w:rPr>
        <w:t xml:space="preserve">        </w:t>
      </w:r>
      <w:r w:rsidR="00007E20">
        <w:rPr>
          <w:color w:val="auto"/>
          <w:position w:val="28"/>
          <w:sz w:val="16"/>
          <w:szCs w:val="16"/>
          <w:lang w:val="uk-UA"/>
        </w:rPr>
        <w:t xml:space="preserve">                                                                                                                                                </w:t>
      </w:r>
      <w:r w:rsidR="00007E20" w:rsidRPr="00A4737A">
        <w:rPr>
          <w:color w:val="auto"/>
          <w:position w:val="28"/>
          <w:sz w:val="16"/>
          <w:szCs w:val="16"/>
          <w:lang w:val="uk-UA"/>
        </w:rPr>
        <w:t>(підпис)</w:t>
      </w:r>
    </w:p>
    <w:p w14:paraId="7F5A6FF6" w14:textId="77777777" w:rsidR="00407DAC" w:rsidRPr="00A4737A" w:rsidRDefault="00007E20" w:rsidP="00407DAC">
      <w:pPr>
        <w:pStyle w:val="Default"/>
        <w:rPr>
          <w:color w:val="auto"/>
          <w:position w:val="28"/>
          <w:sz w:val="16"/>
          <w:szCs w:val="16"/>
          <w:lang w:val="uk-UA"/>
        </w:rPr>
      </w:pPr>
      <w:r>
        <w:rPr>
          <w:color w:val="auto"/>
          <w:position w:val="28"/>
          <w:sz w:val="16"/>
          <w:szCs w:val="16"/>
          <w:lang w:val="uk-UA"/>
        </w:rPr>
        <w:t xml:space="preserve"> </w:t>
      </w:r>
      <w:r w:rsidR="00407DAC" w:rsidRPr="00A4737A">
        <w:rPr>
          <w:color w:val="auto"/>
          <w:position w:val="28"/>
          <w:sz w:val="16"/>
          <w:szCs w:val="16"/>
          <w:lang w:val="uk-UA"/>
        </w:rPr>
        <w:t xml:space="preserve"> (Прізвище ініціали)</w:t>
      </w:r>
    </w:p>
    <w:p w14:paraId="4B862C13" w14:textId="77777777" w:rsidR="00407DAC" w:rsidRPr="00A4737A" w:rsidRDefault="00407DAC" w:rsidP="00407DAC">
      <w:pPr>
        <w:pStyle w:val="a8"/>
        <w:spacing w:after="0" w:line="240" w:lineRule="auto"/>
        <w:ind w:left="0"/>
        <w:jc w:val="center"/>
        <w:rPr>
          <w:rFonts w:ascii="Times New Roman" w:hAnsi="Times New Roman"/>
          <w:b/>
          <w:sz w:val="24"/>
          <w:szCs w:val="24"/>
          <w:lang w:val="uk-UA"/>
        </w:rPr>
      </w:pPr>
    </w:p>
    <w:p w14:paraId="7555AA8B" w14:textId="77777777" w:rsidR="003535C1" w:rsidRPr="00384558" w:rsidRDefault="003535C1" w:rsidP="00384558">
      <w:pPr>
        <w:spacing w:line="360" w:lineRule="auto"/>
        <w:rPr>
          <w:rFonts w:ascii="Times New Roman" w:hAnsi="Times New Roman" w:cs="Times New Roman"/>
          <w:sz w:val="28"/>
          <w:szCs w:val="28"/>
          <w:lang w:val="uk-UA"/>
        </w:rPr>
      </w:pPr>
    </w:p>
    <w:sectPr w:rsidR="003535C1" w:rsidRPr="00384558" w:rsidSect="00147D56">
      <w:footerReference w:type="default" r:id="rId10"/>
      <w:pgSz w:w="11906" w:h="16838"/>
      <w:pgMar w:top="567" w:right="850"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ECC0A" w14:textId="77777777" w:rsidR="002A1DBB" w:rsidRDefault="002A1DBB" w:rsidP="00542951">
      <w:pPr>
        <w:spacing w:after="0" w:line="240" w:lineRule="auto"/>
      </w:pPr>
      <w:r>
        <w:separator/>
      </w:r>
    </w:p>
  </w:endnote>
  <w:endnote w:type="continuationSeparator" w:id="0">
    <w:p w14:paraId="0F72123B" w14:textId="77777777" w:rsidR="002A1DBB" w:rsidRDefault="002A1DBB" w:rsidP="005429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BatangChe">
    <w:charset w:val="81"/>
    <w:family w:val="modern"/>
    <w:pitch w:val="fixed"/>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ans">
    <w:altName w:val="Arial"/>
    <w:charset w:val="00"/>
    <w:family w:val="swiss"/>
    <w:pitch w:val="variable"/>
  </w:font>
  <w:font w:name="DejaVu Sans">
    <w:altName w:val="MS Gothic"/>
    <w:charset w:val="CC"/>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Italic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3664783"/>
      <w:docPartObj>
        <w:docPartGallery w:val="Page Numbers (Bottom of Page)"/>
        <w:docPartUnique/>
      </w:docPartObj>
    </w:sdtPr>
    <w:sdtContent>
      <w:p w14:paraId="4D0450F1" w14:textId="77777777" w:rsidR="00E55345" w:rsidRDefault="00E55345">
        <w:pPr>
          <w:pStyle w:val="af3"/>
          <w:jc w:val="right"/>
        </w:pPr>
        <w:r>
          <w:fldChar w:fldCharType="begin"/>
        </w:r>
        <w:r>
          <w:instrText>PAGE   \* MERGEFORMAT</w:instrText>
        </w:r>
        <w:r>
          <w:fldChar w:fldCharType="separate"/>
        </w:r>
        <w:r w:rsidRPr="00552770">
          <w:rPr>
            <w:noProof/>
            <w:lang w:val="ru-RU"/>
          </w:rPr>
          <w:t>4</w:t>
        </w:r>
        <w:r>
          <w:fldChar w:fldCharType="end"/>
        </w:r>
      </w:p>
    </w:sdtContent>
  </w:sdt>
  <w:p w14:paraId="39A203CB" w14:textId="77777777" w:rsidR="00E55345" w:rsidRDefault="00E5534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3F0AB" w14:textId="77777777" w:rsidR="002A1DBB" w:rsidRDefault="002A1DBB" w:rsidP="00542951">
      <w:pPr>
        <w:spacing w:after="0" w:line="240" w:lineRule="auto"/>
      </w:pPr>
      <w:r>
        <w:separator/>
      </w:r>
    </w:p>
  </w:footnote>
  <w:footnote w:type="continuationSeparator" w:id="0">
    <w:p w14:paraId="446E364B" w14:textId="77777777" w:rsidR="002A1DBB" w:rsidRDefault="002A1DBB" w:rsidP="005429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6E0C"/>
    <w:multiLevelType w:val="hybridMultilevel"/>
    <w:tmpl w:val="9A1CA0F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F6461"/>
    <w:multiLevelType w:val="hybridMultilevel"/>
    <w:tmpl w:val="0816AF6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D6E56AA"/>
    <w:multiLevelType w:val="hybridMultilevel"/>
    <w:tmpl w:val="B0A40C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FC49E9"/>
    <w:multiLevelType w:val="hybridMultilevel"/>
    <w:tmpl w:val="B4DC04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44F3FE0"/>
    <w:multiLevelType w:val="hybridMultilevel"/>
    <w:tmpl w:val="52B682E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6591324"/>
    <w:multiLevelType w:val="hybridMultilevel"/>
    <w:tmpl w:val="E952A2B6"/>
    <w:lvl w:ilvl="0" w:tplc="A4EA14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D27F03"/>
    <w:multiLevelType w:val="hybridMultilevel"/>
    <w:tmpl w:val="F8C8A0A2"/>
    <w:lvl w:ilvl="0" w:tplc="13D67AE4">
      <w:start w:val="1"/>
      <w:numFmt w:val="decimal"/>
      <w:lvlText w:val="%1."/>
      <w:lvlJc w:val="left"/>
      <w:pPr>
        <w:tabs>
          <w:tab w:val="num" w:pos="644"/>
        </w:tabs>
        <w:ind w:left="644"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BD457EA"/>
    <w:multiLevelType w:val="hybridMultilevel"/>
    <w:tmpl w:val="2318D0A4"/>
    <w:lvl w:ilvl="0" w:tplc="59267530">
      <w:start w:val="1"/>
      <w:numFmt w:val="decimal"/>
      <w:lvlText w:val="%1."/>
      <w:lvlJc w:val="left"/>
      <w:pPr>
        <w:ind w:left="720" w:hanging="360"/>
      </w:pPr>
      <w:rPr>
        <w:rFonts w:ascii="TimesNewRomanPSMT" w:hAnsi="TimesNewRomanPSMT"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D480213"/>
    <w:multiLevelType w:val="hybridMultilevel"/>
    <w:tmpl w:val="67EC3308"/>
    <w:lvl w:ilvl="0" w:tplc="0419000F">
      <w:start w:val="1"/>
      <w:numFmt w:val="decimal"/>
      <w:lvlText w:val="%1."/>
      <w:lvlJc w:val="left"/>
      <w:pPr>
        <w:ind w:left="720" w:hanging="360"/>
      </w:pPr>
      <w:rPr>
        <w:rFonts w:cs="@BatangCh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4271416"/>
    <w:multiLevelType w:val="hybridMultilevel"/>
    <w:tmpl w:val="823CB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5E75AE"/>
    <w:multiLevelType w:val="hybridMultilevel"/>
    <w:tmpl w:val="B94637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4A3A32"/>
    <w:multiLevelType w:val="hybridMultilevel"/>
    <w:tmpl w:val="C98446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E2C7A28"/>
    <w:multiLevelType w:val="hybridMultilevel"/>
    <w:tmpl w:val="400459B6"/>
    <w:lvl w:ilvl="0" w:tplc="DA86C412">
      <w:start w:val="1"/>
      <w:numFmt w:val="decimal"/>
      <w:lvlText w:val="%1."/>
      <w:lvlJc w:val="left"/>
      <w:pPr>
        <w:ind w:left="1080" w:hanging="360"/>
      </w:pPr>
      <w:rPr>
        <w:rFonts w:ascii="TimesNewRomanPSMT" w:hAnsi="TimesNewRomanPSMT"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 w15:restartNumberingAfterBreak="0">
    <w:nsid w:val="35997FCB"/>
    <w:multiLevelType w:val="hybridMultilevel"/>
    <w:tmpl w:val="D5FCE13E"/>
    <w:lvl w:ilvl="0" w:tplc="DA86C412">
      <w:start w:val="1"/>
      <w:numFmt w:val="decimal"/>
      <w:lvlText w:val="%1."/>
      <w:lvlJc w:val="left"/>
      <w:pPr>
        <w:ind w:left="1080" w:hanging="360"/>
      </w:pPr>
      <w:rPr>
        <w:rFonts w:ascii="TimesNewRomanPSMT" w:hAnsi="TimesNewRomanPSMT"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4" w15:restartNumberingAfterBreak="0">
    <w:nsid w:val="3A4953E6"/>
    <w:multiLevelType w:val="hybridMultilevel"/>
    <w:tmpl w:val="24C4EA6C"/>
    <w:lvl w:ilvl="0" w:tplc="63120AF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FCA714F"/>
    <w:multiLevelType w:val="hybridMultilevel"/>
    <w:tmpl w:val="D5C20A2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57A215D"/>
    <w:multiLevelType w:val="hybridMultilevel"/>
    <w:tmpl w:val="8AFA0C2E"/>
    <w:lvl w:ilvl="0" w:tplc="DA86C412">
      <w:start w:val="1"/>
      <w:numFmt w:val="decimal"/>
      <w:lvlText w:val="%1."/>
      <w:lvlJc w:val="left"/>
      <w:pPr>
        <w:ind w:left="720" w:hanging="360"/>
      </w:pPr>
      <w:rPr>
        <w:rFonts w:ascii="TimesNewRomanPSMT" w:hAnsi="TimesNewRomanPSMT"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BFB1927"/>
    <w:multiLevelType w:val="hybridMultilevel"/>
    <w:tmpl w:val="3F52888A"/>
    <w:lvl w:ilvl="0" w:tplc="0419000F">
      <w:start w:val="1"/>
      <w:numFmt w:val="decimal"/>
      <w:lvlText w:val="%1."/>
      <w:lvlJc w:val="left"/>
      <w:pPr>
        <w:ind w:left="720" w:hanging="360"/>
      </w:pPr>
      <w:rPr>
        <w:rFonts w:cs="@BatangCh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4D027C0E"/>
    <w:multiLevelType w:val="hybridMultilevel"/>
    <w:tmpl w:val="E952A2B6"/>
    <w:lvl w:ilvl="0" w:tplc="A4EA14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79F4240"/>
    <w:multiLevelType w:val="hybridMultilevel"/>
    <w:tmpl w:val="BB94B8F8"/>
    <w:lvl w:ilvl="0" w:tplc="DA86C412">
      <w:start w:val="1"/>
      <w:numFmt w:val="decimal"/>
      <w:lvlText w:val="%1."/>
      <w:lvlJc w:val="left"/>
      <w:pPr>
        <w:ind w:left="1080" w:hanging="360"/>
      </w:pPr>
      <w:rPr>
        <w:rFonts w:ascii="TimesNewRomanPSMT" w:hAnsi="TimesNewRomanPSMT"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 w15:restartNumberingAfterBreak="0">
    <w:nsid w:val="5EA40517"/>
    <w:multiLevelType w:val="hybridMultilevel"/>
    <w:tmpl w:val="D8105B06"/>
    <w:lvl w:ilvl="0" w:tplc="DA86C412">
      <w:start w:val="1"/>
      <w:numFmt w:val="decimal"/>
      <w:lvlText w:val="%1."/>
      <w:lvlJc w:val="left"/>
      <w:pPr>
        <w:ind w:left="1080" w:hanging="360"/>
      </w:pPr>
      <w:rPr>
        <w:rFonts w:ascii="TimesNewRomanPSMT" w:hAnsi="TimesNewRomanPSMT"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1" w15:restartNumberingAfterBreak="0">
    <w:nsid w:val="62F9405A"/>
    <w:multiLevelType w:val="hybridMultilevel"/>
    <w:tmpl w:val="F5D6D998"/>
    <w:lvl w:ilvl="0" w:tplc="DA86C412">
      <w:start w:val="1"/>
      <w:numFmt w:val="decimal"/>
      <w:lvlText w:val="%1."/>
      <w:lvlJc w:val="left"/>
      <w:pPr>
        <w:ind w:left="1080" w:hanging="360"/>
      </w:pPr>
      <w:rPr>
        <w:rFonts w:ascii="TimesNewRomanPSMT" w:hAnsi="TimesNewRomanPSMT"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2" w15:restartNumberingAfterBreak="0">
    <w:nsid w:val="698304EB"/>
    <w:multiLevelType w:val="hybridMultilevel"/>
    <w:tmpl w:val="D5C20A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4F3611D"/>
    <w:multiLevelType w:val="hybridMultilevel"/>
    <w:tmpl w:val="03E85734"/>
    <w:lvl w:ilvl="0" w:tplc="F6CA55CC">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105B97"/>
    <w:multiLevelType w:val="hybridMultilevel"/>
    <w:tmpl w:val="3AD0C248"/>
    <w:lvl w:ilvl="0" w:tplc="E7D2E97E">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83149B4"/>
    <w:multiLevelType w:val="hybridMultilevel"/>
    <w:tmpl w:val="A4D882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D37EB5"/>
    <w:multiLevelType w:val="hybridMultilevel"/>
    <w:tmpl w:val="798C7304"/>
    <w:lvl w:ilvl="0" w:tplc="FFFFFFFF">
      <w:start w:val="1"/>
      <w:numFmt w:val="decimal"/>
      <w:lvlText w:val="%1."/>
      <w:lvlJc w:val="left"/>
      <w:pPr>
        <w:ind w:left="36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E391ECD"/>
    <w:multiLevelType w:val="hybridMultilevel"/>
    <w:tmpl w:val="BF18B3F2"/>
    <w:lvl w:ilvl="0" w:tplc="DA86C412">
      <w:start w:val="1"/>
      <w:numFmt w:val="decimal"/>
      <w:lvlText w:val="%1."/>
      <w:lvlJc w:val="left"/>
      <w:pPr>
        <w:ind w:left="1080" w:hanging="360"/>
      </w:pPr>
      <w:rPr>
        <w:rFonts w:ascii="TimesNewRomanPSMT" w:hAnsi="TimesNewRomanPSMT" w:hint="default"/>
        <w:color w:val="00000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16cid:durableId="1465999620">
    <w:abstractNumId w:val="11"/>
  </w:num>
  <w:num w:numId="2" w16cid:durableId="986473077">
    <w:abstractNumId w:val="2"/>
  </w:num>
  <w:num w:numId="3" w16cid:durableId="378744214">
    <w:abstractNumId w:val="25"/>
  </w:num>
  <w:num w:numId="4" w16cid:durableId="1388216260">
    <w:abstractNumId w:val="10"/>
  </w:num>
  <w:num w:numId="5" w16cid:durableId="6637075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269959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11371194">
    <w:abstractNumId w:val="6"/>
  </w:num>
  <w:num w:numId="8" w16cid:durableId="927615049">
    <w:abstractNumId w:val="17"/>
  </w:num>
  <w:num w:numId="9" w16cid:durableId="1225408554">
    <w:abstractNumId w:val="8"/>
  </w:num>
  <w:num w:numId="10" w16cid:durableId="456140195">
    <w:abstractNumId w:val="23"/>
  </w:num>
  <w:num w:numId="11" w16cid:durableId="1154033303">
    <w:abstractNumId w:val="5"/>
  </w:num>
  <w:num w:numId="12" w16cid:durableId="411902308">
    <w:abstractNumId w:val="18"/>
  </w:num>
  <w:num w:numId="13" w16cid:durableId="714542860">
    <w:abstractNumId w:val="9"/>
  </w:num>
  <w:num w:numId="14" w16cid:durableId="951090677">
    <w:abstractNumId w:val="14"/>
  </w:num>
  <w:num w:numId="15" w16cid:durableId="109978105">
    <w:abstractNumId w:val="24"/>
  </w:num>
  <w:num w:numId="16" w16cid:durableId="1213809123">
    <w:abstractNumId w:val="7"/>
  </w:num>
  <w:num w:numId="17" w16cid:durableId="328561420">
    <w:abstractNumId w:val="15"/>
  </w:num>
  <w:num w:numId="18" w16cid:durableId="940141078">
    <w:abstractNumId w:val="22"/>
  </w:num>
  <w:num w:numId="19" w16cid:durableId="2014918523">
    <w:abstractNumId w:val="26"/>
  </w:num>
  <w:num w:numId="20" w16cid:durableId="412817819">
    <w:abstractNumId w:val="3"/>
  </w:num>
  <w:num w:numId="21" w16cid:durableId="2011173786">
    <w:abstractNumId w:val="0"/>
  </w:num>
  <w:num w:numId="22" w16cid:durableId="1815944279">
    <w:abstractNumId w:val="4"/>
  </w:num>
  <w:num w:numId="23" w16cid:durableId="95905489">
    <w:abstractNumId w:val="16"/>
  </w:num>
  <w:num w:numId="24" w16cid:durableId="544756794">
    <w:abstractNumId w:val="12"/>
  </w:num>
  <w:num w:numId="25" w16cid:durableId="1452091764">
    <w:abstractNumId w:val="13"/>
  </w:num>
  <w:num w:numId="26" w16cid:durableId="577059287">
    <w:abstractNumId w:val="20"/>
  </w:num>
  <w:num w:numId="27" w16cid:durableId="522323368">
    <w:abstractNumId w:val="19"/>
  </w:num>
  <w:num w:numId="28" w16cid:durableId="965163665">
    <w:abstractNumId w:val="27"/>
  </w:num>
  <w:num w:numId="29" w16cid:durableId="339043215">
    <w:abstractNumId w:val="21"/>
  </w:num>
  <w:num w:numId="30" w16cid:durableId="1162648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69"/>
    <w:rsid w:val="00007E20"/>
    <w:rsid w:val="000119AD"/>
    <w:rsid w:val="00034D76"/>
    <w:rsid w:val="00042714"/>
    <w:rsid w:val="000709DE"/>
    <w:rsid w:val="000807C1"/>
    <w:rsid w:val="000842D3"/>
    <w:rsid w:val="000F2806"/>
    <w:rsid w:val="00102421"/>
    <w:rsid w:val="00105138"/>
    <w:rsid w:val="00127A51"/>
    <w:rsid w:val="00147D56"/>
    <w:rsid w:val="0017076E"/>
    <w:rsid w:val="00185D28"/>
    <w:rsid w:val="001871DB"/>
    <w:rsid w:val="001C3551"/>
    <w:rsid w:val="001D43A6"/>
    <w:rsid w:val="001F076C"/>
    <w:rsid w:val="0026332C"/>
    <w:rsid w:val="00264804"/>
    <w:rsid w:val="00283E93"/>
    <w:rsid w:val="002840C1"/>
    <w:rsid w:val="002A1DBB"/>
    <w:rsid w:val="002D5585"/>
    <w:rsid w:val="002D65C0"/>
    <w:rsid w:val="002E4B4C"/>
    <w:rsid w:val="002F127B"/>
    <w:rsid w:val="00301D19"/>
    <w:rsid w:val="00325DF5"/>
    <w:rsid w:val="003535C1"/>
    <w:rsid w:val="00375E36"/>
    <w:rsid w:val="00380C23"/>
    <w:rsid w:val="00382BED"/>
    <w:rsid w:val="00384558"/>
    <w:rsid w:val="00385D76"/>
    <w:rsid w:val="00390320"/>
    <w:rsid w:val="003B07C2"/>
    <w:rsid w:val="003B2D95"/>
    <w:rsid w:val="003C17A5"/>
    <w:rsid w:val="003E0350"/>
    <w:rsid w:val="004005BE"/>
    <w:rsid w:val="00407DAC"/>
    <w:rsid w:val="004156A8"/>
    <w:rsid w:val="00416C0F"/>
    <w:rsid w:val="00462890"/>
    <w:rsid w:val="00465B9D"/>
    <w:rsid w:val="00490ABE"/>
    <w:rsid w:val="004B0F27"/>
    <w:rsid w:val="00540276"/>
    <w:rsid w:val="00542951"/>
    <w:rsid w:val="005479F2"/>
    <w:rsid w:val="00552770"/>
    <w:rsid w:val="005A38F8"/>
    <w:rsid w:val="00612571"/>
    <w:rsid w:val="00634DE9"/>
    <w:rsid w:val="0065543D"/>
    <w:rsid w:val="00673683"/>
    <w:rsid w:val="00694AF6"/>
    <w:rsid w:val="006C4D0F"/>
    <w:rsid w:val="006E3A55"/>
    <w:rsid w:val="0070706C"/>
    <w:rsid w:val="00724331"/>
    <w:rsid w:val="00756869"/>
    <w:rsid w:val="0077499A"/>
    <w:rsid w:val="007A4C69"/>
    <w:rsid w:val="007A5416"/>
    <w:rsid w:val="007C05F5"/>
    <w:rsid w:val="007D26DE"/>
    <w:rsid w:val="007D6B29"/>
    <w:rsid w:val="007E69AC"/>
    <w:rsid w:val="007F191B"/>
    <w:rsid w:val="0082285B"/>
    <w:rsid w:val="00835083"/>
    <w:rsid w:val="00893A24"/>
    <w:rsid w:val="008E7011"/>
    <w:rsid w:val="009047A4"/>
    <w:rsid w:val="0091524C"/>
    <w:rsid w:val="00947E64"/>
    <w:rsid w:val="00973173"/>
    <w:rsid w:val="00974714"/>
    <w:rsid w:val="009762AF"/>
    <w:rsid w:val="00A072CB"/>
    <w:rsid w:val="00A25657"/>
    <w:rsid w:val="00A405A9"/>
    <w:rsid w:val="00A61874"/>
    <w:rsid w:val="00A72401"/>
    <w:rsid w:val="00A862DA"/>
    <w:rsid w:val="00A9257F"/>
    <w:rsid w:val="00AD750F"/>
    <w:rsid w:val="00B029C7"/>
    <w:rsid w:val="00B06F8C"/>
    <w:rsid w:val="00B264F7"/>
    <w:rsid w:val="00B47D1A"/>
    <w:rsid w:val="00B765E4"/>
    <w:rsid w:val="00BB6055"/>
    <w:rsid w:val="00BD5D61"/>
    <w:rsid w:val="00C34D88"/>
    <w:rsid w:val="00C84A3A"/>
    <w:rsid w:val="00D0321E"/>
    <w:rsid w:val="00D3583D"/>
    <w:rsid w:val="00D63914"/>
    <w:rsid w:val="00D64D3D"/>
    <w:rsid w:val="00D92955"/>
    <w:rsid w:val="00DA1B74"/>
    <w:rsid w:val="00E0366E"/>
    <w:rsid w:val="00E107D8"/>
    <w:rsid w:val="00E265A1"/>
    <w:rsid w:val="00E55345"/>
    <w:rsid w:val="00E66570"/>
    <w:rsid w:val="00E9061C"/>
    <w:rsid w:val="00E97317"/>
    <w:rsid w:val="00EA01EE"/>
    <w:rsid w:val="00EC636D"/>
    <w:rsid w:val="00EC779E"/>
    <w:rsid w:val="00F62D68"/>
    <w:rsid w:val="00FC3EF2"/>
    <w:rsid w:val="00FC4A8C"/>
    <w:rsid w:val="00FC62EF"/>
    <w:rsid w:val="00FC7245"/>
    <w:rsid w:val="00FE09B8"/>
    <w:rsid w:val="00FE2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6F998"/>
  <w15:chartTrackingRefBased/>
  <w15:docId w15:val="{2109AFB5-6FB4-4308-82FF-F907B33B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4DE9"/>
  </w:style>
  <w:style w:type="paragraph" w:styleId="1">
    <w:name w:val="heading 1"/>
    <w:basedOn w:val="a"/>
    <w:next w:val="a"/>
    <w:link w:val="10"/>
    <w:qFormat/>
    <w:rsid w:val="00407DAC"/>
    <w:pPr>
      <w:keepNext/>
      <w:spacing w:before="240" w:after="60" w:line="240" w:lineRule="auto"/>
      <w:ind w:right="170"/>
      <w:jc w:val="both"/>
      <w:outlineLvl w:val="0"/>
    </w:pPr>
    <w:rPr>
      <w:rFonts w:asciiTheme="majorHAnsi" w:eastAsiaTheme="majorEastAsia" w:hAnsiTheme="majorHAnsi" w:cstheme="majorBidi"/>
      <w:b/>
      <w:bCs/>
      <w:kern w:val="32"/>
      <w:sz w:val="32"/>
      <w:szCs w:val="32"/>
      <w:lang w:val="uk-UA"/>
    </w:rPr>
  </w:style>
  <w:style w:type="paragraph" w:styleId="2">
    <w:name w:val="heading 2"/>
    <w:basedOn w:val="a"/>
    <w:link w:val="20"/>
    <w:qFormat/>
    <w:rsid w:val="00407DAC"/>
    <w:pPr>
      <w:spacing w:before="240" w:after="0" w:line="240" w:lineRule="auto"/>
      <w:outlineLvl w:val="1"/>
    </w:pPr>
    <w:rPr>
      <w:rFonts w:ascii="Times New Roman" w:eastAsia="Times New Roman" w:hAnsi="Times New Roman" w:cs="Times New Roman"/>
      <w:b/>
      <w:bCs/>
      <w:sz w:val="18"/>
      <w:szCs w:val="36"/>
      <w:lang w:val="uk-UA" w:eastAsia="uk-UA"/>
    </w:rPr>
  </w:style>
  <w:style w:type="paragraph" w:styleId="3">
    <w:name w:val="heading 3"/>
    <w:basedOn w:val="a"/>
    <w:next w:val="a"/>
    <w:link w:val="30"/>
    <w:qFormat/>
    <w:rsid w:val="00407DAC"/>
    <w:pPr>
      <w:keepNext/>
      <w:spacing w:before="60" w:after="0" w:line="240" w:lineRule="auto"/>
      <w:ind w:right="170"/>
      <w:jc w:val="both"/>
      <w:outlineLvl w:val="2"/>
    </w:pPr>
    <w:rPr>
      <w:rFonts w:ascii="Times New Roman" w:eastAsia="Times New Roman" w:hAnsi="Times New Roman" w:cs="Times New Roman"/>
      <w:b/>
      <w:bCs/>
      <w:sz w:val="16"/>
      <w:szCs w:val="26"/>
      <w:lang w:val="uk-UA"/>
    </w:rPr>
  </w:style>
  <w:style w:type="paragraph" w:styleId="4">
    <w:name w:val="heading 4"/>
    <w:basedOn w:val="a"/>
    <w:next w:val="a"/>
    <w:link w:val="40"/>
    <w:qFormat/>
    <w:rsid w:val="00407DAC"/>
    <w:pPr>
      <w:keepNext/>
      <w:spacing w:before="240" w:after="60" w:line="240" w:lineRule="auto"/>
      <w:ind w:right="170"/>
      <w:jc w:val="both"/>
      <w:outlineLvl w:val="3"/>
    </w:pPr>
    <w:rPr>
      <w:rFonts w:ascii="Calibri" w:eastAsia="Times New Roman" w:hAnsi="Calibri" w:cs="Times New Roman"/>
      <w:b/>
      <w:bCs/>
      <w:sz w:val="28"/>
      <w:szCs w:val="28"/>
      <w:lang w:val="uk-UA"/>
    </w:rPr>
  </w:style>
  <w:style w:type="paragraph" w:styleId="5">
    <w:name w:val="heading 5"/>
    <w:basedOn w:val="a"/>
    <w:next w:val="a"/>
    <w:link w:val="50"/>
    <w:uiPriority w:val="9"/>
    <w:semiHidden/>
    <w:unhideWhenUsed/>
    <w:qFormat/>
    <w:rsid w:val="00407DAC"/>
    <w:pPr>
      <w:spacing w:before="240" w:after="60" w:line="240" w:lineRule="auto"/>
      <w:ind w:right="170"/>
      <w:jc w:val="both"/>
      <w:outlineLvl w:val="4"/>
    </w:pPr>
    <w:rPr>
      <w:rFonts w:eastAsiaTheme="minorEastAsia"/>
      <w:b/>
      <w:bCs/>
      <w:i/>
      <w:iCs/>
      <w:sz w:val="26"/>
      <w:szCs w:val="26"/>
      <w:lang w:val="uk-UA"/>
    </w:rPr>
  </w:style>
  <w:style w:type="paragraph" w:styleId="7">
    <w:name w:val="heading 7"/>
    <w:basedOn w:val="a"/>
    <w:next w:val="a"/>
    <w:link w:val="70"/>
    <w:qFormat/>
    <w:rsid w:val="00407DAC"/>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407DAC"/>
    <w:pPr>
      <w:spacing w:before="240" w:after="60" w:line="240" w:lineRule="auto"/>
      <w:outlineLvl w:val="7"/>
    </w:pPr>
    <w:rPr>
      <w:rFonts w:ascii="Times New Roman" w:eastAsia="Times New Roman" w:hAnsi="Times New Roman" w:cs="Times New Roman"/>
      <w:i/>
      <w:iCs/>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7DAC"/>
    <w:rPr>
      <w:rFonts w:asciiTheme="majorHAnsi" w:eastAsiaTheme="majorEastAsia" w:hAnsiTheme="majorHAnsi" w:cstheme="majorBidi"/>
      <w:b/>
      <w:bCs/>
      <w:kern w:val="32"/>
      <w:sz w:val="32"/>
      <w:szCs w:val="32"/>
      <w:lang w:val="uk-UA"/>
    </w:rPr>
  </w:style>
  <w:style w:type="character" w:customStyle="1" w:styleId="20">
    <w:name w:val="Заголовок 2 Знак"/>
    <w:basedOn w:val="a0"/>
    <w:link w:val="2"/>
    <w:rsid w:val="00407DAC"/>
    <w:rPr>
      <w:rFonts w:ascii="Times New Roman" w:eastAsia="Times New Roman" w:hAnsi="Times New Roman" w:cs="Times New Roman"/>
      <w:b/>
      <w:bCs/>
      <w:sz w:val="18"/>
      <w:szCs w:val="36"/>
      <w:lang w:val="uk-UA" w:eastAsia="uk-UA"/>
    </w:rPr>
  </w:style>
  <w:style w:type="character" w:customStyle="1" w:styleId="30">
    <w:name w:val="Заголовок 3 Знак"/>
    <w:basedOn w:val="a0"/>
    <w:link w:val="3"/>
    <w:rsid w:val="00407DAC"/>
    <w:rPr>
      <w:rFonts w:ascii="Times New Roman" w:eastAsia="Times New Roman" w:hAnsi="Times New Roman" w:cs="Times New Roman"/>
      <w:b/>
      <w:bCs/>
      <w:sz w:val="16"/>
      <w:szCs w:val="26"/>
      <w:lang w:val="uk-UA"/>
    </w:rPr>
  </w:style>
  <w:style w:type="character" w:customStyle="1" w:styleId="40">
    <w:name w:val="Заголовок 4 Знак"/>
    <w:basedOn w:val="a0"/>
    <w:link w:val="4"/>
    <w:rsid w:val="00407DAC"/>
    <w:rPr>
      <w:rFonts w:ascii="Calibri" w:eastAsia="Times New Roman" w:hAnsi="Calibri" w:cs="Times New Roman"/>
      <w:b/>
      <w:bCs/>
      <w:sz w:val="28"/>
      <w:szCs w:val="28"/>
      <w:lang w:val="uk-UA"/>
    </w:rPr>
  </w:style>
  <w:style w:type="character" w:customStyle="1" w:styleId="50">
    <w:name w:val="Заголовок 5 Знак"/>
    <w:basedOn w:val="a0"/>
    <w:link w:val="5"/>
    <w:uiPriority w:val="9"/>
    <w:semiHidden/>
    <w:rsid w:val="00407DAC"/>
    <w:rPr>
      <w:rFonts w:eastAsiaTheme="minorEastAsia"/>
      <w:b/>
      <w:bCs/>
      <w:i/>
      <w:iCs/>
      <w:sz w:val="26"/>
      <w:szCs w:val="26"/>
      <w:lang w:val="uk-UA"/>
    </w:rPr>
  </w:style>
  <w:style w:type="character" w:customStyle="1" w:styleId="70">
    <w:name w:val="Заголовок 7 Знак"/>
    <w:basedOn w:val="a0"/>
    <w:link w:val="7"/>
    <w:rsid w:val="00407DAC"/>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407DAC"/>
    <w:rPr>
      <w:rFonts w:ascii="Times New Roman" w:eastAsia="Times New Roman" w:hAnsi="Times New Roman" w:cs="Times New Roman"/>
      <w:i/>
      <w:iCs/>
      <w:sz w:val="24"/>
      <w:szCs w:val="24"/>
      <w:lang w:val="uk-UA" w:eastAsia="ru-RU"/>
    </w:rPr>
  </w:style>
  <w:style w:type="paragraph" w:styleId="a3">
    <w:name w:val="No Spacing"/>
    <w:uiPriority w:val="1"/>
    <w:qFormat/>
    <w:rsid w:val="00407DAC"/>
    <w:pPr>
      <w:spacing w:after="0" w:line="240" w:lineRule="auto"/>
      <w:ind w:right="170"/>
      <w:jc w:val="both"/>
    </w:pPr>
    <w:rPr>
      <w:rFonts w:ascii="Times New Roman" w:eastAsia="Calibri" w:hAnsi="Times New Roman" w:cs="Times New Roman"/>
      <w:sz w:val="18"/>
      <w:szCs w:val="28"/>
      <w:lang w:val="uk-UA"/>
    </w:rPr>
  </w:style>
  <w:style w:type="paragraph" w:customStyle="1" w:styleId="11">
    <w:name w:val="Абзац списка1"/>
    <w:basedOn w:val="a"/>
    <w:uiPriority w:val="34"/>
    <w:qFormat/>
    <w:rsid w:val="00407DAC"/>
    <w:pPr>
      <w:spacing w:after="0" w:line="240" w:lineRule="auto"/>
      <w:ind w:left="708" w:right="170"/>
      <w:jc w:val="both"/>
    </w:pPr>
    <w:rPr>
      <w:rFonts w:ascii="Times New Roman" w:eastAsia="Calibri" w:hAnsi="Times New Roman" w:cs="Times New Roman"/>
      <w:sz w:val="18"/>
      <w:szCs w:val="28"/>
      <w:lang w:val="uk-UA"/>
    </w:rPr>
  </w:style>
  <w:style w:type="paragraph" w:customStyle="1" w:styleId="-11">
    <w:name w:val="Цветной список - Акцент 11"/>
    <w:basedOn w:val="a"/>
    <w:uiPriority w:val="34"/>
    <w:qFormat/>
    <w:rsid w:val="00407DAC"/>
    <w:pPr>
      <w:spacing w:after="0" w:line="240" w:lineRule="auto"/>
      <w:ind w:left="708" w:right="170"/>
      <w:jc w:val="both"/>
    </w:pPr>
    <w:rPr>
      <w:rFonts w:ascii="Times New Roman" w:eastAsia="Calibri" w:hAnsi="Times New Roman" w:cs="Times New Roman"/>
      <w:sz w:val="18"/>
      <w:szCs w:val="28"/>
      <w:lang w:val="uk-UA"/>
    </w:rPr>
  </w:style>
  <w:style w:type="paragraph" w:styleId="a4">
    <w:name w:val="Body Text"/>
    <w:basedOn w:val="a"/>
    <w:link w:val="a5"/>
    <w:qFormat/>
    <w:rsid w:val="00407DAC"/>
    <w:pPr>
      <w:widowControl w:val="0"/>
      <w:spacing w:after="0" w:line="240" w:lineRule="auto"/>
    </w:pPr>
    <w:rPr>
      <w:rFonts w:ascii="Times New Roman" w:eastAsia="Times New Roman" w:hAnsi="Times New Roman" w:cs="Times New Roman"/>
      <w:sz w:val="18"/>
      <w:szCs w:val="18"/>
      <w:lang w:val="en-US"/>
    </w:rPr>
  </w:style>
  <w:style w:type="character" w:customStyle="1" w:styleId="a5">
    <w:name w:val="Основний текст Знак"/>
    <w:link w:val="a4"/>
    <w:rsid w:val="00407DAC"/>
    <w:rPr>
      <w:rFonts w:ascii="Times New Roman" w:eastAsia="Times New Roman" w:hAnsi="Times New Roman" w:cs="Times New Roman"/>
      <w:sz w:val="18"/>
      <w:szCs w:val="18"/>
      <w:lang w:val="en-US"/>
    </w:rPr>
  </w:style>
  <w:style w:type="character" w:customStyle="1" w:styleId="a6">
    <w:name w:val="Основной текст Знак"/>
    <w:basedOn w:val="a0"/>
    <w:uiPriority w:val="99"/>
    <w:semiHidden/>
    <w:rsid w:val="00407DAC"/>
  </w:style>
  <w:style w:type="character" w:styleId="a7">
    <w:name w:val="Strong"/>
    <w:uiPriority w:val="22"/>
    <w:qFormat/>
    <w:rsid w:val="00407DAC"/>
    <w:rPr>
      <w:b/>
      <w:bCs/>
    </w:rPr>
  </w:style>
  <w:style w:type="paragraph" w:styleId="a8">
    <w:name w:val="List Paragraph"/>
    <w:basedOn w:val="a"/>
    <w:uiPriority w:val="34"/>
    <w:qFormat/>
    <w:rsid w:val="00407DAC"/>
    <w:pPr>
      <w:spacing w:after="200" w:line="276" w:lineRule="auto"/>
      <w:ind w:left="720"/>
      <w:contextualSpacing/>
    </w:pPr>
    <w:rPr>
      <w:rFonts w:ascii="Calibri" w:eastAsia="Times New Roman" w:hAnsi="Calibri" w:cs="Times New Roman"/>
      <w:lang w:val="en-US"/>
    </w:rPr>
  </w:style>
  <w:style w:type="paragraph" w:styleId="a9">
    <w:name w:val="Body Text Indent"/>
    <w:basedOn w:val="a"/>
    <w:link w:val="aa"/>
    <w:unhideWhenUsed/>
    <w:rsid w:val="00407DAC"/>
    <w:pPr>
      <w:spacing w:after="120" w:line="276" w:lineRule="auto"/>
      <w:ind w:left="283"/>
    </w:pPr>
    <w:rPr>
      <w:rFonts w:ascii="Calibri" w:eastAsia="Times New Roman" w:hAnsi="Calibri" w:cs="Times New Roman"/>
      <w:lang w:val="en-US"/>
    </w:rPr>
  </w:style>
  <w:style w:type="character" w:customStyle="1" w:styleId="aa">
    <w:name w:val="Основний текст з відступом Знак"/>
    <w:basedOn w:val="a0"/>
    <w:link w:val="a9"/>
    <w:rsid w:val="00407DAC"/>
    <w:rPr>
      <w:rFonts w:ascii="Calibri" w:eastAsia="Times New Roman" w:hAnsi="Calibri" w:cs="Times New Roman"/>
      <w:lang w:val="en-US"/>
    </w:rPr>
  </w:style>
  <w:style w:type="paragraph" w:customStyle="1" w:styleId="Default">
    <w:name w:val="Default"/>
    <w:rsid w:val="00407DA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b">
    <w:name w:val="Table Grid"/>
    <w:basedOn w:val="a1"/>
    <w:uiPriority w:val="39"/>
    <w:rsid w:val="00407DA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itle"/>
    <w:basedOn w:val="a"/>
    <w:next w:val="ad"/>
    <w:link w:val="ae"/>
    <w:qFormat/>
    <w:rsid w:val="00407DAC"/>
    <w:pPr>
      <w:keepNext/>
      <w:widowControl w:val="0"/>
      <w:autoSpaceDE w:val="0"/>
      <w:autoSpaceDN w:val="0"/>
      <w:adjustRightInd w:val="0"/>
      <w:spacing w:before="240" w:after="120" w:line="240" w:lineRule="auto"/>
    </w:pPr>
    <w:rPr>
      <w:rFonts w:ascii="Liberation Sans" w:eastAsia="Times New Roman" w:hAnsi="Liberation Sans" w:cs="DejaVu Sans"/>
      <w:sz w:val="28"/>
      <w:szCs w:val="28"/>
      <w:lang w:val="uk-UA"/>
    </w:rPr>
  </w:style>
  <w:style w:type="paragraph" w:styleId="ad">
    <w:name w:val="Subtitle"/>
    <w:basedOn w:val="a"/>
    <w:link w:val="af"/>
    <w:qFormat/>
    <w:rsid w:val="00407DAC"/>
    <w:pPr>
      <w:spacing w:after="60" w:line="240" w:lineRule="auto"/>
      <w:jc w:val="center"/>
      <w:outlineLvl w:val="1"/>
    </w:pPr>
    <w:rPr>
      <w:rFonts w:ascii="Arial" w:eastAsia="Times New Roman" w:hAnsi="Arial" w:cs="Arial"/>
      <w:sz w:val="24"/>
      <w:szCs w:val="24"/>
      <w:lang w:eastAsia="ru-RU"/>
    </w:rPr>
  </w:style>
  <w:style w:type="character" w:customStyle="1" w:styleId="af">
    <w:name w:val="Підзаголовок Знак"/>
    <w:basedOn w:val="a0"/>
    <w:link w:val="ad"/>
    <w:rsid w:val="00407DAC"/>
    <w:rPr>
      <w:rFonts w:ascii="Arial" w:eastAsia="Times New Roman" w:hAnsi="Arial" w:cs="Arial"/>
      <w:sz w:val="24"/>
      <w:szCs w:val="24"/>
      <w:lang w:eastAsia="ru-RU"/>
    </w:rPr>
  </w:style>
  <w:style w:type="character" w:customStyle="1" w:styleId="ae">
    <w:name w:val="Назва Знак"/>
    <w:basedOn w:val="a0"/>
    <w:link w:val="ac"/>
    <w:rsid w:val="00407DAC"/>
    <w:rPr>
      <w:rFonts w:ascii="Liberation Sans" w:eastAsia="Times New Roman" w:hAnsi="Liberation Sans" w:cs="DejaVu Sans"/>
      <w:sz w:val="28"/>
      <w:szCs w:val="28"/>
      <w:lang w:val="uk-UA"/>
    </w:rPr>
  </w:style>
  <w:style w:type="paragraph" w:customStyle="1" w:styleId="FR2">
    <w:name w:val="FR2"/>
    <w:uiPriority w:val="99"/>
    <w:rsid w:val="00407DAC"/>
    <w:pPr>
      <w:widowControl w:val="0"/>
      <w:autoSpaceDE w:val="0"/>
      <w:autoSpaceDN w:val="0"/>
      <w:adjustRightInd w:val="0"/>
      <w:spacing w:before="220" w:after="0" w:line="240" w:lineRule="auto"/>
      <w:ind w:left="40" w:hanging="20"/>
    </w:pPr>
    <w:rPr>
      <w:rFonts w:ascii="Arial" w:eastAsia="Times New Roman" w:hAnsi="Arial" w:cs="Arial"/>
      <w:sz w:val="18"/>
      <w:szCs w:val="18"/>
      <w:lang w:val="uk-UA" w:eastAsia="uk-UA"/>
    </w:rPr>
  </w:style>
  <w:style w:type="paragraph" w:styleId="31">
    <w:name w:val="Body Text 3"/>
    <w:basedOn w:val="a"/>
    <w:link w:val="32"/>
    <w:rsid w:val="00407DAC"/>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ий текст 3 Знак"/>
    <w:basedOn w:val="a0"/>
    <w:link w:val="31"/>
    <w:rsid w:val="00407DAC"/>
    <w:rPr>
      <w:rFonts w:ascii="Times New Roman" w:eastAsia="Times New Roman" w:hAnsi="Times New Roman" w:cs="Times New Roman"/>
      <w:sz w:val="16"/>
      <w:szCs w:val="16"/>
      <w:lang w:eastAsia="ru-RU"/>
    </w:rPr>
  </w:style>
  <w:style w:type="paragraph" w:customStyle="1" w:styleId="FR1">
    <w:name w:val="FR1"/>
    <w:rsid w:val="00407DAC"/>
    <w:pPr>
      <w:widowControl w:val="0"/>
      <w:autoSpaceDE w:val="0"/>
      <w:autoSpaceDN w:val="0"/>
      <w:adjustRightInd w:val="0"/>
      <w:spacing w:after="0" w:line="420" w:lineRule="auto"/>
      <w:ind w:left="600" w:hanging="560"/>
    </w:pPr>
    <w:rPr>
      <w:rFonts w:ascii="Times New Roman" w:eastAsia="Times New Roman" w:hAnsi="Times New Roman" w:cs="Times New Roman"/>
      <w:sz w:val="28"/>
      <w:szCs w:val="28"/>
      <w:lang w:val="uk-UA"/>
    </w:rPr>
  </w:style>
  <w:style w:type="paragraph" w:customStyle="1" w:styleId="3f3f3f3f3f3f3f3f3f3f3f3f3f3f3f3f3f3f3f3f3f3f2">
    <w:name w:val="О3fс3fн3fо3fв3fн3fо3fй3f т3fе3fк3fс3fт3f с3f о3fт3fс3fт3fу3fп3fо3fм3f 2"/>
    <w:basedOn w:val="a"/>
    <w:rsid w:val="00407DAC"/>
    <w:pPr>
      <w:widowControl w:val="0"/>
      <w:autoSpaceDE w:val="0"/>
      <w:autoSpaceDN w:val="0"/>
      <w:adjustRightInd w:val="0"/>
      <w:spacing w:after="120" w:line="480" w:lineRule="auto"/>
      <w:ind w:left="283"/>
    </w:pPr>
    <w:rPr>
      <w:rFonts w:ascii="Times New Roman" w:eastAsia="Times New Roman" w:hAnsi="Times New Roman" w:cs="Times New Roman"/>
      <w:sz w:val="24"/>
      <w:szCs w:val="24"/>
      <w:lang w:val="uk-UA"/>
    </w:rPr>
  </w:style>
  <w:style w:type="paragraph" w:styleId="af0">
    <w:name w:val="Normal (Web)"/>
    <w:basedOn w:val="a"/>
    <w:rsid w:val="00407DAC"/>
    <w:pPr>
      <w:spacing w:before="100" w:beforeAutospacing="1" w:after="100" w:afterAutospacing="1" w:line="240" w:lineRule="auto"/>
    </w:pPr>
    <w:rPr>
      <w:rFonts w:ascii="Times New Roman" w:eastAsia="Times New Roman" w:hAnsi="Times New Roman" w:cs="Times New Roman"/>
      <w:color w:val="00008B"/>
      <w:sz w:val="24"/>
      <w:szCs w:val="24"/>
      <w:lang w:eastAsia="ru-RU"/>
    </w:rPr>
  </w:style>
  <w:style w:type="paragraph" w:styleId="21">
    <w:name w:val="Body Text Indent 2"/>
    <w:basedOn w:val="a"/>
    <w:link w:val="22"/>
    <w:rsid w:val="00407DAC"/>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ий текст з відступом 2 Знак"/>
    <w:basedOn w:val="a0"/>
    <w:link w:val="21"/>
    <w:rsid w:val="00407DAC"/>
    <w:rPr>
      <w:rFonts w:ascii="Times New Roman" w:eastAsia="Times New Roman" w:hAnsi="Times New Roman" w:cs="Times New Roman"/>
      <w:sz w:val="24"/>
      <w:szCs w:val="24"/>
      <w:lang w:eastAsia="ru-RU"/>
    </w:rPr>
  </w:style>
  <w:style w:type="paragraph" w:styleId="23">
    <w:name w:val="Body Text 2"/>
    <w:basedOn w:val="a"/>
    <w:link w:val="24"/>
    <w:rsid w:val="00407DAC"/>
    <w:pPr>
      <w:spacing w:after="120" w:line="480" w:lineRule="auto"/>
    </w:pPr>
    <w:rPr>
      <w:rFonts w:ascii="Times New Roman" w:eastAsia="Times New Roman" w:hAnsi="Times New Roman" w:cs="Times New Roman"/>
      <w:sz w:val="24"/>
      <w:szCs w:val="24"/>
      <w:lang w:eastAsia="ru-RU"/>
    </w:rPr>
  </w:style>
  <w:style w:type="character" w:customStyle="1" w:styleId="24">
    <w:name w:val="Основний текст 2 Знак"/>
    <w:basedOn w:val="a0"/>
    <w:link w:val="23"/>
    <w:rsid w:val="00407DAC"/>
    <w:rPr>
      <w:rFonts w:ascii="Times New Roman" w:eastAsia="Times New Roman" w:hAnsi="Times New Roman" w:cs="Times New Roman"/>
      <w:sz w:val="24"/>
      <w:szCs w:val="24"/>
      <w:lang w:eastAsia="ru-RU"/>
    </w:rPr>
  </w:style>
  <w:style w:type="paragraph" w:styleId="af1">
    <w:name w:val="Block Text"/>
    <w:basedOn w:val="a"/>
    <w:rsid w:val="00407DAC"/>
    <w:pPr>
      <w:spacing w:after="0" w:line="240" w:lineRule="auto"/>
      <w:ind w:left="-108" w:right="-108"/>
      <w:jc w:val="center"/>
    </w:pPr>
    <w:rPr>
      <w:rFonts w:ascii="Times New Roman" w:eastAsia="Times New Roman" w:hAnsi="Times New Roman" w:cs="Times New Roman"/>
      <w:sz w:val="16"/>
      <w:szCs w:val="20"/>
      <w:lang w:val="uk-UA" w:eastAsia="ru-RU"/>
    </w:rPr>
  </w:style>
  <w:style w:type="character" w:customStyle="1" w:styleId="af2">
    <w:name w:val="Печатная машинка"/>
    <w:rsid w:val="00407DAC"/>
    <w:rPr>
      <w:rFonts w:ascii="Courier New" w:hAnsi="Courier New"/>
      <w:sz w:val="20"/>
    </w:rPr>
  </w:style>
  <w:style w:type="paragraph" w:styleId="af3">
    <w:name w:val="footer"/>
    <w:basedOn w:val="a"/>
    <w:link w:val="af4"/>
    <w:uiPriority w:val="99"/>
    <w:rsid w:val="00407DAC"/>
    <w:pPr>
      <w:tabs>
        <w:tab w:val="center" w:pos="4677"/>
        <w:tab w:val="right" w:pos="9355"/>
      </w:tabs>
      <w:autoSpaceDE w:val="0"/>
      <w:autoSpaceDN w:val="0"/>
      <w:spacing w:after="0" w:line="240" w:lineRule="auto"/>
    </w:pPr>
    <w:rPr>
      <w:rFonts w:ascii="Times New Roman" w:eastAsia="Times New Roman" w:hAnsi="Times New Roman" w:cs="Times New Roman"/>
      <w:sz w:val="20"/>
      <w:szCs w:val="20"/>
      <w:lang w:val="en-US" w:eastAsia="ru-RU"/>
    </w:rPr>
  </w:style>
  <w:style w:type="character" w:customStyle="1" w:styleId="af4">
    <w:name w:val="Нижній колонтитул Знак"/>
    <w:basedOn w:val="a0"/>
    <w:link w:val="af3"/>
    <w:uiPriority w:val="99"/>
    <w:rsid w:val="00407DAC"/>
    <w:rPr>
      <w:rFonts w:ascii="Times New Roman" w:eastAsia="Times New Roman" w:hAnsi="Times New Roman" w:cs="Times New Roman"/>
      <w:sz w:val="20"/>
      <w:szCs w:val="20"/>
      <w:lang w:val="en-US" w:eastAsia="ru-RU"/>
    </w:rPr>
  </w:style>
  <w:style w:type="paragraph" w:customStyle="1" w:styleId="af5">
    <w:name w:val="Знак"/>
    <w:basedOn w:val="a"/>
    <w:rsid w:val="00407DAC"/>
    <w:pPr>
      <w:spacing w:line="240" w:lineRule="exact"/>
    </w:pPr>
    <w:rPr>
      <w:rFonts w:ascii="Verdana" w:eastAsia="Times New Roman" w:hAnsi="Verdana" w:cs="Times New Roman"/>
      <w:sz w:val="20"/>
      <w:szCs w:val="20"/>
      <w:lang w:val="en-US"/>
    </w:rPr>
  </w:style>
  <w:style w:type="paragraph" w:styleId="af6">
    <w:name w:val="header"/>
    <w:basedOn w:val="a"/>
    <w:link w:val="af7"/>
    <w:uiPriority w:val="99"/>
    <w:unhideWhenUsed/>
    <w:rsid w:val="00407DAC"/>
    <w:pPr>
      <w:tabs>
        <w:tab w:val="center" w:pos="4677"/>
        <w:tab w:val="right" w:pos="9355"/>
      </w:tabs>
      <w:spacing w:after="0" w:line="240" w:lineRule="auto"/>
    </w:pPr>
    <w:rPr>
      <w:rFonts w:ascii="Calibri" w:eastAsia="Times New Roman" w:hAnsi="Calibri" w:cs="Times New Roman"/>
      <w:lang w:val="en-US"/>
    </w:rPr>
  </w:style>
  <w:style w:type="character" w:customStyle="1" w:styleId="af7">
    <w:name w:val="Верхній колонтитул Знак"/>
    <w:basedOn w:val="a0"/>
    <w:link w:val="af6"/>
    <w:uiPriority w:val="99"/>
    <w:rsid w:val="00407DAC"/>
    <w:rPr>
      <w:rFonts w:ascii="Calibri" w:eastAsia="Times New Roman" w:hAnsi="Calibri" w:cs="Times New Roman"/>
      <w:lang w:val="en-US"/>
    </w:rPr>
  </w:style>
  <w:style w:type="character" w:customStyle="1" w:styleId="af8">
    <w:name w:val="Текст кінцевої виноски Знак"/>
    <w:basedOn w:val="a0"/>
    <w:link w:val="af9"/>
    <w:uiPriority w:val="99"/>
    <w:semiHidden/>
    <w:rsid w:val="00407DAC"/>
    <w:rPr>
      <w:rFonts w:ascii="Calibri" w:eastAsia="Times New Roman" w:hAnsi="Calibri" w:cs="Times New Roman"/>
      <w:sz w:val="20"/>
      <w:szCs w:val="20"/>
      <w:lang w:val="en-US"/>
    </w:rPr>
  </w:style>
  <w:style w:type="paragraph" w:styleId="af9">
    <w:name w:val="endnote text"/>
    <w:basedOn w:val="a"/>
    <w:link w:val="af8"/>
    <w:uiPriority w:val="99"/>
    <w:semiHidden/>
    <w:unhideWhenUsed/>
    <w:rsid w:val="00407DAC"/>
    <w:pPr>
      <w:spacing w:after="0" w:line="240" w:lineRule="auto"/>
    </w:pPr>
    <w:rPr>
      <w:rFonts w:ascii="Calibri" w:eastAsia="Times New Roman" w:hAnsi="Calibri" w:cs="Times New Roman"/>
      <w:sz w:val="20"/>
      <w:szCs w:val="20"/>
      <w:lang w:val="en-US"/>
    </w:rPr>
  </w:style>
  <w:style w:type="paragraph" w:styleId="afa">
    <w:name w:val="footnote text"/>
    <w:basedOn w:val="a"/>
    <w:link w:val="afb"/>
    <w:uiPriority w:val="99"/>
    <w:semiHidden/>
    <w:unhideWhenUsed/>
    <w:rsid w:val="00407DAC"/>
    <w:pPr>
      <w:spacing w:after="0" w:line="240" w:lineRule="auto"/>
    </w:pPr>
    <w:rPr>
      <w:rFonts w:ascii="Calibri" w:eastAsia="Times New Roman" w:hAnsi="Calibri" w:cs="Times New Roman"/>
      <w:sz w:val="20"/>
      <w:szCs w:val="20"/>
      <w:lang w:val="en-US"/>
    </w:rPr>
  </w:style>
  <w:style w:type="character" w:customStyle="1" w:styleId="afb">
    <w:name w:val="Текст виноски Знак"/>
    <w:basedOn w:val="a0"/>
    <w:link w:val="afa"/>
    <w:uiPriority w:val="99"/>
    <w:semiHidden/>
    <w:rsid w:val="00407DAC"/>
    <w:rPr>
      <w:rFonts w:ascii="Calibri" w:eastAsia="Times New Roman" w:hAnsi="Calibri" w:cs="Times New Roman"/>
      <w:sz w:val="20"/>
      <w:szCs w:val="20"/>
      <w:lang w:val="en-US"/>
    </w:rPr>
  </w:style>
  <w:style w:type="paragraph" w:customStyle="1" w:styleId="FR3">
    <w:name w:val="FR3"/>
    <w:uiPriority w:val="99"/>
    <w:rsid w:val="00407DAC"/>
    <w:pPr>
      <w:widowControl w:val="0"/>
      <w:autoSpaceDE w:val="0"/>
      <w:autoSpaceDN w:val="0"/>
      <w:spacing w:after="0" w:line="300" w:lineRule="auto"/>
    </w:pPr>
    <w:rPr>
      <w:rFonts w:ascii="Arial" w:eastAsia="Times New Roman" w:hAnsi="Arial" w:cs="Arial"/>
      <w:sz w:val="24"/>
      <w:szCs w:val="24"/>
      <w:lang w:val="uk-UA" w:eastAsia="ru-RU"/>
    </w:rPr>
  </w:style>
  <w:style w:type="character" w:styleId="afc">
    <w:name w:val="Hyperlink"/>
    <w:basedOn w:val="a0"/>
    <w:uiPriority w:val="99"/>
    <w:unhideWhenUsed/>
    <w:rsid w:val="00407DAC"/>
    <w:rPr>
      <w:color w:val="0563C1" w:themeColor="hyperlink"/>
      <w:u w:val="single"/>
    </w:rPr>
  </w:style>
  <w:style w:type="paragraph" w:customStyle="1" w:styleId="FR5">
    <w:name w:val="FR5"/>
    <w:rsid w:val="00BB6055"/>
    <w:pPr>
      <w:widowControl w:val="0"/>
      <w:spacing w:after="0" w:line="360" w:lineRule="auto"/>
      <w:ind w:left="40"/>
    </w:pPr>
    <w:rPr>
      <w:rFonts w:ascii="Courier New" w:eastAsia="Times New Roman" w:hAnsi="Courier New" w:cs="Times New Roman"/>
      <w:sz w:val="16"/>
      <w:szCs w:val="20"/>
      <w:lang w:val="uk-UA" w:eastAsia="ru-RU"/>
    </w:rPr>
  </w:style>
  <w:style w:type="character" w:styleId="afd">
    <w:name w:val="annotation reference"/>
    <w:basedOn w:val="a0"/>
    <w:uiPriority w:val="99"/>
    <w:semiHidden/>
    <w:unhideWhenUsed/>
    <w:rsid w:val="00612571"/>
    <w:rPr>
      <w:sz w:val="16"/>
      <w:szCs w:val="16"/>
    </w:rPr>
  </w:style>
  <w:style w:type="paragraph" w:styleId="afe">
    <w:name w:val="annotation text"/>
    <w:basedOn w:val="a"/>
    <w:link w:val="aff"/>
    <w:uiPriority w:val="99"/>
    <w:semiHidden/>
    <w:unhideWhenUsed/>
    <w:rsid w:val="00612571"/>
    <w:pPr>
      <w:spacing w:line="240" w:lineRule="auto"/>
    </w:pPr>
    <w:rPr>
      <w:sz w:val="20"/>
      <w:szCs w:val="20"/>
    </w:rPr>
  </w:style>
  <w:style w:type="character" w:customStyle="1" w:styleId="aff">
    <w:name w:val="Текст примітки Знак"/>
    <w:basedOn w:val="a0"/>
    <w:link w:val="afe"/>
    <w:uiPriority w:val="99"/>
    <w:semiHidden/>
    <w:rsid w:val="00612571"/>
    <w:rPr>
      <w:sz w:val="20"/>
      <w:szCs w:val="20"/>
    </w:rPr>
  </w:style>
  <w:style w:type="paragraph" w:styleId="aff0">
    <w:name w:val="annotation subject"/>
    <w:basedOn w:val="afe"/>
    <w:next w:val="afe"/>
    <w:link w:val="aff1"/>
    <w:uiPriority w:val="99"/>
    <w:semiHidden/>
    <w:unhideWhenUsed/>
    <w:rsid w:val="00612571"/>
    <w:rPr>
      <w:b/>
      <w:bCs/>
    </w:rPr>
  </w:style>
  <w:style w:type="character" w:customStyle="1" w:styleId="aff1">
    <w:name w:val="Тема примітки Знак"/>
    <w:basedOn w:val="aff"/>
    <w:link w:val="aff0"/>
    <w:uiPriority w:val="99"/>
    <w:semiHidden/>
    <w:rsid w:val="00612571"/>
    <w:rPr>
      <w:b/>
      <w:bCs/>
      <w:sz w:val="20"/>
      <w:szCs w:val="20"/>
    </w:rPr>
  </w:style>
  <w:style w:type="paragraph" w:styleId="aff2">
    <w:name w:val="Balloon Text"/>
    <w:basedOn w:val="a"/>
    <w:link w:val="aff3"/>
    <w:uiPriority w:val="99"/>
    <w:semiHidden/>
    <w:unhideWhenUsed/>
    <w:rsid w:val="00612571"/>
    <w:pPr>
      <w:spacing w:after="0" w:line="240" w:lineRule="auto"/>
    </w:pPr>
    <w:rPr>
      <w:rFonts w:ascii="Segoe UI" w:hAnsi="Segoe UI" w:cs="Segoe UI"/>
      <w:sz w:val="18"/>
      <w:szCs w:val="18"/>
    </w:rPr>
  </w:style>
  <w:style w:type="character" w:customStyle="1" w:styleId="aff3">
    <w:name w:val="Текст у виносці Знак"/>
    <w:basedOn w:val="a0"/>
    <w:link w:val="aff2"/>
    <w:uiPriority w:val="99"/>
    <w:semiHidden/>
    <w:rsid w:val="00612571"/>
    <w:rPr>
      <w:rFonts w:ascii="Segoe UI" w:hAnsi="Segoe UI" w:cs="Segoe UI"/>
      <w:sz w:val="18"/>
      <w:szCs w:val="18"/>
    </w:rPr>
  </w:style>
  <w:style w:type="table" w:customStyle="1" w:styleId="12">
    <w:name w:val="Сітка таблиці1"/>
    <w:basedOn w:val="a1"/>
    <w:next w:val="ab"/>
    <w:uiPriority w:val="39"/>
    <w:rsid w:val="0065543D"/>
    <w:pPr>
      <w:spacing w:after="0" w:line="240" w:lineRule="auto"/>
    </w:pPr>
    <w:rPr>
      <w:kern w:val="2"/>
      <w:sz w:val="24"/>
      <w:szCs w:val="24"/>
      <w:lang w:val="uk-U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65543D"/>
    <w:rPr>
      <w:rFonts w:ascii="TimesNewRomanPSMT" w:hAnsi="TimesNewRomanPSMT" w:hint="default"/>
      <w:b w:val="0"/>
      <w:bCs w:val="0"/>
      <w:i w:val="0"/>
      <w:iCs w:val="0"/>
      <w:color w:val="000000"/>
      <w:sz w:val="24"/>
      <w:szCs w:val="24"/>
    </w:rPr>
  </w:style>
  <w:style w:type="character" w:customStyle="1" w:styleId="fontstyle21">
    <w:name w:val="fontstyle21"/>
    <w:basedOn w:val="a0"/>
    <w:rsid w:val="0065543D"/>
    <w:rPr>
      <w:rFonts w:ascii="TimesNewRomanPS-BoldMT" w:hAnsi="TimesNewRomanPS-BoldMT" w:hint="default"/>
      <w:b/>
      <w:bCs/>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157123">
      <w:bodyDiv w:val="1"/>
      <w:marLeft w:val="0"/>
      <w:marRight w:val="0"/>
      <w:marTop w:val="0"/>
      <w:marBottom w:val="0"/>
      <w:divBdr>
        <w:top w:val="none" w:sz="0" w:space="0" w:color="auto"/>
        <w:left w:val="none" w:sz="0" w:space="0" w:color="auto"/>
        <w:bottom w:val="none" w:sz="0" w:space="0" w:color="auto"/>
        <w:right w:val="none" w:sz="0" w:space="0" w:color="auto"/>
      </w:divBdr>
    </w:div>
    <w:div w:id="1513453826">
      <w:bodyDiv w:val="1"/>
      <w:marLeft w:val="0"/>
      <w:marRight w:val="0"/>
      <w:marTop w:val="0"/>
      <w:marBottom w:val="0"/>
      <w:divBdr>
        <w:top w:val="none" w:sz="0" w:space="0" w:color="auto"/>
        <w:left w:val="none" w:sz="0" w:space="0" w:color="auto"/>
        <w:bottom w:val="none" w:sz="0" w:space="0" w:color="auto"/>
        <w:right w:val="none" w:sz="0" w:space="0" w:color="auto"/>
      </w:divBdr>
    </w:div>
    <w:div w:id="1913348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isslib.org/syntez-i-vlastyvosti-novykh-bioaktyvnykh-materialiv-prolonhovanoyi-diyi-na-osnovi.html" TargetMode="External"/><Relationship Id="rId3" Type="http://schemas.openxmlformats.org/officeDocument/2006/relationships/settings" Target="settings.xml"/><Relationship Id="rId7" Type="http://schemas.openxmlformats.org/officeDocument/2006/relationships/hyperlink" Target="https://stud.com.ua/124414/meditsina/klasifikatsiya_materialiv_zastosovuyutsya_travmatologiyi_ortopediy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studme.org/124414/meditsina/klassifikatsiya_materialov_primenyaemyh_travmatologii_ortoped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486</TotalTime>
  <Pages>21</Pages>
  <Words>29635</Words>
  <Characters>16893</Characters>
  <Application>Microsoft Office Word</Application>
  <DocSecurity>0</DocSecurity>
  <Lines>140</Lines>
  <Paragraphs>92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Viktor Hrynenko</cp:lastModifiedBy>
  <cp:revision>60</cp:revision>
  <cp:lastPrinted>2020-02-10T07:57:00Z</cp:lastPrinted>
  <dcterms:created xsi:type="dcterms:W3CDTF">2020-02-07T09:35:00Z</dcterms:created>
  <dcterms:modified xsi:type="dcterms:W3CDTF">2026-09-03T11:11:00Z</dcterms:modified>
</cp:coreProperties>
</file>