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0EE59" w14:textId="77777777" w:rsidR="004C6021" w:rsidRDefault="004C6021">
      <w:pPr>
        <w:pBdr>
          <w:top w:val="nil"/>
          <w:left w:val="nil"/>
          <w:bottom w:val="nil"/>
          <w:right w:val="nil"/>
          <w:between w:val="nil"/>
        </w:pBdr>
        <w:spacing w:line="240" w:lineRule="auto"/>
        <w:ind w:left="1" w:right="142" w:hanging="3"/>
        <w:jc w:val="center"/>
        <w:rPr>
          <w:rFonts w:eastAsia="Times New Roman" w:cs="Times New Roman"/>
          <w:b/>
          <w:bCs/>
          <w:color w:val="000000"/>
          <w:sz w:val="28"/>
          <w:szCs w:val="28"/>
          <w:lang w:val="uk-UA"/>
        </w:rPr>
      </w:pPr>
      <w:r>
        <w:rPr>
          <w:rFonts w:eastAsia="Times New Roman" w:cs="Times New Roman"/>
          <w:b/>
          <w:bCs/>
          <w:color w:val="000000"/>
          <w:sz w:val="28"/>
          <w:szCs w:val="28"/>
          <w:lang w:val="uk-UA"/>
        </w:rPr>
        <w:t>ПРОЄКТ</w:t>
      </w:r>
    </w:p>
    <w:p w14:paraId="4D5F4CE7" w14:textId="1CA040C1"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МІНІСТЕРСТВО ОСВІТИ І НАУКИ УКРАЇНИ</w:t>
      </w:r>
    </w:p>
    <w:p w14:paraId="5C160871"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 xml:space="preserve">ДЕРЖАВНИЙ ВИЩИЙ НАВЧАЛЬНИЙ ЗАКЛАД </w:t>
      </w:r>
    </w:p>
    <w:p w14:paraId="544EBEAD"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«Ужгородський національний університет»</w:t>
      </w:r>
    </w:p>
    <w:p w14:paraId="6BF5D4B4" w14:textId="77777777" w:rsidR="00122649" w:rsidRPr="00B1128D" w:rsidRDefault="00122649">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p>
    <w:p w14:paraId="50EDDFC5" w14:textId="77777777" w:rsidR="00122649" w:rsidRPr="00B1128D" w:rsidRDefault="00122649">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p>
    <w:p w14:paraId="50AE7570" w14:textId="77777777" w:rsidR="00122649" w:rsidRPr="00B1128D" w:rsidRDefault="00122649">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p>
    <w:p w14:paraId="4FDC209B" w14:textId="77777777" w:rsidR="00122649" w:rsidRPr="00B1128D" w:rsidRDefault="004F462C" w:rsidP="005852F4">
      <w:pPr>
        <w:ind w:leftChars="2479" w:left="5953" w:right="142" w:hanging="3"/>
        <w:rPr>
          <w:rFonts w:eastAsia="Times New Roman" w:cs="Times New Roman"/>
          <w:sz w:val="28"/>
          <w:szCs w:val="28"/>
          <w:lang w:val="uk-UA"/>
        </w:rPr>
      </w:pPr>
      <w:r w:rsidRPr="00B1128D">
        <w:rPr>
          <w:rFonts w:eastAsia="Times New Roman" w:cs="Times New Roman"/>
          <w:b/>
          <w:bCs/>
          <w:sz w:val="28"/>
          <w:szCs w:val="28"/>
          <w:lang w:val="uk-UA"/>
        </w:rPr>
        <w:t>ЗАТВЕРДЖЕНО</w:t>
      </w:r>
    </w:p>
    <w:p w14:paraId="4ADBA8C2" w14:textId="77777777" w:rsidR="00122649" w:rsidRPr="00B1128D" w:rsidRDefault="004F462C" w:rsidP="005852F4">
      <w:pPr>
        <w:ind w:leftChars="2479" w:left="5953" w:right="142" w:hanging="3"/>
        <w:rPr>
          <w:rFonts w:eastAsia="Times New Roman" w:cs="Times New Roman"/>
          <w:sz w:val="28"/>
          <w:szCs w:val="28"/>
          <w:lang w:val="uk-UA"/>
        </w:rPr>
      </w:pPr>
      <w:r w:rsidRPr="00B1128D">
        <w:rPr>
          <w:rFonts w:eastAsia="Times New Roman" w:cs="Times New Roman"/>
          <w:b/>
          <w:bCs/>
          <w:sz w:val="28"/>
          <w:szCs w:val="28"/>
          <w:lang w:val="uk-UA"/>
        </w:rPr>
        <w:t>Протокол</w:t>
      </w:r>
      <w:r w:rsidRPr="00B1128D">
        <w:rPr>
          <w:rFonts w:eastAsia="Times New Roman" w:cs="Times New Roman"/>
          <w:sz w:val="28"/>
          <w:szCs w:val="28"/>
          <w:lang w:val="uk-UA"/>
        </w:rPr>
        <w:t xml:space="preserve"> </w:t>
      </w:r>
      <w:r w:rsidRPr="00B1128D">
        <w:rPr>
          <w:rFonts w:eastAsia="Times New Roman" w:cs="Times New Roman"/>
          <w:b/>
          <w:bCs/>
          <w:sz w:val="28"/>
          <w:szCs w:val="28"/>
          <w:lang w:val="uk-UA"/>
        </w:rPr>
        <w:t>Вченої  ради</w:t>
      </w:r>
    </w:p>
    <w:p w14:paraId="67E5FB22" w14:textId="77777777" w:rsidR="00122649" w:rsidRPr="00B1128D" w:rsidRDefault="004F462C" w:rsidP="005852F4">
      <w:pPr>
        <w:ind w:leftChars="2479" w:left="5953" w:right="142" w:hanging="3"/>
        <w:rPr>
          <w:rFonts w:eastAsia="Times New Roman" w:cs="Times New Roman"/>
          <w:sz w:val="28"/>
          <w:szCs w:val="28"/>
          <w:lang w:val="uk-UA"/>
        </w:rPr>
      </w:pPr>
      <w:r w:rsidRPr="00B1128D">
        <w:rPr>
          <w:rFonts w:eastAsia="Times New Roman" w:cs="Times New Roman"/>
          <w:b/>
          <w:bCs/>
          <w:sz w:val="28"/>
          <w:szCs w:val="28"/>
          <w:lang w:val="uk-UA"/>
        </w:rPr>
        <w:t xml:space="preserve">ДВНЗ «Ужгородський </w:t>
      </w:r>
    </w:p>
    <w:p w14:paraId="7CE02D53" w14:textId="77777777" w:rsidR="00122649" w:rsidRPr="00B1128D" w:rsidRDefault="004F462C" w:rsidP="005852F4">
      <w:pPr>
        <w:ind w:leftChars="2479" w:left="5953" w:right="142" w:hanging="3"/>
        <w:rPr>
          <w:rFonts w:eastAsia="Times New Roman" w:cs="Times New Roman"/>
          <w:sz w:val="28"/>
          <w:szCs w:val="28"/>
          <w:lang w:val="uk-UA"/>
        </w:rPr>
      </w:pPr>
      <w:r w:rsidRPr="00B1128D">
        <w:rPr>
          <w:rFonts w:eastAsia="Times New Roman" w:cs="Times New Roman"/>
          <w:b/>
          <w:bCs/>
          <w:sz w:val="28"/>
          <w:szCs w:val="28"/>
          <w:lang w:val="uk-UA"/>
        </w:rPr>
        <w:t>національний університет»</w:t>
      </w:r>
    </w:p>
    <w:p w14:paraId="3F37D186" w14:textId="77777777" w:rsidR="00122649" w:rsidRPr="00B1128D" w:rsidRDefault="004F462C" w:rsidP="005852F4">
      <w:pPr>
        <w:ind w:leftChars="2479" w:left="5953" w:right="142" w:hanging="3"/>
        <w:rPr>
          <w:rFonts w:eastAsia="Times New Roman" w:cs="Times New Roman"/>
          <w:sz w:val="28"/>
          <w:szCs w:val="28"/>
          <w:lang w:val="uk-UA"/>
        </w:rPr>
      </w:pPr>
      <w:r w:rsidRPr="00B1128D">
        <w:rPr>
          <w:rFonts w:eastAsia="Times New Roman" w:cs="Times New Roman"/>
          <w:b/>
          <w:bCs/>
          <w:sz w:val="28"/>
          <w:szCs w:val="28"/>
          <w:lang w:val="uk-UA"/>
        </w:rPr>
        <w:t>__________2026 р.  №_____</w:t>
      </w:r>
    </w:p>
    <w:p w14:paraId="5B6DCBA2" w14:textId="77777777" w:rsidR="00122649" w:rsidRPr="00B1128D" w:rsidRDefault="00122649">
      <w:pPr>
        <w:pBdr>
          <w:top w:val="nil"/>
          <w:left w:val="nil"/>
          <w:bottom w:val="nil"/>
          <w:right w:val="nil"/>
          <w:between w:val="nil"/>
        </w:pBdr>
        <w:spacing w:line="240" w:lineRule="auto"/>
        <w:ind w:left="1" w:right="142" w:hanging="3"/>
        <w:jc w:val="right"/>
        <w:rPr>
          <w:rFonts w:eastAsia="Times New Roman" w:cs="Times New Roman"/>
          <w:b/>
          <w:bCs/>
          <w:sz w:val="28"/>
          <w:szCs w:val="28"/>
          <w:lang w:val="uk-UA"/>
        </w:rPr>
      </w:pPr>
    </w:p>
    <w:p w14:paraId="1E29EA68" w14:textId="77777777" w:rsidR="00122649" w:rsidRPr="00B1128D" w:rsidRDefault="00122649">
      <w:pPr>
        <w:pBdr>
          <w:top w:val="nil"/>
          <w:left w:val="nil"/>
          <w:bottom w:val="nil"/>
          <w:right w:val="nil"/>
          <w:between w:val="nil"/>
        </w:pBdr>
        <w:spacing w:after="160" w:line="259" w:lineRule="auto"/>
        <w:ind w:left="1" w:right="142" w:hanging="3"/>
        <w:jc w:val="right"/>
        <w:rPr>
          <w:rFonts w:eastAsia="Times New Roman" w:cs="Times New Roman"/>
          <w:sz w:val="28"/>
          <w:szCs w:val="28"/>
          <w:lang w:val="uk-UA"/>
        </w:rPr>
      </w:pPr>
    </w:p>
    <w:p w14:paraId="4912687B" w14:textId="77777777" w:rsidR="00122649" w:rsidRPr="00B1128D" w:rsidRDefault="00122649">
      <w:pPr>
        <w:pBdr>
          <w:top w:val="nil"/>
          <w:left w:val="nil"/>
          <w:bottom w:val="nil"/>
          <w:right w:val="nil"/>
          <w:between w:val="nil"/>
        </w:pBdr>
        <w:spacing w:after="160" w:line="259" w:lineRule="auto"/>
        <w:ind w:left="1" w:right="142" w:hanging="3"/>
        <w:jc w:val="center"/>
        <w:rPr>
          <w:rFonts w:eastAsia="Times New Roman" w:cs="Times New Roman"/>
          <w:color w:val="000000"/>
          <w:sz w:val="28"/>
          <w:szCs w:val="28"/>
          <w:lang w:val="uk-UA"/>
        </w:rPr>
      </w:pPr>
    </w:p>
    <w:p w14:paraId="623F0236"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ОСВІТНЬО-ПРОФЕСІЙНА ПРОГРАМА</w:t>
      </w:r>
    </w:p>
    <w:p w14:paraId="2644AF0E"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«Митна справа та оціночна діяльність»</w:t>
      </w:r>
    </w:p>
    <w:p w14:paraId="33FC72F8"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Першого (бакалаврського) рівня вищої освіти</w:t>
      </w:r>
    </w:p>
    <w:p w14:paraId="76D3677C"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 xml:space="preserve">за спеціальністю D2 Фінанси, банківська справа, </w:t>
      </w:r>
    </w:p>
    <w:p w14:paraId="2736069F"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страхування та фондовий ринок</w:t>
      </w:r>
    </w:p>
    <w:p w14:paraId="5EA8BDED"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Галузі знань D Бізнес, адміністрування та право</w:t>
      </w:r>
    </w:p>
    <w:p w14:paraId="0A8B27D5"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 xml:space="preserve">Кваліфікація: Бакалавр з фінансів, банківської справи, </w:t>
      </w:r>
    </w:p>
    <w:p w14:paraId="1783DE17"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страхування та фондового ринку</w:t>
      </w:r>
    </w:p>
    <w:p w14:paraId="38EBC550" w14:textId="77777777" w:rsidR="00122649" w:rsidRPr="00B1128D" w:rsidRDefault="00122649">
      <w:pPr>
        <w:pBdr>
          <w:top w:val="nil"/>
          <w:left w:val="nil"/>
          <w:bottom w:val="nil"/>
          <w:right w:val="nil"/>
          <w:between w:val="nil"/>
        </w:pBdr>
        <w:spacing w:line="240" w:lineRule="auto"/>
        <w:ind w:left="1" w:right="142" w:hanging="3"/>
        <w:rPr>
          <w:rFonts w:eastAsia="Times New Roman" w:cs="Times New Roman"/>
          <w:color w:val="000000"/>
          <w:sz w:val="28"/>
          <w:szCs w:val="28"/>
          <w:lang w:val="uk-UA"/>
        </w:rPr>
      </w:pPr>
    </w:p>
    <w:p w14:paraId="47FD674D" w14:textId="77777777" w:rsidR="00122649" w:rsidRPr="00B1128D" w:rsidRDefault="00122649">
      <w:pPr>
        <w:pBdr>
          <w:top w:val="nil"/>
          <w:left w:val="nil"/>
          <w:bottom w:val="nil"/>
          <w:right w:val="nil"/>
          <w:between w:val="nil"/>
        </w:pBdr>
        <w:spacing w:after="160" w:line="240" w:lineRule="auto"/>
        <w:ind w:left="1" w:right="142" w:hanging="3"/>
        <w:rPr>
          <w:rFonts w:eastAsia="Times New Roman" w:cs="Times New Roman"/>
          <w:color w:val="000000"/>
          <w:sz w:val="28"/>
          <w:szCs w:val="28"/>
          <w:lang w:val="uk-UA"/>
        </w:rPr>
      </w:pPr>
    </w:p>
    <w:p w14:paraId="5F70DB9F" w14:textId="77777777" w:rsidR="00122649" w:rsidRPr="00B1128D" w:rsidRDefault="00122649">
      <w:pPr>
        <w:pBdr>
          <w:top w:val="nil"/>
          <w:left w:val="nil"/>
          <w:bottom w:val="nil"/>
          <w:right w:val="nil"/>
          <w:between w:val="nil"/>
        </w:pBdr>
        <w:spacing w:line="240" w:lineRule="auto"/>
        <w:ind w:left="1" w:right="142" w:hanging="3"/>
        <w:rPr>
          <w:rFonts w:eastAsia="Times New Roman" w:cs="Times New Roman"/>
          <w:color w:val="000000"/>
          <w:sz w:val="28"/>
          <w:szCs w:val="28"/>
          <w:lang w:val="uk-UA"/>
        </w:rPr>
      </w:pPr>
    </w:p>
    <w:p w14:paraId="07A65D20" w14:textId="77777777" w:rsidR="00122649" w:rsidRPr="00B1128D" w:rsidRDefault="00122649">
      <w:pPr>
        <w:pBdr>
          <w:top w:val="nil"/>
          <w:left w:val="nil"/>
          <w:bottom w:val="nil"/>
          <w:right w:val="nil"/>
          <w:between w:val="nil"/>
        </w:pBdr>
        <w:spacing w:after="160" w:line="259" w:lineRule="auto"/>
        <w:ind w:left="1" w:right="142" w:hanging="3"/>
        <w:rPr>
          <w:rFonts w:eastAsia="Times New Roman" w:cs="Times New Roman"/>
          <w:sz w:val="28"/>
          <w:szCs w:val="28"/>
          <w:lang w:val="uk-UA"/>
        </w:rPr>
      </w:pPr>
    </w:p>
    <w:p w14:paraId="144F397E" w14:textId="77777777" w:rsidR="00122649" w:rsidRPr="00B1128D" w:rsidRDefault="004F462C" w:rsidP="005852F4">
      <w:pPr>
        <w:pBdr>
          <w:top w:val="nil"/>
          <w:left w:val="nil"/>
          <w:bottom w:val="nil"/>
          <w:right w:val="nil"/>
          <w:between w:val="nil"/>
        </w:pBdr>
        <w:spacing w:line="240" w:lineRule="auto"/>
        <w:ind w:leftChars="2480" w:left="5954" w:right="142" w:hanging="2"/>
        <w:rPr>
          <w:rFonts w:eastAsia="Times New Roman" w:cs="Times New Roman"/>
          <w:b/>
          <w:bCs/>
          <w:lang w:val="uk-UA"/>
        </w:rPr>
      </w:pPr>
      <w:r w:rsidRPr="00B1128D">
        <w:rPr>
          <w:rFonts w:eastAsia="Times New Roman" w:cs="Times New Roman"/>
          <w:b/>
          <w:bCs/>
          <w:color w:val="000000"/>
          <w:lang w:val="uk-UA"/>
        </w:rPr>
        <w:t>УВЕДЕНО В ДІЮ</w:t>
      </w:r>
    </w:p>
    <w:p w14:paraId="3E5D5856" w14:textId="77777777" w:rsidR="00122649" w:rsidRPr="00B1128D" w:rsidRDefault="00122649" w:rsidP="005852F4">
      <w:pPr>
        <w:pBdr>
          <w:top w:val="nil"/>
          <w:left w:val="nil"/>
          <w:bottom w:val="nil"/>
          <w:right w:val="nil"/>
          <w:between w:val="nil"/>
        </w:pBdr>
        <w:spacing w:line="240" w:lineRule="auto"/>
        <w:ind w:leftChars="2480" w:left="5954" w:right="142" w:hanging="2"/>
        <w:rPr>
          <w:rFonts w:eastAsia="Times New Roman" w:cs="Times New Roman"/>
          <w:b/>
          <w:bCs/>
          <w:lang w:val="uk-UA"/>
        </w:rPr>
      </w:pPr>
    </w:p>
    <w:p w14:paraId="1E12B29C" w14:textId="77777777" w:rsidR="00122649" w:rsidRPr="00B1128D" w:rsidRDefault="004F462C" w:rsidP="005852F4">
      <w:pPr>
        <w:pBdr>
          <w:top w:val="nil"/>
          <w:left w:val="nil"/>
          <w:bottom w:val="nil"/>
          <w:right w:val="nil"/>
          <w:between w:val="nil"/>
        </w:pBdr>
        <w:spacing w:line="240" w:lineRule="auto"/>
        <w:ind w:leftChars="2480" w:left="5954" w:right="142" w:hanging="2"/>
        <w:rPr>
          <w:rFonts w:eastAsia="Times New Roman" w:cs="Times New Roman"/>
          <w:b/>
          <w:bCs/>
          <w:color w:val="000000"/>
          <w:lang w:val="uk-UA"/>
        </w:rPr>
      </w:pPr>
      <w:r w:rsidRPr="00B1128D">
        <w:rPr>
          <w:rFonts w:eastAsia="Times New Roman" w:cs="Times New Roman"/>
          <w:b/>
          <w:bCs/>
          <w:color w:val="000000"/>
          <w:lang w:val="uk-UA"/>
        </w:rPr>
        <w:t>Наказ ДВНЗ</w:t>
      </w:r>
      <w:r w:rsidRPr="00B1128D">
        <w:rPr>
          <w:rFonts w:eastAsia="Times New Roman" w:cs="Times New Roman"/>
          <w:lang w:val="uk-UA"/>
        </w:rPr>
        <w:t xml:space="preserve"> </w:t>
      </w:r>
      <w:r w:rsidRPr="00B1128D">
        <w:rPr>
          <w:rFonts w:eastAsia="Times New Roman" w:cs="Times New Roman"/>
          <w:b/>
          <w:bCs/>
          <w:color w:val="000000"/>
          <w:lang w:val="uk-UA"/>
        </w:rPr>
        <w:t xml:space="preserve">«Ужгородський </w:t>
      </w:r>
    </w:p>
    <w:p w14:paraId="4E5ADC91" w14:textId="77777777" w:rsidR="00122649" w:rsidRPr="00B1128D" w:rsidRDefault="004F462C" w:rsidP="005852F4">
      <w:pPr>
        <w:pBdr>
          <w:top w:val="nil"/>
          <w:left w:val="nil"/>
          <w:bottom w:val="nil"/>
          <w:right w:val="nil"/>
          <w:between w:val="nil"/>
        </w:pBdr>
        <w:spacing w:line="240" w:lineRule="auto"/>
        <w:ind w:leftChars="2480" w:left="5954" w:right="142" w:hanging="2"/>
        <w:rPr>
          <w:rFonts w:eastAsia="Times New Roman" w:cs="Times New Roman"/>
          <w:b/>
          <w:bCs/>
          <w:color w:val="000000"/>
          <w:lang w:val="uk-UA"/>
        </w:rPr>
      </w:pPr>
      <w:r w:rsidRPr="00B1128D">
        <w:rPr>
          <w:rFonts w:eastAsia="Times New Roman" w:cs="Times New Roman"/>
          <w:b/>
          <w:bCs/>
          <w:color w:val="000000"/>
          <w:lang w:val="uk-UA"/>
        </w:rPr>
        <w:t>національний  університет»</w:t>
      </w:r>
    </w:p>
    <w:p w14:paraId="0ECC94F9" w14:textId="77777777" w:rsidR="00122649" w:rsidRPr="00B1128D" w:rsidRDefault="00122649" w:rsidP="005852F4">
      <w:pPr>
        <w:pBdr>
          <w:top w:val="nil"/>
          <w:left w:val="nil"/>
          <w:bottom w:val="nil"/>
          <w:right w:val="nil"/>
          <w:between w:val="nil"/>
        </w:pBdr>
        <w:spacing w:line="240" w:lineRule="auto"/>
        <w:ind w:leftChars="2480" w:left="5954" w:right="142" w:hanging="2"/>
        <w:rPr>
          <w:rFonts w:eastAsia="Times New Roman" w:cs="Times New Roman"/>
          <w:b/>
          <w:bCs/>
          <w:lang w:val="uk-UA"/>
        </w:rPr>
      </w:pPr>
    </w:p>
    <w:p w14:paraId="597BD651" w14:textId="77777777" w:rsidR="00122649" w:rsidRPr="00B1128D" w:rsidRDefault="004F462C" w:rsidP="005852F4">
      <w:pPr>
        <w:pBdr>
          <w:top w:val="nil"/>
          <w:left w:val="nil"/>
          <w:bottom w:val="nil"/>
          <w:right w:val="nil"/>
          <w:between w:val="nil"/>
        </w:pBdr>
        <w:spacing w:line="240" w:lineRule="auto"/>
        <w:ind w:leftChars="2480" w:left="5954" w:right="142" w:hanging="2"/>
        <w:rPr>
          <w:rFonts w:eastAsia="Times New Roman" w:cs="Times New Roman"/>
          <w:color w:val="000000"/>
          <w:lang w:val="uk-UA"/>
        </w:rPr>
      </w:pPr>
      <w:r w:rsidRPr="00B1128D">
        <w:rPr>
          <w:rFonts w:eastAsia="Times New Roman" w:cs="Times New Roman"/>
          <w:b/>
          <w:bCs/>
          <w:color w:val="000000"/>
          <w:lang w:val="uk-UA"/>
        </w:rPr>
        <w:t>__________202</w:t>
      </w:r>
      <w:r w:rsidRPr="00B1128D">
        <w:rPr>
          <w:rFonts w:eastAsia="Times New Roman" w:cs="Times New Roman"/>
          <w:b/>
          <w:bCs/>
          <w:lang w:val="uk-UA"/>
        </w:rPr>
        <w:t>6</w:t>
      </w:r>
      <w:r w:rsidRPr="00B1128D">
        <w:rPr>
          <w:rFonts w:eastAsia="Times New Roman" w:cs="Times New Roman"/>
          <w:b/>
          <w:bCs/>
          <w:color w:val="000000"/>
          <w:lang w:val="uk-UA"/>
        </w:rPr>
        <w:t xml:space="preserve"> р.  №_____</w:t>
      </w:r>
    </w:p>
    <w:p w14:paraId="7ED9D4A9" w14:textId="77777777" w:rsidR="00122649" w:rsidRPr="00B1128D" w:rsidRDefault="00122649">
      <w:pPr>
        <w:pBdr>
          <w:top w:val="nil"/>
          <w:left w:val="nil"/>
          <w:bottom w:val="nil"/>
          <w:right w:val="nil"/>
          <w:between w:val="nil"/>
        </w:pBdr>
        <w:spacing w:after="160" w:line="259" w:lineRule="auto"/>
        <w:ind w:left="1" w:right="142" w:hanging="3"/>
        <w:jc w:val="right"/>
        <w:rPr>
          <w:rFonts w:eastAsia="Times New Roman" w:cs="Times New Roman"/>
          <w:color w:val="000000"/>
          <w:sz w:val="28"/>
          <w:szCs w:val="28"/>
          <w:lang w:val="uk-UA"/>
        </w:rPr>
      </w:pPr>
    </w:p>
    <w:p w14:paraId="05C0658A" w14:textId="77777777" w:rsidR="00122649" w:rsidRPr="00B1128D" w:rsidRDefault="00122649">
      <w:pPr>
        <w:pBdr>
          <w:top w:val="nil"/>
          <w:left w:val="nil"/>
          <w:bottom w:val="nil"/>
          <w:right w:val="nil"/>
          <w:between w:val="nil"/>
        </w:pBdr>
        <w:spacing w:after="160" w:line="259" w:lineRule="auto"/>
        <w:ind w:left="1" w:right="142" w:hanging="3"/>
        <w:jc w:val="right"/>
        <w:rPr>
          <w:rFonts w:eastAsia="Times New Roman" w:cs="Times New Roman"/>
          <w:color w:val="000000"/>
          <w:sz w:val="28"/>
          <w:szCs w:val="28"/>
          <w:lang w:val="uk-UA"/>
        </w:rPr>
      </w:pPr>
    </w:p>
    <w:p w14:paraId="41040246" w14:textId="77777777" w:rsidR="00122649" w:rsidRPr="00B1128D" w:rsidRDefault="00122649">
      <w:pPr>
        <w:pBdr>
          <w:top w:val="nil"/>
          <w:left w:val="nil"/>
          <w:bottom w:val="nil"/>
          <w:right w:val="nil"/>
          <w:between w:val="nil"/>
        </w:pBdr>
        <w:spacing w:after="160" w:line="259" w:lineRule="auto"/>
        <w:ind w:left="1" w:right="142" w:hanging="3"/>
        <w:jc w:val="right"/>
        <w:rPr>
          <w:rFonts w:eastAsia="Times New Roman" w:cs="Times New Roman"/>
          <w:color w:val="000000"/>
          <w:sz w:val="28"/>
          <w:szCs w:val="28"/>
          <w:lang w:val="uk-UA"/>
        </w:rPr>
      </w:pPr>
    </w:p>
    <w:p w14:paraId="51D81889" w14:textId="77777777" w:rsidR="00122649" w:rsidRPr="00B1128D" w:rsidRDefault="00122649">
      <w:pPr>
        <w:pBdr>
          <w:top w:val="nil"/>
          <w:left w:val="nil"/>
          <w:bottom w:val="nil"/>
          <w:right w:val="nil"/>
          <w:between w:val="nil"/>
        </w:pBdr>
        <w:spacing w:after="160" w:line="259" w:lineRule="auto"/>
        <w:ind w:left="1" w:right="142" w:hanging="3"/>
        <w:jc w:val="right"/>
        <w:rPr>
          <w:rFonts w:eastAsia="Times New Roman" w:cs="Times New Roman"/>
          <w:color w:val="000000"/>
          <w:sz w:val="28"/>
          <w:szCs w:val="28"/>
          <w:lang w:val="uk-UA"/>
        </w:rPr>
      </w:pPr>
    </w:p>
    <w:p w14:paraId="6A322931" w14:textId="77777777" w:rsidR="00122649" w:rsidRPr="00B1128D" w:rsidRDefault="00122649">
      <w:pPr>
        <w:pBdr>
          <w:top w:val="nil"/>
          <w:left w:val="nil"/>
          <w:bottom w:val="nil"/>
          <w:right w:val="nil"/>
          <w:between w:val="nil"/>
        </w:pBdr>
        <w:spacing w:after="160" w:line="259" w:lineRule="auto"/>
        <w:ind w:left="1" w:right="142" w:hanging="3"/>
        <w:rPr>
          <w:rFonts w:eastAsia="Times New Roman" w:cs="Times New Roman"/>
          <w:color w:val="000000"/>
          <w:sz w:val="28"/>
          <w:szCs w:val="28"/>
          <w:lang w:val="uk-UA"/>
        </w:rPr>
      </w:pPr>
    </w:p>
    <w:p w14:paraId="21632C72" w14:textId="77777777" w:rsidR="00122649" w:rsidRPr="00B1128D" w:rsidRDefault="00122649">
      <w:pPr>
        <w:pBdr>
          <w:top w:val="nil"/>
          <w:left w:val="nil"/>
          <w:bottom w:val="nil"/>
          <w:right w:val="nil"/>
          <w:between w:val="nil"/>
        </w:pBdr>
        <w:spacing w:after="160" w:line="259" w:lineRule="auto"/>
        <w:ind w:left="1" w:right="142" w:hanging="3"/>
        <w:jc w:val="center"/>
        <w:rPr>
          <w:rFonts w:eastAsia="Times New Roman" w:cs="Times New Roman"/>
          <w:color w:val="000000"/>
          <w:sz w:val="28"/>
          <w:szCs w:val="28"/>
          <w:lang w:val="uk-UA"/>
        </w:rPr>
      </w:pPr>
    </w:p>
    <w:p w14:paraId="74ACDD9D"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Ужгород – 202</w:t>
      </w:r>
      <w:r w:rsidRPr="00B1128D">
        <w:rPr>
          <w:rFonts w:eastAsia="Times New Roman" w:cs="Times New Roman"/>
          <w:b/>
          <w:bCs/>
          <w:sz w:val="28"/>
          <w:szCs w:val="28"/>
          <w:lang w:val="uk-UA"/>
        </w:rPr>
        <w:t>6</w:t>
      </w:r>
      <w:r w:rsidRPr="00B1128D">
        <w:rPr>
          <w:lang w:val="uk-UA"/>
        </w:rPr>
        <w:br w:type="page"/>
      </w:r>
      <w:r w:rsidRPr="00B1128D">
        <w:rPr>
          <w:rFonts w:eastAsia="Times New Roman" w:cs="Times New Roman"/>
          <w:b/>
          <w:bCs/>
          <w:color w:val="000000"/>
          <w:sz w:val="28"/>
          <w:szCs w:val="28"/>
          <w:lang w:val="uk-UA"/>
        </w:rPr>
        <w:lastRenderedPageBreak/>
        <w:t>АРКУШ ПОГОДЖЕННЯ</w:t>
      </w:r>
    </w:p>
    <w:p w14:paraId="26BEC5D3"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освітньо-професійної програми</w:t>
      </w:r>
    </w:p>
    <w:p w14:paraId="7FB7F7CE" w14:textId="77777777" w:rsidR="00122649" w:rsidRPr="00B1128D" w:rsidRDefault="004F462C">
      <w:pPr>
        <w:pBdr>
          <w:top w:val="nil"/>
          <w:left w:val="nil"/>
          <w:bottom w:val="nil"/>
          <w:right w:val="nil"/>
          <w:between w:val="nil"/>
        </w:pBdr>
        <w:spacing w:line="240" w:lineRule="auto"/>
        <w:ind w:left="1" w:right="142" w:hanging="3"/>
        <w:jc w:val="center"/>
        <w:rPr>
          <w:rFonts w:eastAsia="Times New Roman" w:cs="Times New Roman"/>
          <w:color w:val="000000"/>
          <w:sz w:val="28"/>
          <w:szCs w:val="28"/>
          <w:lang w:val="uk-UA"/>
        </w:rPr>
      </w:pPr>
      <w:r w:rsidRPr="00B1128D">
        <w:rPr>
          <w:rFonts w:eastAsia="Times New Roman" w:cs="Times New Roman"/>
          <w:b/>
          <w:bCs/>
          <w:color w:val="000000"/>
          <w:sz w:val="28"/>
          <w:szCs w:val="28"/>
          <w:lang w:val="uk-UA"/>
        </w:rPr>
        <w:t>«Митна справа та оціночна діяльність»</w:t>
      </w:r>
    </w:p>
    <w:p w14:paraId="4FAA96F7" w14:textId="77777777" w:rsidR="00122649" w:rsidRPr="00B1128D" w:rsidRDefault="00122649">
      <w:pPr>
        <w:pBdr>
          <w:top w:val="nil"/>
          <w:left w:val="nil"/>
          <w:bottom w:val="nil"/>
          <w:right w:val="nil"/>
          <w:between w:val="nil"/>
        </w:pBdr>
        <w:spacing w:after="160" w:line="259" w:lineRule="auto"/>
        <w:ind w:left="1" w:right="142" w:hanging="3"/>
        <w:jc w:val="center"/>
        <w:rPr>
          <w:rFonts w:eastAsia="Times New Roman" w:cs="Times New Roman"/>
          <w:color w:val="000000"/>
          <w:sz w:val="28"/>
          <w:szCs w:val="28"/>
          <w:lang w:val="uk-UA"/>
        </w:rPr>
      </w:pPr>
    </w:p>
    <w:p w14:paraId="5E6E68C1" w14:textId="77777777" w:rsidR="00122649" w:rsidRPr="00B1128D" w:rsidRDefault="00122649">
      <w:pPr>
        <w:pBdr>
          <w:top w:val="nil"/>
          <w:left w:val="nil"/>
          <w:bottom w:val="nil"/>
          <w:right w:val="nil"/>
          <w:between w:val="nil"/>
        </w:pBdr>
        <w:spacing w:line="360" w:lineRule="auto"/>
        <w:ind w:left="1" w:hanging="3"/>
        <w:rPr>
          <w:rFonts w:eastAsia="Times New Roman" w:cs="Times New Roman"/>
          <w:color w:val="000000"/>
          <w:sz w:val="28"/>
          <w:szCs w:val="28"/>
          <w:lang w:val="uk-UA"/>
        </w:rPr>
      </w:pPr>
    </w:p>
    <w:p w14:paraId="4CB5AAF3" w14:textId="77777777" w:rsidR="00122649" w:rsidRPr="00B1128D" w:rsidRDefault="00122649">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p>
    <w:p w14:paraId="706C0943" w14:textId="77777777"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Голова комісії з реорганізації</w:t>
      </w:r>
    </w:p>
    <w:p w14:paraId="7BAC3923" w14:textId="28DD4E25" w:rsidR="00122649" w:rsidRPr="00B1128D" w:rsidRDefault="004F462C">
      <w:p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 xml:space="preserve">проректор з науково-педагогічної роботи    </w:t>
      </w:r>
      <w:r w:rsidRPr="00B1128D">
        <w:rPr>
          <w:rFonts w:eastAsia="Times New Roman" w:cs="Times New Roman"/>
          <w:b/>
          <w:bCs/>
          <w:sz w:val="28"/>
          <w:szCs w:val="28"/>
          <w:lang w:val="uk-UA"/>
        </w:rPr>
        <w:tab/>
        <w:t xml:space="preserve">         </w:t>
      </w:r>
      <w:r w:rsidR="00CE3954" w:rsidRPr="00B1128D">
        <w:rPr>
          <w:rFonts w:eastAsia="Times New Roman" w:cs="Times New Roman"/>
          <w:b/>
          <w:bCs/>
          <w:sz w:val="28"/>
          <w:szCs w:val="28"/>
          <w:lang w:val="uk-UA"/>
        </w:rPr>
        <w:t xml:space="preserve">           </w:t>
      </w:r>
      <w:r w:rsidRPr="00B1128D">
        <w:rPr>
          <w:rFonts w:eastAsia="Times New Roman" w:cs="Times New Roman"/>
          <w:b/>
          <w:bCs/>
          <w:sz w:val="28"/>
          <w:szCs w:val="28"/>
          <w:lang w:val="uk-UA"/>
        </w:rPr>
        <w:t>Олександр РОГАЧ</w:t>
      </w:r>
      <w:r w:rsidRPr="00B1128D">
        <w:rPr>
          <w:rFonts w:eastAsia="Times New Roman" w:cs="Times New Roman"/>
          <w:sz w:val="28"/>
          <w:szCs w:val="28"/>
          <w:lang w:val="uk-UA"/>
        </w:rPr>
        <w:t xml:space="preserve"> </w:t>
      </w:r>
    </w:p>
    <w:p w14:paraId="1918DFD7" w14:textId="77777777" w:rsidR="00122649" w:rsidRPr="00B1128D" w:rsidRDefault="004F462C">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r w:rsidRPr="00B1128D">
        <w:rPr>
          <w:rFonts w:eastAsia="Times New Roman" w:cs="Times New Roman"/>
          <w:b/>
          <w:bCs/>
          <w:color w:val="000000"/>
          <w:sz w:val="28"/>
          <w:szCs w:val="28"/>
          <w:lang w:val="uk-UA"/>
        </w:rPr>
        <w:t>______________ 20</w:t>
      </w:r>
      <w:r w:rsidRPr="00B1128D">
        <w:rPr>
          <w:rFonts w:eastAsia="Times New Roman" w:cs="Times New Roman"/>
          <w:b/>
          <w:bCs/>
          <w:sz w:val="28"/>
          <w:szCs w:val="28"/>
          <w:lang w:val="uk-UA"/>
        </w:rPr>
        <w:t>26</w:t>
      </w:r>
      <w:r w:rsidRPr="00B1128D">
        <w:rPr>
          <w:rFonts w:eastAsia="Times New Roman" w:cs="Times New Roman"/>
          <w:b/>
          <w:bCs/>
          <w:color w:val="000000"/>
          <w:sz w:val="28"/>
          <w:szCs w:val="28"/>
          <w:lang w:val="uk-UA"/>
        </w:rPr>
        <w:t xml:space="preserve"> р.</w:t>
      </w:r>
    </w:p>
    <w:p w14:paraId="6A4FF2C6" w14:textId="77777777" w:rsidR="00122649" w:rsidRPr="00B1128D" w:rsidRDefault="00122649">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p>
    <w:p w14:paraId="18219490" w14:textId="5316159C"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 xml:space="preserve">Проректор з науково-педагогічної роботи               </w:t>
      </w:r>
      <w:r w:rsidR="00CE3954" w:rsidRPr="00B1128D">
        <w:rPr>
          <w:rFonts w:eastAsia="Times New Roman" w:cs="Times New Roman"/>
          <w:b/>
          <w:bCs/>
          <w:sz w:val="28"/>
          <w:szCs w:val="28"/>
          <w:lang w:val="uk-UA"/>
        </w:rPr>
        <w:t xml:space="preserve">      </w:t>
      </w:r>
      <w:r w:rsidRPr="00B1128D">
        <w:rPr>
          <w:rFonts w:eastAsia="Times New Roman" w:cs="Times New Roman"/>
          <w:b/>
          <w:bCs/>
          <w:sz w:val="28"/>
          <w:szCs w:val="28"/>
          <w:lang w:val="uk-UA"/>
        </w:rPr>
        <w:t xml:space="preserve">  Ігор КОРОЛЬ </w:t>
      </w:r>
    </w:p>
    <w:p w14:paraId="5B4D0ABD" w14:textId="77777777" w:rsidR="00122649" w:rsidRPr="00B1128D" w:rsidRDefault="004F462C">
      <w:pPr>
        <w:pBdr>
          <w:top w:val="nil"/>
          <w:left w:val="nil"/>
          <w:bottom w:val="nil"/>
          <w:right w:val="nil"/>
          <w:between w:val="nil"/>
        </w:pBdr>
        <w:tabs>
          <w:tab w:val="left" w:pos="284"/>
        </w:tabs>
        <w:spacing w:line="360" w:lineRule="auto"/>
        <w:ind w:left="1" w:hanging="3"/>
        <w:jc w:val="both"/>
        <w:rPr>
          <w:rFonts w:eastAsia="Times New Roman" w:cs="Times New Roman"/>
          <w:b/>
          <w:bCs/>
          <w:sz w:val="28"/>
          <w:szCs w:val="28"/>
          <w:lang w:val="uk-UA"/>
        </w:rPr>
      </w:pPr>
      <w:r w:rsidRPr="00B1128D">
        <w:rPr>
          <w:rFonts w:eastAsia="Times New Roman" w:cs="Times New Roman"/>
          <w:b/>
          <w:bCs/>
          <w:sz w:val="28"/>
          <w:szCs w:val="28"/>
          <w:lang w:val="uk-UA"/>
        </w:rPr>
        <w:t xml:space="preserve">______________ 2026 р.                </w:t>
      </w:r>
    </w:p>
    <w:p w14:paraId="35A1D7DE" w14:textId="77777777" w:rsidR="00122649" w:rsidRPr="00B1128D" w:rsidRDefault="004F462C">
      <w:pPr>
        <w:pBdr>
          <w:top w:val="nil"/>
          <w:left w:val="nil"/>
          <w:bottom w:val="nil"/>
          <w:right w:val="nil"/>
          <w:between w:val="nil"/>
        </w:pBdr>
        <w:tabs>
          <w:tab w:val="left" w:pos="284"/>
        </w:tabs>
        <w:spacing w:line="360" w:lineRule="auto"/>
        <w:ind w:left="1" w:hanging="3"/>
        <w:jc w:val="both"/>
        <w:rPr>
          <w:rFonts w:eastAsia="Times New Roman" w:cs="Times New Roman"/>
          <w:b/>
          <w:bCs/>
          <w:sz w:val="28"/>
          <w:szCs w:val="28"/>
          <w:lang w:val="uk-UA"/>
        </w:rPr>
      </w:pPr>
      <w:r w:rsidRPr="00B1128D">
        <w:rPr>
          <w:rFonts w:eastAsia="Times New Roman" w:cs="Times New Roman"/>
          <w:b/>
          <w:bCs/>
          <w:sz w:val="28"/>
          <w:szCs w:val="28"/>
          <w:lang w:val="uk-UA"/>
        </w:rPr>
        <w:t xml:space="preserve">                                       </w:t>
      </w:r>
    </w:p>
    <w:p w14:paraId="1CE32602" w14:textId="5FAD35B1"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Г</w:t>
      </w:r>
      <w:r w:rsidRPr="00B1128D">
        <w:rPr>
          <w:rFonts w:eastAsia="Times New Roman" w:cs="Times New Roman"/>
          <w:b/>
          <w:bCs/>
          <w:color w:val="000000"/>
          <w:sz w:val="28"/>
          <w:szCs w:val="28"/>
          <w:lang w:val="uk-UA"/>
        </w:rPr>
        <w:t xml:space="preserve">арант освітньо-професійної програми               </w:t>
      </w:r>
      <w:r w:rsidRPr="00B1128D">
        <w:rPr>
          <w:rFonts w:eastAsia="Times New Roman" w:cs="Times New Roman"/>
          <w:b/>
          <w:bCs/>
          <w:sz w:val="28"/>
          <w:szCs w:val="28"/>
          <w:lang w:val="uk-UA"/>
        </w:rPr>
        <w:t xml:space="preserve"> </w:t>
      </w:r>
      <w:r w:rsidRPr="00B1128D">
        <w:rPr>
          <w:rFonts w:eastAsia="Times New Roman" w:cs="Times New Roman"/>
          <w:b/>
          <w:bCs/>
          <w:color w:val="000000"/>
          <w:sz w:val="28"/>
          <w:szCs w:val="28"/>
          <w:lang w:val="uk-UA"/>
        </w:rPr>
        <w:t xml:space="preserve">     </w:t>
      </w:r>
      <w:r w:rsidR="00CE3954" w:rsidRPr="00B1128D">
        <w:rPr>
          <w:rFonts w:eastAsia="Times New Roman" w:cs="Times New Roman"/>
          <w:b/>
          <w:bCs/>
          <w:color w:val="000000"/>
          <w:sz w:val="28"/>
          <w:szCs w:val="28"/>
          <w:lang w:val="uk-UA"/>
        </w:rPr>
        <w:t xml:space="preserve">         </w:t>
      </w:r>
      <w:r w:rsidRPr="00B1128D">
        <w:rPr>
          <w:rFonts w:eastAsia="Times New Roman" w:cs="Times New Roman"/>
          <w:b/>
          <w:bCs/>
          <w:color w:val="000000"/>
          <w:sz w:val="28"/>
          <w:szCs w:val="28"/>
          <w:lang w:val="uk-UA"/>
        </w:rPr>
        <w:t>Валерія ОГОРОДНИК</w:t>
      </w:r>
    </w:p>
    <w:p w14:paraId="5135E3B5" w14:textId="77777777" w:rsidR="00122649" w:rsidRPr="00B1128D" w:rsidRDefault="004F462C">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r w:rsidRPr="00B1128D">
        <w:rPr>
          <w:rFonts w:eastAsia="Times New Roman" w:cs="Times New Roman"/>
          <w:b/>
          <w:bCs/>
          <w:color w:val="000000"/>
          <w:sz w:val="28"/>
          <w:szCs w:val="28"/>
          <w:lang w:val="uk-UA"/>
        </w:rPr>
        <w:t>_______________ 20</w:t>
      </w:r>
      <w:r w:rsidRPr="00B1128D">
        <w:rPr>
          <w:rFonts w:eastAsia="Times New Roman" w:cs="Times New Roman"/>
          <w:b/>
          <w:bCs/>
          <w:sz w:val="28"/>
          <w:szCs w:val="28"/>
          <w:lang w:val="uk-UA"/>
        </w:rPr>
        <w:t>26</w:t>
      </w:r>
      <w:r w:rsidRPr="00B1128D">
        <w:rPr>
          <w:rFonts w:eastAsia="Times New Roman" w:cs="Times New Roman"/>
          <w:b/>
          <w:bCs/>
          <w:color w:val="000000"/>
          <w:sz w:val="28"/>
          <w:szCs w:val="28"/>
          <w:lang w:val="uk-UA"/>
        </w:rPr>
        <w:t xml:space="preserve"> р.</w:t>
      </w:r>
    </w:p>
    <w:p w14:paraId="1B6D6D73" w14:textId="77777777" w:rsidR="00122649" w:rsidRPr="00B1128D" w:rsidRDefault="00122649">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p>
    <w:p w14:paraId="500C8E52" w14:textId="0D14E7CD"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color w:val="000000"/>
          <w:sz w:val="28"/>
          <w:szCs w:val="28"/>
          <w:lang w:val="uk-UA"/>
        </w:rPr>
        <w:t xml:space="preserve">Декан економічного факультету                                  </w:t>
      </w:r>
      <w:r w:rsidR="00CE3954" w:rsidRPr="00B1128D">
        <w:rPr>
          <w:rFonts w:eastAsia="Times New Roman" w:cs="Times New Roman"/>
          <w:b/>
          <w:bCs/>
          <w:color w:val="000000"/>
          <w:sz w:val="28"/>
          <w:szCs w:val="28"/>
          <w:lang w:val="uk-UA"/>
        </w:rPr>
        <w:t xml:space="preserve">      </w:t>
      </w:r>
      <w:r w:rsidRPr="00B1128D">
        <w:rPr>
          <w:rFonts w:eastAsia="Times New Roman" w:cs="Times New Roman"/>
          <w:b/>
          <w:bCs/>
          <w:color w:val="000000"/>
          <w:sz w:val="28"/>
          <w:szCs w:val="28"/>
          <w:lang w:val="uk-UA"/>
        </w:rPr>
        <w:t xml:space="preserve">Віталій </w:t>
      </w:r>
      <w:r w:rsidRPr="00B1128D">
        <w:rPr>
          <w:rFonts w:eastAsia="Times New Roman" w:cs="Times New Roman"/>
          <w:b/>
          <w:bCs/>
          <w:sz w:val="28"/>
          <w:szCs w:val="28"/>
          <w:lang w:val="uk-UA"/>
        </w:rPr>
        <w:t>ГЕРЗАНИЧ</w:t>
      </w:r>
    </w:p>
    <w:p w14:paraId="0CBCCCD0" w14:textId="77777777" w:rsidR="00122649" w:rsidRPr="00B1128D" w:rsidRDefault="004F462C">
      <w:pPr>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_______________ 2026 р.</w:t>
      </w:r>
    </w:p>
    <w:p w14:paraId="420A060E" w14:textId="77777777" w:rsidR="00122649" w:rsidRPr="00B1128D" w:rsidRDefault="00122649">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p>
    <w:p w14:paraId="15970D4C" w14:textId="2FDD8692"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r w:rsidRPr="00B1128D">
        <w:rPr>
          <w:rFonts w:eastAsia="Times New Roman" w:cs="Times New Roman"/>
          <w:b/>
          <w:bCs/>
          <w:color w:val="000000"/>
          <w:sz w:val="28"/>
          <w:szCs w:val="28"/>
          <w:lang w:val="uk-UA"/>
        </w:rPr>
        <w:t xml:space="preserve">Керівник робочої групи                                                 </w:t>
      </w:r>
      <w:r w:rsidR="00CE3954" w:rsidRPr="00B1128D">
        <w:rPr>
          <w:rFonts w:eastAsia="Times New Roman" w:cs="Times New Roman"/>
          <w:b/>
          <w:bCs/>
          <w:color w:val="000000"/>
          <w:sz w:val="28"/>
          <w:szCs w:val="28"/>
          <w:lang w:val="uk-UA"/>
        </w:rPr>
        <w:t xml:space="preserve">        </w:t>
      </w:r>
      <w:r w:rsidRPr="00B1128D">
        <w:rPr>
          <w:rFonts w:eastAsia="Times New Roman" w:cs="Times New Roman"/>
          <w:b/>
          <w:bCs/>
          <w:color w:val="000000"/>
          <w:sz w:val="28"/>
          <w:szCs w:val="28"/>
          <w:lang w:val="uk-UA"/>
        </w:rPr>
        <w:t>Валерія ОГОРОДНИК</w:t>
      </w:r>
    </w:p>
    <w:p w14:paraId="5EE5D7A7" w14:textId="77777777" w:rsidR="00122649" w:rsidRPr="00B1128D" w:rsidRDefault="004F462C">
      <w:pPr>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_______________ 2026 р.</w:t>
      </w:r>
    </w:p>
    <w:p w14:paraId="328F009A" w14:textId="77777777" w:rsidR="00122649" w:rsidRPr="00B1128D" w:rsidRDefault="00122649">
      <w:pPr>
        <w:pBdr>
          <w:top w:val="nil"/>
          <w:left w:val="nil"/>
          <w:bottom w:val="nil"/>
          <w:right w:val="nil"/>
          <w:between w:val="nil"/>
        </w:pBdr>
        <w:spacing w:line="360" w:lineRule="auto"/>
        <w:ind w:left="1" w:hanging="3"/>
        <w:jc w:val="both"/>
        <w:rPr>
          <w:rFonts w:eastAsia="Times New Roman" w:cs="Times New Roman"/>
          <w:color w:val="000000"/>
          <w:sz w:val="28"/>
          <w:szCs w:val="28"/>
          <w:lang w:val="uk-UA"/>
        </w:rPr>
      </w:pPr>
    </w:p>
    <w:p w14:paraId="3316F31B" w14:textId="5B274966" w:rsidR="00122649" w:rsidRPr="00B1128D" w:rsidRDefault="004F462C">
      <w:pPr>
        <w:numPr>
          <w:ilvl w:val="0"/>
          <w:numId w:val="3"/>
        </w:numPr>
        <w:pBdr>
          <w:top w:val="nil"/>
          <w:left w:val="nil"/>
          <w:bottom w:val="nil"/>
          <w:right w:val="nil"/>
          <w:between w:val="nil"/>
        </w:pBdr>
        <w:tabs>
          <w:tab w:val="left" w:pos="284"/>
        </w:tabs>
        <w:spacing w:line="360" w:lineRule="auto"/>
        <w:ind w:left="1" w:hanging="3"/>
        <w:jc w:val="both"/>
        <w:rPr>
          <w:rFonts w:eastAsia="Times New Roman" w:cs="Times New Roman"/>
          <w:color w:val="000000"/>
          <w:sz w:val="28"/>
          <w:szCs w:val="28"/>
          <w:lang w:val="uk-UA"/>
        </w:rPr>
      </w:pPr>
      <w:proofErr w:type="spellStart"/>
      <w:r w:rsidRPr="00B1128D">
        <w:rPr>
          <w:rFonts w:eastAsia="Times New Roman" w:cs="Times New Roman"/>
          <w:b/>
          <w:bCs/>
          <w:sz w:val="28"/>
          <w:szCs w:val="28"/>
          <w:lang w:val="uk-UA"/>
        </w:rPr>
        <w:t>Т.в.о</w:t>
      </w:r>
      <w:proofErr w:type="spellEnd"/>
      <w:r w:rsidRPr="00B1128D">
        <w:rPr>
          <w:rFonts w:eastAsia="Times New Roman" w:cs="Times New Roman"/>
          <w:b/>
          <w:bCs/>
          <w:sz w:val="28"/>
          <w:szCs w:val="28"/>
          <w:lang w:val="uk-UA"/>
        </w:rPr>
        <w:t>. н</w:t>
      </w:r>
      <w:r w:rsidRPr="00B1128D">
        <w:rPr>
          <w:rFonts w:eastAsia="Times New Roman" w:cs="Times New Roman"/>
          <w:b/>
          <w:bCs/>
          <w:color w:val="000000"/>
          <w:sz w:val="28"/>
          <w:szCs w:val="28"/>
          <w:lang w:val="uk-UA"/>
        </w:rPr>
        <w:t xml:space="preserve">ачальника навчальної  частини                    </w:t>
      </w:r>
      <w:r w:rsidR="00CE3954" w:rsidRPr="00B1128D">
        <w:rPr>
          <w:rFonts w:eastAsia="Times New Roman" w:cs="Times New Roman"/>
          <w:b/>
          <w:bCs/>
          <w:color w:val="000000"/>
          <w:sz w:val="28"/>
          <w:szCs w:val="28"/>
          <w:lang w:val="uk-UA"/>
        </w:rPr>
        <w:t xml:space="preserve">       </w:t>
      </w:r>
      <w:r w:rsidRPr="00B1128D">
        <w:rPr>
          <w:rFonts w:eastAsia="Times New Roman" w:cs="Times New Roman"/>
          <w:b/>
          <w:bCs/>
          <w:color w:val="000000"/>
          <w:sz w:val="28"/>
          <w:szCs w:val="28"/>
          <w:lang w:val="uk-UA"/>
        </w:rPr>
        <w:t xml:space="preserve"> </w:t>
      </w:r>
      <w:r w:rsidRPr="00B1128D">
        <w:rPr>
          <w:rFonts w:eastAsia="Times New Roman" w:cs="Times New Roman"/>
          <w:b/>
          <w:bCs/>
          <w:sz w:val="28"/>
          <w:szCs w:val="28"/>
          <w:lang w:val="uk-UA"/>
        </w:rPr>
        <w:t xml:space="preserve">Надія ЛЕМАК </w:t>
      </w:r>
    </w:p>
    <w:p w14:paraId="12792083" w14:textId="77777777" w:rsidR="00122649" w:rsidRPr="00B1128D" w:rsidRDefault="004F462C">
      <w:pPr>
        <w:spacing w:line="360" w:lineRule="auto"/>
        <w:ind w:left="1" w:hanging="3"/>
        <w:jc w:val="both"/>
        <w:rPr>
          <w:rFonts w:eastAsia="Times New Roman" w:cs="Times New Roman"/>
          <w:color w:val="000000"/>
          <w:sz w:val="28"/>
          <w:szCs w:val="28"/>
          <w:lang w:val="uk-UA"/>
        </w:rPr>
      </w:pPr>
      <w:r w:rsidRPr="00B1128D">
        <w:rPr>
          <w:rFonts w:eastAsia="Times New Roman" w:cs="Times New Roman"/>
          <w:b/>
          <w:bCs/>
          <w:sz w:val="28"/>
          <w:szCs w:val="28"/>
          <w:lang w:val="uk-UA"/>
        </w:rPr>
        <w:t>_______________ 2026 р.</w:t>
      </w:r>
    </w:p>
    <w:p w14:paraId="4BE102ED" w14:textId="77777777" w:rsidR="00122649" w:rsidRPr="00B1128D" w:rsidRDefault="00122649">
      <w:pPr>
        <w:pBdr>
          <w:top w:val="nil"/>
          <w:left w:val="nil"/>
          <w:bottom w:val="nil"/>
          <w:right w:val="nil"/>
          <w:between w:val="nil"/>
        </w:pBdr>
        <w:spacing w:line="360" w:lineRule="auto"/>
        <w:ind w:left="0" w:hanging="2"/>
        <w:jc w:val="center"/>
        <w:rPr>
          <w:rFonts w:eastAsia="Times New Roman" w:cs="Times New Roman"/>
          <w:color w:val="000000"/>
          <w:lang w:val="uk-UA"/>
        </w:rPr>
      </w:pPr>
    </w:p>
    <w:p w14:paraId="123A26E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lang w:val="uk-UA"/>
        </w:rPr>
        <w:br w:type="page"/>
      </w:r>
      <w:r w:rsidRPr="00B1128D">
        <w:rPr>
          <w:rFonts w:eastAsia="Times New Roman" w:cs="Times New Roman"/>
          <w:b/>
          <w:bCs/>
          <w:color w:val="000000"/>
          <w:lang w:val="uk-UA"/>
        </w:rPr>
        <w:lastRenderedPageBreak/>
        <w:t>ПЕРЕДМОВА</w:t>
      </w:r>
    </w:p>
    <w:p w14:paraId="5BF409FE" w14:textId="77777777" w:rsidR="00122649" w:rsidRPr="00B1128D" w:rsidRDefault="004F462C">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Освітньо-професійна програма «Митна справа та оціночна діяльність» підготовки здобувачів першого (бакалаврського) рівня вищої освіти спеціальності D2 Фінанси, банківська справа, страхування та фондовий ринок розроблена робочою групою у складі: </w:t>
      </w:r>
    </w:p>
    <w:p w14:paraId="3C304272"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proofErr w:type="spellStart"/>
      <w:r w:rsidRPr="00B1128D">
        <w:rPr>
          <w:rFonts w:eastAsia="Times New Roman" w:cs="Times New Roman"/>
          <w:i/>
          <w:iCs/>
          <w:color w:val="000000"/>
          <w:lang w:val="uk-UA"/>
        </w:rPr>
        <w:t>Огородник</w:t>
      </w:r>
      <w:proofErr w:type="spellEnd"/>
      <w:r w:rsidRPr="00B1128D">
        <w:rPr>
          <w:rFonts w:eastAsia="Times New Roman" w:cs="Times New Roman"/>
          <w:i/>
          <w:iCs/>
          <w:color w:val="000000"/>
          <w:lang w:val="uk-UA"/>
        </w:rPr>
        <w:t xml:space="preserve"> Валерія Олегівна -</w:t>
      </w:r>
      <w:r w:rsidRPr="00B1128D">
        <w:rPr>
          <w:rFonts w:eastAsia="Times New Roman" w:cs="Times New Roman"/>
          <w:color w:val="000000"/>
          <w:lang w:val="uk-UA"/>
        </w:rPr>
        <w:t xml:space="preserve"> кандидат економічних наук, доцент, доцент кафедри фінансів і банківської справи ДВНЗ «Ужгородський національний університет» (гарант освітньої програми, керівник робочої групи); </w:t>
      </w:r>
    </w:p>
    <w:p w14:paraId="2271DBD8"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proofErr w:type="spellStart"/>
      <w:r w:rsidRPr="00B1128D">
        <w:rPr>
          <w:rFonts w:eastAsia="Times New Roman" w:cs="Times New Roman"/>
          <w:i/>
          <w:iCs/>
          <w:lang w:val="uk-UA"/>
        </w:rPr>
        <w:t>Герзанич</w:t>
      </w:r>
      <w:proofErr w:type="spellEnd"/>
      <w:r w:rsidRPr="00B1128D">
        <w:rPr>
          <w:rFonts w:eastAsia="Times New Roman" w:cs="Times New Roman"/>
          <w:i/>
          <w:iCs/>
          <w:lang w:val="uk-UA"/>
        </w:rPr>
        <w:t xml:space="preserve"> Віталій Михайлович</w:t>
      </w:r>
      <w:r w:rsidRPr="00B1128D">
        <w:rPr>
          <w:rFonts w:eastAsia="Times New Roman" w:cs="Times New Roman"/>
          <w:lang w:val="uk-UA"/>
        </w:rPr>
        <w:t xml:space="preserve"> - кандидат</w:t>
      </w:r>
      <w:r w:rsidRPr="00B1128D">
        <w:rPr>
          <w:rFonts w:eastAsia="Times New Roman" w:cs="Times New Roman"/>
          <w:color w:val="FF0000"/>
          <w:lang w:val="uk-UA"/>
        </w:rPr>
        <w:t xml:space="preserve"> </w:t>
      </w:r>
      <w:r w:rsidRPr="00B1128D">
        <w:rPr>
          <w:rFonts w:eastAsia="Times New Roman" w:cs="Times New Roman"/>
          <w:lang w:val="uk-UA"/>
        </w:rPr>
        <w:t>економічних наук, професор, декан економічного факультету ДВНЗ «Ужгородський національний університет»;</w:t>
      </w:r>
    </w:p>
    <w:p w14:paraId="050BAB70"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proofErr w:type="spellStart"/>
      <w:r w:rsidRPr="00B1128D">
        <w:rPr>
          <w:rFonts w:eastAsia="Times New Roman" w:cs="Times New Roman"/>
          <w:i/>
          <w:iCs/>
          <w:color w:val="000000"/>
          <w:lang w:val="uk-UA"/>
        </w:rPr>
        <w:t>Пітюлич</w:t>
      </w:r>
      <w:proofErr w:type="spellEnd"/>
      <w:r w:rsidRPr="00B1128D">
        <w:rPr>
          <w:rFonts w:eastAsia="Times New Roman" w:cs="Times New Roman"/>
          <w:i/>
          <w:iCs/>
          <w:color w:val="000000"/>
          <w:lang w:val="uk-UA"/>
        </w:rPr>
        <w:t xml:space="preserve"> Михайло Михайлович</w:t>
      </w:r>
      <w:r w:rsidRPr="00B1128D">
        <w:rPr>
          <w:rFonts w:eastAsia="Times New Roman" w:cs="Times New Roman"/>
          <w:color w:val="000000"/>
          <w:lang w:val="uk-UA"/>
        </w:rPr>
        <w:t xml:space="preserve"> -</w:t>
      </w:r>
      <w:r w:rsidRPr="00B1128D">
        <w:rPr>
          <w:rFonts w:ascii="Arial" w:eastAsia="Arial" w:hAnsi="Arial" w:cs="Arial"/>
          <w:b/>
          <w:bCs/>
          <w:color w:val="52565A"/>
          <w:highlight w:val="white"/>
          <w:lang w:val="uk-UA"/>
        </w:rPr>
        <w:t xml:space="preserve"> </w:t>
      </w:r>
      <w:r w:rsidRPr="00B1128D">
        <w:rPr>
          <w:rFonts w:eastAsia="Times New Roman" w:cs="Times New Roman"/>
          <w:color w:val="000000"/>
          <w:lang w:val="uk-UA"/>
        </w:rPr>
        <w:t>доктор економічних наук, професор, завідувач кафедри фінансів і банківської справи ДВНЗ «Ужгородський національний університет»;</w:t>
      </w:r>
    </w:p>
    <w:p w14:paraId="2BBCA37B"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proofErr w:type="spellStart"/>
      <w:r w:rsidRPr="00B1128D">
        <w:rPr>
          <w:rFonts w:eastAsia="Times New Roman" w:cs="Times New Roman"/>
          <w:i/>
          <w:iCs/>
          <w:color w:val="000000"/>
          <w:lang w:val="uk-UA"/>
        </w:rPr>
        <w:t>Чубарь</w:t>
      </w:r>
      <w:proofErr w:type="spellEnd"/>
      <w:r w:rsidRPr="00B1128D">
        <w:rPr>
          <w:rFonts w:eastAsia="Times New Roman" w:cs="Times New Roman"/>
          <w:i/>
          <w:iCs/>
          <w:color w:val="000000"/>
          <w:lang w:val="uk-UA"/>
        </w:rPr>
        <w:t xml:space="preserve"> Оксана Геннадіївна</w:t>
      </w:r>
      <w:r w:rsidRPr="00B1128D">
        <w:rPr>
          <w:rFonts w:eastAsia="Times New Roman" w:cs="Times New Roman"/>
          <w:color w:val="000000"/>
          <w:lang w:val="uk-UA"/>
        </w:rPr>
        <w:t xml:space="preserve"> - кандидат економічних наук, доцент, доцент кафедри фінансів і банківської справи ДВНЗ «Ужгородський національний університет»</w:t>
      </w:r>
      <w:r w:rsidRPr="00B1128D">
        <w:rPr>
          <w:rFonts w:eastAsia="Times New Roman" w:cs="Times New Roman"/>
          <w:i/>
          <w:iCs/>
          <w:color w:val="000000"/>
          <w:lang w:val="uk-UA"/>
        </w:rPr>
        <w:t>;</w:t>
      </w:r>
    </w:p>
    <w:p w14:paraId="7ED87D92"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r w:rsidRPr="00B1128D">
        <w:rPr>
          <w:rFonts w:eastAsia="Times New Roman" w:cs="Times New Roman"/>
          <w:i/>
          <w:iCs/>
          <w:color w:val="000000"/>
          <w:lang w:val="uk-UA"/>
        </w:rPr>
        <w:t>Заславська Ольга Ігорівна</w:t>
      </w:r>
      <w:r w:rsidRPr="00B1128D">
        <w:rPr>
          <w:rFonts w:eastAsia="Times New Roman" w:cs="Times New Roman"/>
          <w:color w:val="000000"/>
          <w:lang w:val="uk-UA"/>
        </w:rPr>
        <w:t xml:space="preserve"> - кандидат економічних наук, доцент, доцент кафедри фінансів і банківської справи ДВНЗ «Ужгородський національний університет»;</w:t>
      </w:r>
    </w:p>
    <w:p w14:paraId="52564CB7" w14:textId="524EF9DA"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proofErr w:type="spellStart"/>
      <w:r w:rsidRPr="00B1128D">
        <w:rPr>
          <w:rFonts w:eastAsia="Times New Roman" w:cs="Times New Roman"/>
          <w:i/>
          <w:iCs/>
          <w:lang w:val="uk-UA"/>
        </w:rPr>
        <w:t>Веселовська</w:t>
      </w:r>
      <w:proofErr w:type="spellEnd"/>
      <w:r w:rsidRPr="00B1128D">
        <w:rPr>
          <w:rFonts w:eastAsia="Times New Roman" w:cs="Times New Roman"/>
          <w:i/>
          <w:iCs/>
          <w:lang w:val="uk-UA"/>
        </w:rPr>
        <w:t xml:space="preserve"> Катерина Ігорівна –</w:t>
      </w:r>
      <w:r w:rsidRPr="00B1128D">
        <w:rPr>
          <w:rFonts w:eastAsia="Times New Roman" w:cs="Times New Roman"/>
          <w:lang w:val="uk-UA"/>
        </w:rPr>
        <w:t xml:space="preserve"> здобувачка першого (бакалаврського) рівня вищої освіти, 4-го курсу освітньої програми «Митна справа та оціночна діяльність»;</w:t>
      </w:r>
    </w:p>
    <w:p w14:paraId="53C9D9ED" w14:textId="77777777" w:rsidR="00122649" w:rsidRPr="00B1128D" w:rsidRDefault="004F462C">
      <w:pPr>
        <w:numPr>
          <w:ilvl w:val="0"/>
          <w:numId w:val="2"/>
        </w:numPr>
        <w:pBdr>
          <w:top w:val="nil"/>
          <w:left w:val="nil"/>
          <w:bottom w:val="nil"/>
          <w:right w:val="nil"/>
          <w:between w:val="nil"/>
        </w:pBdr>
        <w:tabs>
          <w:tab w:val="left" w:pos="284"/>
          <w:tab w:val="left" w:pos="851"/>
        </w:tabs>
        <w:spacing w:line="240" w:lineRule="auto"/>
        <w:ind w:left="0" w:hanging="2"/>
        <w:jc w:val="both"/>
        <w:rPr>
          <w:rFonts w:eastAsia="Times New Roman" w:cs="Times New Roman"/>
          <w:color w:val="000000"/>
          <w:lang w:val="uk-UA"/>
        </w:rPr>
      </w:pPr>
      <w:r w:rsidRPr="00B1128D">
        <w:rPr>
          <w:rFonts w:eastAsia="Times New Roman" w:cs="Times New Roman"/>
          <w:i/>
          <w:iCs/>
          <w:lang w:val="uk-UA"/>
        </w:rPr>
        <w:t xml:space="preserve">Шевчук Артем Сергійович </w:t>
      </w:r>
      <w:r w:rsidRPr="00B1128D">
        <w:rPr>
          <w:rFonts w:eastAsia="Times New Roman" w:cs="Times New Roman"/>
          <w:lang w:val="uk-UA"/>
        </w:rPr>
        <w:t>– випускник освітньої програми «Митна справа та оціночна діяльність» (випуск 2026 року).</w:t>
      </w:r>
    </w:p>
    <w:p w14:paraId="01BA43F3" w14:textId="77777777" w:rsidR="00122649" w:rsidRPr="00B1128D" w:rsidRDefault="004F462C">
      <w:pPr>
        <w:pBdr>
          <w:top w:val="nil"/>
          <w:left w:val="nil"/>
          <w:bottom w:val="nil"/>
          <w:right w:val="nil"/>
          <w:between w:val="nil"/>
        </w:pBdr>
        <w:tabs>
          <w:tab w:val="left" w:pos="426"/>
          <w:tab w:val="left" w:pos="851"/>
        </w:tabs>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У розробці освітньої програми взяли участь </w:t>
      </w:r>
      <w:proofErr w:type="spellStart"/>
      <w:r w:rsidRPr="00B1128D">
        <w:rPr>
          <w:rFonts w:eastAsia="Times New Roman" w:cs="Times New Roman"/>
          <w:color w:val="000000"/>
          <w:lang w:val="uk-UA"/>
        </w:rPr>
        <w:t>стейкхолдери</w:t>
      </w:r>
      <w:proofErr w:type="spellEnd"/>
      <w:r w:rsidRPr="00B1128D">
        <w:rPr>
          <w:rFonts w:eastAsia="Times New Roman" w:cs="Times New Roman"/>
          <w:color w:val="000000"/>
          <w:lang w:val="uk-UA"/>
        </w:rPr>
        <w:t>:</w:t>
      </w:r>
    </w:p>
    <w:p w14:paraId="61CD7580" w14:textId="77777777" w:rsidR="00122649" w:rsidRPr="00B1128D" w:rsidRDefault="004F462C">
      <w:pPr>
        <w:pBdr>
          <w:top w:val="nil"/>
          <w:left w:val="nil"/>
          <w:bottom w:val="nil"/>
          <w:right w:val="nil"/>
          <w:between w:val="nil"/>
        </w:pBdr>
        <w:tabs>
          <w:tab w:val="left" w:pos="426"/>
          <w:tab w:val="left" w:pos="851"/>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роботодавці:</w:t>
      </w:r>
    </w:p>
    <w:p w14:paraId="2221A07F" w14:textId="77777777" w:rsidR="00122649" w:rsidRPr="00B1128D" w:rsidRDefault="004F462C">
      <w:pPr>
        <w:pBdr>
          <w:top w:val="nil"/>
          <w:left w:val="nil"/>
          <w:bottom w:val="nil"/>
          <w:right w:val="nil"/>
          <w:between w:val="nil"/>
        </w:pBdr>
        <w:tabs>
          <w:tab w:val="left" w:pos="-284"/>
        </w:tabs>
        <w:spacing w:line="240" w:lineRule="auto"/>
        <w:ind w:left="0" w:right="284" w:hanging="2"/>
        <w:jc w:val="both"/>
        <w:rPr>
          <w:rFonts w:eastAsia="Times New Roman" w:cs="Times New Roman"/>
          <w:color w:val="000000"/>
          <w:lang w:val="uk-UA"/>
        </w:rPr>
      </w:pPr>
      <w:r w:rsidRPr="00B1128D">
        <w:rPr>
          <w:rFonts w:eastAsia="Times New Roman" w:cs="Times New Roman"/>
          <w:i/>
          <w:iCs/>
          <w:color w:val="000000"/>
          <w:lang w:val="uk-UA"/>
        </w:rPr>
        <w:t>1. Дорофєєва Лілія Максимівна</w:t>
      </w:r>
      <w:r w:rsidRPr="00B1128D">
        <w:rPr>
          <w:rFonts w:eastAsia="Times New Roman" w:cs="Times New Roman"/>
          <w:color w:val="000000"/>
          <w:lang w:val="uk-UA"/>
        </w:rPr>
        <w:t xml:space="preserve"> – начальник юридичного управління Закарпатської митниці; </w:t>
      </w:r>
    </w:p>
    <w:p w14:paraId="7F16EF51" w14:textId="77777777" w:rsidR="00122649" w:rsidRPr="00B1128D" w:rsidRDefault="004F462C">
      <w:pPr>
        <w:pBdr>
          <w:top w:val="nil"/>
          <w:left w:val="nil"/>
          <w:bottom w:val="nil"/>
          <w:right w:val="nil"/>
          <w:between w:val="nil"/>
        </w:pBdr>
        <w:tabs>
          <w:tab w:val="left" w:pos="-284"/>
        </w:tabs>
        <w:spacing w:line="240" w:lineRule="auto"/>
        <w:ind w:left="0" w:right="284" w:hanging="2"/>
        <w:jc w:val="both"/>
        <w:rPr>
          <w:rFonts w:eastAsia="Times New Roman" w:cs="Times New Roman"/>
          <w:color w:val="000000"/>
          <w:lang w:val="uk-UA"/>
        </w:rPr>
      </w:pPr>
      <w:r w:rsidRPr="00B1128D">
        <w:rPr>
          <w:rFonts w:eastAsia="Times New Roman" w:cs="Times New Roman"/>
          <w:i/>
          <w:iCs/>
          <w:color w:val="000000"/>
          <w:lang w:val="uk-UA"/>
        </w:rPr>
        <w:t xml:space="preserve">2. </w:t>
      </w:r>
      <w:proofErr w:type="spellStart"/>
      <w:r w:rsidRPr="00B1128D">
        <w:rPr>
          <w:rFonts w:eastAsia="Times New Roman" w:cs="Times New Roman"/>
          <w:i/>
          <w:iCs/>
          <w:color w:val="000000"/>
          <w:lang w:val="uk-UA"/>
        </w:rPr>
        <w:t>Макеєва</w:t>
      </w:r>
      <w:proofErr w:type="spellEnd"/>
      <w:r w:rsidRPr="00B1128D">
        <w:rPr>
          <w:rFonts w:eastAsia="Times New Roman" w:cs="Times New Roman"/>
          <w:i/>
          <w:iCs/>
          <w:color w:val="000000"/>
          <w:lang w:val="uk-UA"/>
        </w:rPr>
        <w:t xml:space="preserve"> </w:t>
      </w:r>
      <w:proofErr w:type="spellStart"/>
      <w:r w:rsidRPr="00B1128D">
        <w:rPr>
          <w:rFonts w:eastAsia="Times New Roman" w:cs="Times New Roman"/>
          <w:i/>
          <w:iCs/>
          <w:color w:val="000000"/>
          <w:lang w:val="uk-UA"/>
        </w:rPr>
        <w:t>Андрея</w:t>
      </w:r>
      <w:proofErr w:type="spellEnd"/>
      <w:r w:rsidRPr="00B1128D">
        <w:rPr>
          <w:rFonts w:eastAsia="Times New Roman" w:cs="Times New Roman"/>
          <w:i/>
          <w:iCs/>
          <w:color w:val="000000"/>
          <w:lang w:val="uk-UA"/>
        </w:rPr>
        <w:t xml:space="preserve"> </w:t>
      </w:r>
      <w:proofErr w:type="spellStart"/>
      <w:r w:rsidRPr="00B1128D">
        <w:rPr>
          <w:rFonts w:eastAsia="Times New Roman" w:cs="Times New Roman"/>
          <w:i/>
          <w:iCs/>
          <w:color w:val="000000"/>
          <w:lang w:val="uk-UA"/>
        </w:rPr>
        <w:t>Габорівна</w:t>
      </w:r>
      <w:proofErr w:type="spellEnd"/>
      <w:r w:rsidRPr="00B1128D">
        <w:rPr>
          <w:rFonts w:eastAsia="Times New Roman" w:cs="Times New Roman"/>
          <w:i/>
          <w:iCs/>
          <w:color w:val="000000"/>
          <w:lang w:val="uk-UA"/>
        </w:rPr>
        <w:t xml:space="preserve"> </w:t>
      </w:r>
      <w:r w:rsidRPr="00B1128D">
        <w:rPr>
          <w:rFonts w:eastAsia="Times New Roman" w:cs="Times New Roman"/>
          <w:color w:val="000000"/>
          <w:lang w:val="uk-UA"/>
        </w:rPr>
        <w:t>– директор з управління персоналом Господарського товариства у формі товариства з обмеженою відповідальністю завод «</w:t>
      </w:r>
      <w:proofErr w:type="spellStart"/>
      <w:r w:rsidRPr="00B1128D">
        <w:rPr>
          <w:rFonts w:eastAsia="Times New Roman" w:cs="Times New Roman"/>
          <w:color w:val="000000"/>
          <w:lang w:val="uk-UA"/>
        </w:rPr>
        <w:t>Флекстронікс</w:t>
      </w:r>
      <w:proofErr w:type="spellEnd"/>
      <w:r w:rsidRPr="00B1128D">
        <w:rPr>
          <w:rFonts w:eastAsia="Times New Roman" w:cs="Times New Roman"/>
          <w:color w:val="000000"/>
          <w:lang w:val="uk-UA"/>
        </w:rPr>
        <w:t xml:space="preserve"> ТЗОВ»;</w:t>
      </w:r>
    </w:p>
    <w:p w14:paraId="2DE7E5B2" w14:textId="2D6686D7" w:rsidR="00122649" w:rsidRPr="00B1128D" w:rsidRDefault="004F462C">
      <w:pPr>
        <w:pBdr>
          <w:top w:val="nil"/>
          <w:left w:val="nil"/>
          <w:bottom w:val="nil"/>
          <w:right w:val="nil"/>
          <w:between w:val="nil"/>
        </w:pBdr>
        <w:tabs>
          <w:tab w:val="left" w:pos="142"/>
          <w:tab w:val="left" w:pos="284"/>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3.</w:t>
      </w:r>
      <w:r w:rsidRPr="00B1128D">
        <w:rPr>
          <w:rFonts w:eastAsia="Times New Roman" w:cs="Times New Roman"/>
          <w:color w:val="000000"/>
          <w:lang w:val="uk-UA"/>
        </w:rPr>
        <w:tab/>
      </w:r>
      <w:r w:rsidRPr="00B1128D">
        <w:rPr>
          <w:rFonts w:eastAsia="Times New Roman" w:cs="Times New Roman"/>
          <w:i/>
          <w:iCs/>
          <w:color w:val="000000"/>
          <w:lang w:val="uk-UA"/>
        </w:rPr>
        <w:t>Квак Віра Михайлівна</w:t>
      </w:r>
      <w:r w:rsidRPr="00B1128D">
        <w:rPr>
          <w:rFonts w:eastAsia="Times New Roman" w:cs="Times New Roman"/>
          <w:color w:val="000000"/>
          <w:lang w:val="uk-UA"/>
        </w:rPr>
        <w:t xml:space="preserve"> – директор ПП «Експерт-центр</w:t>
      </w:r>
      <w:r w:rsidR="007E51A9">
        <w:rPr>
          <w:rFonts w:eastAsia="Times New Roman" w:cs="Times New Roman"/>
          <w:color w:val="000000"/>
          <w:lang w:val="uk-UA"/>
        </w:rPr>
        <w:t>»</w:t>
      </w:r>
      <w:r w:rsidRPr="00B1128D">
        <w:rPr>
          <w:rFonts w:eastAsia="Times New Roman" w:cs="Times New Roman"/>
          <w:color w:val="000000"/>
          <w:lang w:val="uk-UA"/>
        </w:rPr>
        <w:t>;</w:t>
      </w:r>
    </w:p>
    <w:p w14:paraId="3463AD77" w14:textId="77777777" w:rsidR="00122649" w:rsidRPr="00B1128D" w:rsidRDefault="004F462C">
      <w:pPr>
        <w:pBdr>
          <w:top w:val="nil"/>
          <w:left w:val="nil"/>
          <w:bottom w:val="nil"/>
          <w:right w:val="nil"/>
          <w:between w:val="nil"/>
        </w:pBdr>
        <w:tabs>
          <w:tab w:val="left" w:pos="142"/>
          <w:tab w:val="left" w:pos="284"/>
        </w:tabs>
        <w:spacing w:line="240" w:lineRule="auto"/>
        <w:ind w:left="0" w:hanging="2"/>
        <w:jc w:val="both"/>
        <w:rPr>
          <w:rFonts w:eastAsia="Times New Roman" w:cs="Times New Roman"/>
          <w:color w:val="000000"/>
          <w:lang w:val="uk-UA"/>
        </w:rPr>
      </w:pPr>
      <w:bookmarkStart w:id="0" w:name="_heading=h.langl2ud06ya" w:colFirst="0" w:colLast="0"/>
      <w:bookmarkEnd w:id="0"/>
      <w:r w:rsidRPr="00B1128D">
        <w:rPr>
          <w:rFonts w:eastAsia="Times New Roman" w:cs="Times New Roman"/>
          <w:color w:val="000000"/>
          <w:lang w:val="uk-UA"/>
        </w:rPr>
        <w:t>4. </w:t>
      </w:r>
      <w:proofErr w:type="spellStart"/>
      <w:r w:rsidRPr="00B1128D">
        <w:rPr>
          <w:rFonts w:eastAsia="Times New Roman" w:cs="Times New Roman"/>
          <w:i/>
          <w:iCs/>
          <w:color w:val="000000"/>
          <w:lang w:val="uk-UA"/>
        </w:rPr>
        <w:t>Попфалуші</w:t>
      </w:r>
      <w:proofErr w:type="spellEnd"/>
      <w:r w:rsidRPr="00B1128D">
        <w:rPr>
          <w:rFonts w:eastAsia="Times New Roman" w:cs="Times New Roman"/>
          <w:i/>
          <w:iCs/>
          <w:color w:val="000000"/>
          <w:lang w:val="uk-UA"/>
        </w:rPr>
        <w:t xml:space="preserve"> Яна Іванівна - </w:t>
      </w:r>
      <w:r w:rsidRPr="00B1128D">
        <w:rPr>
          <w:rFonts w:eastAsia="Times New Roman" w:cs="Times New Roman"/>
          <w:color w:val="000000"/>
          <w:lang w:val="uk-UA"/>
        </w:rPr>
        <w:t>головний державний інспектор сектору впровадження і супроводження спільного транзиту (NCTS) та запровадження національної електронної транзитної системи відділу контролю за переміщенням товарів Закарпатської митниці.</w:t>
      </w:r>
    </w:p>
    <w:p w14:paraId="6F0272DD" w14:textId="77777777" w:rsidR="00122649" w:rsidRPr="00B1128D" w:rsidRDefault="00122649">
      <w:pPr>
        <w:pBdr>
          <w:top w:val="nil"/>
          <w:left w:val="nil"/>
          <w:bottom w:val="nil"/>
          <w:right w:val="nil"/>
          <w:between w:val="nil"/>
        </w:pBdr>
        <w:tabs>
          <w:tab w:val="left" w:pos="426"/>
          <w:tab w:val="left" w:pos="851"/>
        </w:tabs>
        <w:spacing w:line="240" w:lineRule="auto"/>
        <w:ind w:left="0" w:hanging="2"/>
        <w:jc w:val="both"/>
        <w:rPr>
          <w:rFonts w:eastAsia="Times New Roman" w:cs="Times New Roman"/>
          <w:color w:val="000000"/>
          <w:lang w:val="uk-UA"/>
        </w:rPr>
      </w:pPr>
    </w:p>
    <w:p w14:paraId="4BFD70CF" w14:textId="77777777" w:rsidR="00122649" w:rsidRPr="00B1128D" w:rsidRDefault="004F462C">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Освітня програма «Митна справа та оціночна діяльність» розроблена відповідно до:</w:t>
      </w:r>
    </w:p>
    <w:p w14:paraId="54DD9E06" w14:textId="3636CD9E" w:rsidR="00122649" w:rsidRPr="00B1128D" w:rsidRDefault="004F462C">
      <w:pPr>
        <w:pBdr>
          <w:top w:val="nil"/>
          <w:left w:val="nil"/>
          <w:bottom w:val="nil"/>
          <w:right w:val="nil"/>
          <w:between w:val="nil"/>
        </w:pBdr>
        <w:tabs>
          <w:tab w:val="left" w:pos="284"/>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1. Закону України «Про вищу освіту», Національної рамки кваліфікаці</w:t>
      </w:r>
      <w:r w:rsidR="007E51A9">
        <w:rPr>
          <w:rFonts w:eastAsia="Times New Roman" w:cs="Times New Roman"/>
          <w:color w:val="000000"/>
          <w:lang w:val="uk-UA"/>
        </w:rPr>
        <w:t>й</w:t>
      </w:r>
      <w:r w:rsidRPr="00B1128D">
        <w:rPr>
          <w:rFonts w:eastAsia="Times New Roman" w:cs="Times New Roman"/>
          <w:color w:val="000000"/>
          <w:lang w:val="uk-UA"/>
        </w:rPr>
        <w:t>, Національного класифікатор</w:t>
      </w:r>
      <w:r w:rsidR="007E51A9">
        <w:rPr>
          <w:rFonts w:eastAsia="Times New Roman" w:cs="Times New Roman"/>
          <w:color w:val="000000"/>
          <w:lang w:val="uk-UA"/>
        </w:rPr>
        <w:t>а</w:t>
      </w:r>
      <w:r w:rsidRPr="00B1128D">
        <w:rPr>
          <w:rFonts w:eastAsia="Times New Roman" w:cs="Times New Roman"/>
          <w:color w:val="000000"/>
          <w:lang w:val="uk-UA"/>
        </w:rPr>
        <w:t xml:space="preserve"> України.</w:t>
      </w:r>
    </w:p>
    <w:p w14:paraId="55042A70" w14:textId="77777777" w:rsidR="00122649" w:rsidRPr="00B1128D" w:rsidRDefault="004F462C">
      <w:pPr>
        <w:pBdr>
          <w:top w:val="nil"/>
          <w:left w:val="nil"/>
          <w:bottom w:val="nil"/>
          <w:right w:val="nil"/>
          <w:between w:val="nil"/>
        </w:pBdr>
        <w:tabs>
          <w:tab w:val="left" w:pos="284"/>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2. Стандарту вищої освіти України за спеціальністю 072 Фінанси, банківська справа, страхування та фондовий ринок галузі знань 07 Управління та адміністрування для першого (бакалаврського) рівня вищої освіти, затвердженого наказом Міністерства освіти і науки України від 24.05.2019 р. № 729.</w:t>
      </w:r>
    </w:p>
    <w:p w14:paraId="1BDCF7DC" w14:textId="77777777" w:rsidR="00122649" w:rsidRPr="00B1128D" w:rsidRDefault="004F462C">
      <w:pPr>
        <w:pBdr>
          <w:top w:val="nil"/>
          <w:left w:val="nil"/>
          <w:bottom w:val="nil"/>
          <w:right w:val="nil"/>
          <w:between w:val="nil"/>
        </w:pBdr>
        <w:tabs>
          <w:tab w:val="left" w:pos="284"/>
          <w:tab w:val="left" w:pos="6686"/>
          <w:tab w:val="left" w:pos="8356"/>
          <w:tab w:val="left" w:pos="9498"/>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3. Постанови Кабінету Міністрів України «Про внесення змін до переліку галузей знань і спеціальностей, за якими здійснюється підготовка здобувачів вищої та фахової </w:t>
      </w:r>
      <w:proofErr w:type="spellStart"/>
      <w:r w:rsidRPr="00B1128D">
        <w:rPr>
          <w:rFonts w:eastAsia="Times New Roman" w:cs="Times New Roman"/>
          <w:color w:val="000000"/>
          <w:lang w:val="uk-UA"/>
        </w:rPr>
        <w:t>передвищої</w:t>
      </w:r>
      <w:proofErr w:type="spellEnd"/>
      <w:r w:rsidRPr="00B1128D">
        <w:rPr>
          <w:rFonts w:eastAsia="Times New Roman" w:cs="Times New Roman"/>
          <w:color w:val="000000"/>
          <w:lang w:val="uk-UA"/>
        </w:rPr>
        <w:t xml:space="preserve"> освіти» від 21 лютого 2025 р. № 188.</w:t>
      </w:r>
    </w:p>
    <w:p w14:paraId="071D7F5A" w14:textId="77777777" w:rsidR="00122649" w:rsidRPr="00B1128D" w:rsidRDefault="004F462C">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4. Наказу Міністерства освіти і науки України «Про внесення змін до деяких стандартів вищої освіти» від 13 червня 2024 р. №842.</w:t>
      </w:r>
    </w:p>
    <w:p w14:paraId="11AB5DAA" w14:textId="77777777" w:rsidR="00122649" w:rsidRPr="00B1128D" w:rsidRDefault="004F462C">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5. Аналізу ринку праці з урахуванням регіональних особливостей.</w:t>
      </w:r>
    </w:p>
    <w:p w14:paraId="7634FE8C" w14:textId="77777777" w:rsidR="00122649" w:rsidRPr="00B1128D" w:rsidRDefault="004F462C">
      <w:pPr>
        <w:pBdr>
          <w:top w:val="nil"/>
          <w:left w:val="nil"/>
          <w:bottom w:val="nil"/>
          <w:right w:val="nil"/>
          <w:between w:val="nil"/>
        </w:pBdr>
        <w:tabs>
          <w:tab w:val="left" w:pos="284"/>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6. Врахування пропозицій </w:t>
      </w:r>
      <w:proofErr w:type="spellStart"/>
      <w:r w:rsidRPr="00B1128D">
        <w:rPr>
          <w:rFonts w:eastAsia="Times New Roman" w:cs="Times New Roman"/>
          <w:color w:val="000000"/>
          <w:lang w:val="uk-UA"/>
        </w:rPr>
        <w:t>стейкхолдерів</w:t>
      </w:r>
      <w:proofErr w:type="spellEnd"/>
      <w:r w:rsidRPr="00B1128D">
        <w:rPr>
          <w:rFonts w:eastAsia="Times New Roman" w:cs="Times New Roman"/>
          <w:color w:val="000000"/>
          <w:lang w:val="uk-UA"/>
        </w:rPr>
        <w:t>.</w:t>
      </w:r>
    </w:p>
    <w:p w14:paraId="6A163F1C" w14:textId="77777777" w:rsidR="00122649" w:rsidRPr="00B1128D" w:rsidRDefault="00122649">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p>
    <w:p w14:paraId="728017EB" w14:textId="77777777" w:rsidR="00122649" w:rsidRPr="00B1128D" w:rsidRDefault="004F462C">
      <w:pPr>
        <w:pBdr>
          <w:top w:val="nil"/>
          <w:left w:val="nil"/>
          <w:bottom w:val="nil"/>
          <w:right w:val="nil"/>
          <w:between w:val="nil"/>
        </w:pBdr>
        <w:tabs>
          <w:tab w:val="left" w:pos="4573"/>
          <w:tab w:val="left" w:pos="6686"/>
          <w:tab w:val="left" w:pos="8356"/>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Рецензії-відгуки зовнішніх </w:t>
      </w:r>
      <w:proofErr w:type="spellStart"/>
      <w:r w:rsidRPr="00B1128D">
        <w:rPr>
          <w:rFonts w:eastAsia="Times New Roman" w:cs="Times New Roman"/>
          <w:color w:val="000000"/>
          <w:lang w:val="uk-UA"/>
        </w:rPr>
        <w:t>стейкхолдерів</w:t>
      </w:r>
      <w:proofErr w:type="spellEnd"/>
      <w:r w:rsidRPr="00B1128D">
        <w:rPr>
          <w:rFonts w:eastAsia="Times New Roman" w:cs="Times New Roman"/>
          <w:color w:val="000000"/>
          <w:lang w:val="uk-UA"/>
        </w:rPr>
        <w:t>:</w:t>
      </w:r>
    </w:p>
    <w:p w14:paraId="37229127" w14:textId="77777777" w:rsidR="00122649" w:rsidRPr="00B1128D" w:rsidRDefault="004F462C">
      <w:pPr>
        <w:pBdr>
          <w:top w:val="nil"/>
          <w:left w:val="nil"/>
          <w:bottom w:val="nil"/>
          <w:right w:val="nil"/>
          <w:between w:val="nil"/>
        </w:pBdr>
        <w:tabs>
          <w:tab w:val="left" w:pos="-284"/>
        </w:tabs>
        <w:spacing w:line="240" w:lineRule="auto"/>
        <w:ind w:left="0" w:right="284" w:hanging="2"/>
        <w:jc w:val="both"/>
        <w:rPr>
          <w:rFonts w:eastAsia="Times New Roman" w:cs="Times New Roman"/>
          <w:color w:val="000000"/>
          <w:lang w:val="uk-UA"/>
        </w:rPr>
      </w:pPr>
      <w:r w:rsidRPr="00B1128D">
        <w:rPr>
          <w:rFonts w:eastAsia="Times New Roman" w:cs="Times New Roman"/>
          <w:i/>
          <w:iCs/>
          <w:color w:val="000000"/>
          <w:lang w:val="uk-UA"/>
        </w:rPr>
        <w:t>1. Дорофєєва Лілія Максимівна</w:t>
      </w:r>
      <w:r w:rsidRPr="00B1128D">
        <w:rPr>
          <w:rFonts w:eastAsia="Times New Roman" w:cs="Times New Roman"/>
          <w:color w:val="000000"/>
          <w:lang w:val="uk-UA"/>
        </w:rPr>
        <w:t xml:space="preserve"> – начальник юридичного управління Закарпатської митниці; </w:t>
      </w:r>
    </w:p>
    <w:p w14:paraId="44274588" w14:textId="77777777" w:rsidR="00122649" w:rsidRPr="00B1128D" w:rsidRDefault="004F462C">
      <w:pPr>
        <w:pBdr>
          <w:top w:val="nil"/>
          <w:left w:val="nil"/>
          <w:bottom w:val="nil"/>
          <w:right w:val="nil"/>
          <w:between w:val="nil"/>
        </w:pBdr>
        <w:tabs>
          <w:tab w:val="left" w:pos="-284"/>
        </w:tabs>
        <w:spacing w:line="240" w:lineRule="auto"/>
        <w:ind w:left="0" w:right="284" w:hanging="2"/>
        <w:jc w:val="both"/>
        <w:rPr>
          <w:rFonts w:eastAsia="Times New Roman" w:cs="Times New Roman"/>
          <w:color w:val="000000"/>
          <w:lang w:val="uk-UA"/>
        </w:rPr>
      </w:pPr>
      <w:r w:rsidRPr="00B1128D">
        <w:rPr>
          <w:rFonts w:eastAsia="Times New Roman" w:cs="Times New Roman"/>
          <w:i/>
          <w:iCs/>
          <w:color w:val="000000"/>
          <w:lang w:val="uk-UA"/>
        </w:rPr>
        <w:t xml:space="preserve">2. </w:t>
      </w:r>
      <w:proofErr w:type="spellStart"/>
      <w:r w:rsidRPr="00B1128D">
        <w:rPr>
          <w:rFonts w:eastAsia="Times New Roman" w:cs="Times New Roman"/>
          <w:i/>
          <w:iCs/>
          <w:color w:val="000000"/>
          <w:lang w:val="uk-UA"/>
        </w:rPr>
        <w:t>Макеєва</w:t>
      </w:r>
      <w:proofErr w:type="spellEnd"/>
      <w:r w:rsidRPr="00B1128D">
        <w:rPr>
          <w:rFonts w:eastAsia="Times New Roman" w:cs="Times New Roman"/>
          <w:i/>
          <w:iCs/>
          <w:color w:val="000000"/>
          <w:lang w:val="uk-UA"/>
        </w:rPr>
        <w:t xml:space="preserve"> </w:t>
      </w:r>
      <w:proofErr w:type="spellStart"/>
      <w:r w:rsidRPr="00B1128D">
        <w:rPr>
          <w:rFonts w:eastAsia="Times New Roman" w:cs="Times New Roman"/>
          <w:i/>
          <w:iCs/>
          <w:color w:val="000000"/>
          <w:lang w:val="uk-UA"/>
        </w:rPr>
        <w:t>Андрея</w:t>
      </w:r>
      <w:proofErr w:type="spellEnd"/>
      <w:r w:rsidRPr="00B1128D">
        <w:rPr>
          <w:rFonts w:eastAsia="Times New Roman" w:cs="Times New Roman"/>
          <w:i/>
          <w:iCs/>
          <w:color w:val="000000"/>
          <w:lang w:val="uk-UA"/>
        </w:rPr>
        <w:t xml:space="preserve"> </w:t>
      </w:r>
      <w:proofErr w:type="spellStart"/>
      <w:r w:rsidRPr="00B1128D">
        <w:rPr>
          <w:rFonts w:eastAsia="Times New Roman" w:cs="Times New Roman"/>
          <w:i/>
          <w:iCs/>
          <w:color w:val="000000"/>
          <w:lang w:val="uk-UA"/>
        </w:rPr>
        <w:t>Габорівна</w:t>
      </w:r>
      <w:proofErr w:type="spellEnd"/>
      <w:r w:rsidRPr="00B1128D">
        <w:rPr>
          <w:rFonts w:eastAsia="Times New Roman" w:cs="Times New Roman"/>
          <w:i/>
          <w:iCs/>
          <w:color w:val="000000"/>
          <w:lang w:val="uk-UA"/>
        </w:rPr>
        <w:t xml:space="preserve"> </w:t>
      </w:r>
      <w:r w:rsidRPr="00B1128D">
        <w:rPr>
          <w:rFonts w:eastAsia="Times New Roman" w:cs="Times New Roman"/>
          <w:color w:val="000000"/>
          <w:lang w:val="uk-UA"/>
        </w:rPr>
        <w:t>– директор з управління персоналом Господарського товариства у формі товариства з обмеженою відповідальністю завод «</w:t>
      </w:r>
      <w:proofErr w:type="spellStart"/>
      <w:r w:rsidRPr="00B1128D">
        <w:rPr>
          <w:rFonts w:eastAsia="Times New Roman" w:cs="Times New Roman"/>
          <w:color w:val="000000"/>
          <w:lang w:val="uk-UA"/>
        </w:rPr>
        <w:t>Флекстронікс</w:t>
      </w:r>
      <w:proofErr w:type="spellEnd"/>
      <w:r w:rsidRPr="00B1128D">
        <w:rPr>
          <w:rFonts w:eastAsia="Times New Roman" w:cs="Times New Roman"/>
          <w:color w:val="000000"/>
          <w:lang w:val="uk-UA"/>
        </w:rPr>
        <w:t xml:space="preserve"> ТЗОВ»;</w:t>
      </w:r>
    </w:p>
    <w:p w14:paraId="31A34D5F" w14:textId="26FCE167" w:rsidR="00122649" w:rsidRPr="00B1128D" w:rsidRDefault="004F462C">
      <w:pPr>
        <w:pBdr>
          <w:top w:val="nil"/>
          <w:left w:val="nil"/>
          <w:bottom w:val="nil"/>
          <w:right w:val="nil"/>
          <w:between w:val="nil"/>
        </w:pBdr>
        <w:tabs>
          <w:tab w:val="left" w:pos="142"/>
          <w:tab w:val="left" w:pos="284"/>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3.</w:t>
      </w:r>
      <w:r w:rsidRPr="00B1128D">
        <w:rPr>
          <w:rFonts w:eastAsia="Times New Roman" w:cs="Times New Roman"/>
          <w:color w:val="000000"/>
          <w:lang w:val="uk-UA"/>
        </w:rPr>
        <w:tab/>
      </w:r>
      <w:r w:rsidRPr="00B1128D">
        <w:rPr>
          <w:rFonts w:eastAsia="Times New Roman" w:cs="Times New Roman"/>
          <w:i/>
          <w:iCs/>
          <w:color w:val="000000"/>
          <w:lang w:val="uk-UA"/>
        </w:rPr>
        <w:t>Квак Віра Михайлівна</w:t>
      </w:r>
      <w:r w:rsidRPr="00B1128D">
        <w:rPr>
          <w:rFonts w:eastAsia="Times New Roman" w:cs="Times New Roman"/>
          <w:color w:val="000000"/>
          <w:lang w:val="uk-UA"/>
        </w:rPr>
        <w:t xml:space="preserve"> – директор ПП «Експерт-центр</w:t>
      </w:r>
      <w:r w:rsidR="007E51A9">
        <w:rPr>
          <w:rFonts w:eastAsia="Times New Roman" w:cs="Times New Roman"/>
          <w:color w:val="000000"/>
          <w:lang w:val="uk-UA"/>
        </w:rPr>
        <w:t>»</w:t>
      </w:r>
      <w:r w:rsidRPr="00B1128D">
        <w:rPr>
          <w:rFonts w:eastAsia="Times New Roman" w:cs="Times New Roman"/>
          <w:color w:val="000000"/>
          <w:lang w:val="uk-UA"/>
        </w:rPr>
        <w:t>;</w:t>
      </w:r>
    </w:p>
    <w:p w14:paraId="60DBFC9E" w14:textId="77777777" w:rsidR="00122649" w:rsidRPr="00B1128D" w:rsidRDefault="004F462C">
      <w:pPr>
        <w:pBdr>
          <w:top w:val="nil"/>
          <w:left w:val="nil"/>
          <w:bottom w:val="nil"/>
          <w:right w:val="nil"/>
          <w:between w:val="nil"/>
        </w:pBdr>
        <w:tabs>
          <w:tab w:val="left" w:pos="142"/>
          <w:tab w:val="left" w:pos="284"/>
        </w:tabs>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4. </w:t>
      </w:r>
      <w:proofErr w:type="spellStart"/>
      <w:r w:rsidRPr="00B1128D">
        <w:rPr>
          <w:rFonts w:eastAsia="Times New Roman" w:cs="Times New Roman"/>
          <w:i/>
          <w:iCs/>
          <w:color w:val="000000"/>
          <w:lang w:val="uk-UA"/>
        </w:rPr>
        <w:t>Попфалуші</w:t>
      </w:r>
      <w:proofErr w:type="spellEnd"/>
      <w:r w:rsidRPr="00B1128D">
        <w:rPr>
          <w:rFonts w:eastAsia="Times New Roman" w:cs="Times New Roman"/>
          <w:i/>
          <w:iCs/>
          <w:color w:val="000000"/>
          <w:lang w:val="uk-UA"/>
        </w:rPr>
        <w:t xml:space="preserve"> Яна Іванівна - </w:t>
      </w:r>
      <w:r w:rsidRPr="00B1128D">
        <w:rPr>
          <w:rFonts w:eastAsia="Times New Roman" w:cs="Times New Roman"/>
          <w:color w:val="000000"/>
          <w:lang w:val="uk-UA"/>
        </w:rPr>
        <w:t>головний державний інспектор сектору впровадження і супроводження спільного транзиту (NCTS) та запровадження національної електронної транзитної системи відділу контролю за переміщенням товарів Закарпатської митниці.</w:t>
      </w:r>
    </w:p>
    <w:p w14:paraId="727721B2" w14:textId="77777777" w:rsidR="00122649" w:rsidRPr="00B1128D" w:rsidRDefault="004F462C">
      <w:pPr>
        <w:widowControl w:val="0"/>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lang w:val="uk-UA"/>
        </w:rPr>
        <w:br w:type="page"/>
      </w:r>
      <w:r w:rsidRPr="00B1128D">
        <w:rPr>
          <w:rFonts w:eastAsia="Times New Roman" w:cs="Times New Roman"/>
          <w:b/>
          <w:bCs/>
          <w:color w:val="000000"/>
          <w:lang w:val="uk-UA"/>
        </w:rPr>
        <w:lastRenderedPageBreak/>
        <w:t>1. Профіль освітньої програми «Митна справа та оціночна діяльність»</w:t>
      </w:r>
    </w:p>
    <w:p w14:paraId="5F54A3D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спеціальності  D2  Фінанси, банківська справа, страхування та фондовий ринок</w:t>
      </w:r>
    </w:p>
    <w:p w14:paraId="4D1F85BE"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lang w:val="uk-UA"/>
        </w:rPr>
      </w:pPr>
    </w:p>
    <w:tbl>
      <w:tblPr>
        <w:tblStyle w:val="50"/>
        <w:tblW w:w="1008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4"/>
        <w:gridCol w:w="7368"/>
      </w:tblGrid>
      <w:tr w:rsidR="00122649" w:rsidRPr="00B1128D" w14:paraId="27F1569B" w14:textId="77777777">
        <w:trPr>
          <w:trHeight w:val="194"/>
          <w:jc w:val="center"/>
        </w:trPr>
        <w:tc>
          <w:tcPr>
            <w:tcW w:w="10082" w:type="dxa"/>
            <w:gridSpan w:val="2"/>
            <w:shd w:val="clear" w:color="auto" w:fill="D9D9D9"/>
            <w:vAlign w:val="center"/>
          </w:tcPr>
          <w:p w14:paraId="4D5A9ACC" w14:textId="77777777" w:rsidR="00122649" w:rsidRPr="00B1128D" w:rsidRDefault="004F462C">
            <w:pPr>
              <w:pBdr>
                <w:top w:val="nil"/>
                <w:left w:val="nil"/>
                <w:bottom w:val="nil"/>
                <w:right w:val="nil"/>
                <w:between w:val="nil"/>
              </w:pBdr>
              <w:tabs>
                <w:tab w:val="left" w:pos="9393"/>
              </w:tabs>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t>1 –</w:t>
            </w:r>
            <w:r w:rsidRPr="00B1128D">
              <w:rPr>
                <w:rFonts w:eastAsia="Times New Roman" w:cs="Times New Roman"/>
                <w:color w:val="000000"/>
                <w:lang w:val="uk-UA"/>
              </w:rPr>
              <w:t xml:space="preserve"> </w:t>
            </w:r>
            <w:r w:rsidRPr="00B1128D">
              <w:rPr>
                <w:rFonts w:eastAsia="Times New Roman" w:cs="Times New Roman"/>
                <w:b/>
                <w:bCs/>
                <w:color w:val="000000"/>
                <w:lang w:val="uk-UA"/>
              </w:rPr>
              <w:t>Загальна інформація</w:t>
            </w:r>
          </w:p>
        </w:tc>
      </w:tr>
      <w:tr w:rsidR="00122649" w:rsidRPr="00B1128D" w14:paraId="5E193007" w14:textId="77777777">
        <w:trPr>
          <w:trHeight w:val="537"/>
          <w:jc w:val="center"/>
        </w:trPr>
        <w:tc>
          <w:tcPr>
            <w:tcW w:w="2714" w:type="dxa"/>
            <w:vAlign w:val="center"/>
          </w:tcPr>
          <w:p w14:paraId="7094519F"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Повна назва вищого навчального закладу та структурного підрозділу</w:t>
            </w:r>
          </w:p>
        </w:tc>
        <w:tc>
          <w:tcPr>
            <w:tcW w:w="7368" w:type="dxa"/>
            <w:vAlign w:val="center"/>
          </w:tcPr>
          <w:p w14:paraId="050C2E63"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Державний вищий навчальний заклад «Ужгородський національний університет»</w:t>
            </w:r>
          </w:p>
          <w:p w14:paraId="3F5C358D"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Економічний факультет</w:t>
            </w:r>
          </w:p>
          <w:p w14:paraId="4F7F34CB" w14:textId="77777777" w:rsidR="00122649" w:rsidRPr="00B1128D" w:rsidRDefault="00122649">
            <w:pPr>
              <w:pBdr>
                <w:top w:val="nil"/>
                <w:left w:val="nil"/>
                <w:bottom w:val="nil"/>
                <w:right w:val="nil"/>
                <w:between w:val="nil"/>
              </w:pBdr>
              <w:spacing w:line="240" w:lineRule="auto"/>
              <w:ind w:left="0" w:right="57" w:hanging="2"/>
              <w:jc w:val="both"/>
              <w:rPr>
                <w:rFonts w:eastAsia="Times New Roman" w:cs="Times New Roman"/>
                <w:color w:val="000000"/>
                <w:lang w:val="uk-UA"/>
              </w:rPr>
            </w:pPr>
          </w:p>
        </w:tc>
      </w:tr>
      <w:tr w:rsidR="00122649" w:rsidRPr="00BC4E93" w14:paraId="5A62F5E4" w14:textId="77777777">
        <w:trPr>
          <w:trHeight w:val="760"/>
          <w:jc w:val="center"/>
        </w:trPr>
        <w:tc>
          <w:tcPr>
            <w:tcW w:w="2714" w:type="dxa"/>
            <w:vAlign w:val="center"/>
          </w:tcPr>
          <w:p w14:paraId="0754660C"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Ступінь вищої освіти та назва кваліфікації мовою оригіналу</w:t>
            </w:r>
          </w:p>
        </w:tc>
        <w:tc>
          <w:tcPr>
            <w:tcW w:w="7368" w:type="dxa"/>
            <w:vAlign w:val="center"/>
          </w:tcPr>
          <w:p w14:paraId="4BDB843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Ступінь вищої освіти: бакалавр</w:t>
            </w:r>
          </w:p>
          <w:p w14:paraId="3F6D2CF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Кваліфікація: бакалавр з фінансів, банківської справи, страхування та фондового ринку</w:t>
            </w:r>
          </w:p>
        </w:tc>
      </w:tr>
      <w:tr w:rsidR="00122649" w:rsidRPr="00B1128D" w14:paraId="5E19F819" w14:textId="77777777">
        <w:trPr>
          <w:trHeight w:val="539"/>
          <w:jc w:val="center"/>
        </w:trPr>
        <w:tc>
          <w:tcPr>
            <w:tcW w:w="2714" w:type="dxa"/>
            <w:vAlign w:val="center"/>
          </w:tcPr>
          <w:p w14:paraId="218016D4" w14:textId="77777777" w:rsidR="00122649" w:rsidRPr="00B1128D" w:rsidRDefault="004F462C">
            <w:pPr>
              <w:pBdr>
                <w:top w:val="nil"/>
                <w:left w:val="nil"/>
                <w:bottom w:val="nil"/>
                <w:right w:val="nil"/>
                <w:between w:val="nil"/>
              </w:pBdr>
              <w:tabs>
                <w:tab w:val="left" w:pos="3156"/>
              </w:tabs>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Офіційна назва освітньої програми</w:t>
            </w:r>
          </w:p>
        </w:tc>
        <w:tc>
          <w:tcPr>
            <w:tcW w:w="7368" w:type="dxa"/>
            <w:vAlign w:val="center"/>
          </w:tcPr>
          <w:p w14:paraId="49F8852D"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Митна справа та оціночна діяльність</w:t>
            </w:r>
          </w:p>
        </w:tc>
      </w:tr>
      <w:tr w:rsidR="00122649" w:rsidRPr="00B1128D" w14:paraId="6DBEA1E3" w14:textId="77777777">
        <w:trPr>
          <w:trHeight w:val="539"/>
          <w:jc w:val="center"/>
        </w:trPr>
        <w:tc>
          <w:tcPr>
            <w:tcW w:w="2714" w:type="dxa"/>
            <w:vAlign w:val="center"/>
          </w:tcPr>
          <w:p w14:paraId="254FAE60"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Рівень вищої освіти</w:t>
            </w:r>
          </w:p>
        </w:tc>
        <w:tc>
          <w:tcPr>
            <w:tcW w:w="7368" w:type="dxa"/>
            <w:vAlign w:val="center"/>
          </w:tcPr>
          <w:p w14:paraId="7CE163CD"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Перший (бакалаврський) рівень вищої освіти </w:t>
            </w:r>
          </w:p>
        </w:tc>
      </w:tr>
      <w:tr w:rsidR="00122649" w:rsidRPr="00B1128D" w14:paraId="23C84449" w14:textId="77777777">
        <w:trPr>
          <w:trHeight w:val="539"/>
          <w:jc w:val="center"/>
        </w:trPr>
        <w:tc>
          <w:tcPr>
            <w:tcW w:w="2714" w:type="dxa"/>
            <w:vAlign w:val="center"/>
          </w:tcPr>
          <w:p w14:paraId="45556964"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Тип диплому та обсяг освітньої програми в кредитах ЄКТС</w:t>
            </w:r>
          </w:p>
        </w:tc>
        <w:tc>
          <w:tcPr>
            <w:tcW w:w="7368" w:type="dxa"/>
            <w:vAlign w:val="center"/>
          </w:tcPr>
          <w:p w14:paraId="78B8F8C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Диплом бакалавра, одиничний, 240 кредитів ЄКТС.</w:t>
            </w:r>
          </w:p>
          <w:p w14:paraId="6B2C766E" w14:textId="77777777" w:rsidR="00122649" w:rsidRPr="00B1128D" w:rsidRDefault="00122649">
            <w:pPr>
              <w:pBdr>
                <w:top w:val="nil"/>
                <w:left w:val="nil"/>
                <w:bottom w:val="nil"/>
                <w:right w:val="nil"/>
                <w:between w:val="nil"/>
              </w:pBdr>
              <w:spacing w:line="240" w:lineRule="auto"/>
              <w:ind w:left="0" w:right="57" w:hanging="2"/>
              <w:jc w:val="both"/>
              <w:rPr>
                <w:rFonts w:eastAsia="Times New Roman" w:cs="Times New Roman"/>
                <w:color w:val="000000"/>
                <w:lang w:val="uk-UA"/>
              </w:rPr>
            </w:pPr>
          </w:p>
        </w:tc>
      </w:tr>
      <w:tr w:rsidR="00122649" w:rsidRPr="00BC4E93" w14:paraId="31437972" w14:textId="77777777">
        <w:trPr>
          <w:trHeight w:val="539"/>
          <w:jc w:val="center"/>
        </w:trPr>
        <w:tc>
          <w:tcPr>
            <w:tcW w:w="2714" w:type="dxa"/>
            <w:vAlign w:val="center"/>
          </w:tcPr>
          <w:p w14:paraId="54F074C4"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Розрахунковий строк виконання освітньої програми</w:t>
            </w:r>
          </w:p>
        </w:tc>
        <w:tc>
          <w:tcPr>
            <w:tcW w:w="7368" w:type="dxa"/>
            <w:vAlign w:val="center"/>
          </w:tcPr>
          <w:p w14:paraId="360022A2" w14:textId="77777777" w:rsidR="00FC3DF5" w:rsidRPr="00062052" w:rsidRDefault="00FC3DF5" w:rsidP="00FC3DF5">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062052">
              <w:rPr>
                <w:rFonts w:eastAsia="Times New Roman" w:cs="Times New Roman"/>
                <w:color w:val="000000"/>
                <w:lang w:val="uk-UA"/>
              </w:rPr>
              <w:t>Д</w:t>
            </w:r>
            <w:r>
              <w:rPr>
                <w:rFonts w:eastAsia="Times New Roman" w:cs="Times New Roman"/>
                <w:color w:val="000000"/>
                <w:lang w:val="uk-UA"/>
              </w:rPr>
              <w:t>енна форма здобуття освіти</w:t>
            </w:r>
            <w:r w:rsidRPr="00062052">
              <w:rPr>
                <w:rFonts w:eastAsia="Times New Roman" w:cs="Times New Roman"/>
                <w:color w:val="000000"/>
                <w:lang w:val="uk-UA"/>
              </w:rPr>
              <w:t xml:space="preserve"> – </w:t>
            </w:r>
            <w:r w:rsidRPr="00887501">
              <w:rPr>
                <w:rFonts w:eastAsia="Times New Roman" w:cs="Times New Roman"/>
                <w:color w:val="000000"/>
              </w:rPr>
              <w:t>4</w:t>
            </w:r>
            <w:r w:rsidRPr="00062052">
              <w:rPr>
                <w:rFonts w:eastAsia="Times New Roman" w:cs="Times New Roman"/>
                <w:color w:val="000000"/>
                <w:lang w:val="uk-UA"/>
              </w:rPr>
              <w:t xml:space="preserve"> роки;</w:t>
            </w:r>
          </w:p>
          <w:p w14:paraId="0360BD1B" w14:textId="3E3D615E" w:rsidR="00122649" w:rsidRPr="00B1128D" w:rsidRDefault="00FC3DF5" w:rsidP="00FC3DF5">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062052">
              <w:rPr>
                <w:rFonts w:eastAsia="Times New Roman" w:cs="Times New Roman"/>
                <w:color w:val="000000"/>
                <w:lang w:val="uk-UA"/>
              </w:rPr>
              <w:t xml:space="preserve"> З</w:t>
            </w:r>
            <w:r>
              <w:rPr>
                <w:rFonts w:eastAsia="Times New Roman" w:cs="Times New Roman"/>
                <w:color w:val="000000"/>
                <w:lang w:val="uk-UA"/>
              </w:rPr>
              <w:t>аочна форма здобуття освіти</w:t>
            </w:r>
            <w:r w:rsidRPr="00062052">
              <w:rPr>
                <w:rFonts w:eastAsia="Times New Roman" w:cs="Times New Roman"/>
                <w:color w:val="000000"/>
                <w:lang w:val="uk-UA"/>
              </w:rPr>
              <w:t xml:space="preserve"> – </w:t>
            </w:r>
            <w:r w:rsidRPr="00887501">
              <w:rPr>
                <w:rFonts w:eastAsia="Times New Roman" w:cs="Times New Roman"/>
                <w:color w:val="000000"/>
                <w:lang w:val="uk-UA"/>
              </w:rPr>
              <w:t>4</w:t>
            </w:r>
            <w:r w:rsidRPr="00062052">
              <w:rPr>
                <w:rFonts w:eastAsia="Times New Roman" w:cs="Times New Roman"/>
                <w:color w:val="000000"/>
                <w:lang w:val="uk-UA"/>
              </w:rPr>
              <w:t xml:space="preserve"> роки</w:t>
            </w:r>
          </w:p>
        </w:tc>
      </w:tr>
      <w:tr w:rsidR="00122649" w:rsidRPr="00B1128D" w14:paraId="49660B76" w14:textId="77777777">
        <w:trPr>
          <w:trHeight w:val="539"/>
          <w:jc w:val="center"/>
        </w:trPr>
        <w:tc>
          <w:tcPr>
            <w:tcW w:w="2714" w:type="dxa"/>
            <w:vAlign w:val="center"/>
          </w:tcPr>
          <w:p w14:paraId="0496CC94"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Форми здобуття освіти</w:t>
            </w:r>
          </w:p>
        </w:tc>
        <w:tc>
          <w:tcPr>
            <w:tcW w:w="7368" w:type="dxa"/>
            <w:vAlign w:val="center"/>
          </w:tcPr>
          <w:p w14:paraId="28330C27"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Денна, заочна, дуальна</w:t>
            </w:r>
          </w:p>
        </w:tc>
      </w:tr>
      <w:tr w:rsidR="00122649" w:rsidRPr="00B1128D" w14:paraId="1B2DEBEE" w14:textId="77777777">
        <w:trPr>
          <w:trHeight w:val="905"/>
          <w:jc w:val="center"/>
        </w:trPr>
        <w:tc>
          <w:tcPr>
            <w:tcW w:w="2714" w:type="dxa"/>
            <w:vAlign w:val="center"/>
          </w:tcPr>
          <w:p w14:paraId="6AD278CB"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Наявність акредитації</w:t>
            </w:r>
          </w:p>
        </w:tc>
        <w:tc>
          <w:tcPr>
            <w:tcW w:w="7368" w:type="dxa"/>
            <w:vAlign w:val="center"/>
          </w:tcPr>
          <w:p w14:paraId="2770F62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Акредитаційна комісія України</w:t>
            </w:r>
          </w:p>
          <w:p w14:paraId="33A06AD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Сертифікат про акредитацію: серія НД № 0791756</w:t>
            </w:r>
          </w:p>
          <w:p w14:paraId="2C2ED1A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Термін дії сертифіката: до 01.07.2024 року (продовжено)</w:t>
            </w:r>
          </w:p>
        </w:tc>
      </w:tr>
      <w:tr w:rsidR="00122649" w:rsidRPr="00B1128D" w14:paraId="2C38CA5F" w14:textId="77777777">
        <w:trPr>
          <w:trHeight w:val="760"/>
          <w:jc w:val="center"/>
        </w:trPr>
        <w:tc>
          <w:tcPr>
            <w:tcW w:w="2714" w:type="dxa"/>
            <w:vAlign w:val="center"/>
          </w:tcPr>
          <w:p w14:paraId="4BC0D164"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Цикл/рівень</w:t>
            </w:r>
          </w:p>
        </w:tc>
        <w:tc>
          <w:tcPr>
            <w:tcW w:w="7368" w:type="dxa"/>
            <w:vAlign w:val="center"/>
          </w:tcPr>
          <w:p w14:paraId="3F2DD18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FF0000"/>
                <w:lang w:val="uk-UA"/>
              </w:rPr>
            </w:pPr>
            <w:r w:rsidRPr="00B1128D">
              <w:rPr>
                <w:rFonts w:eastAsia="Times New Roman" w:cs="Times New Roman"/>
                <w:color w:val="000000"/>
                <w:lang w:val="uk-UA"/>
              </w:rPr>
              <w:t>Національна рамка кваліфікацій України – 6 рівень</w:t>
            </w:r>
          </w:p>
          <w:p w14:paraId="5BCD017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FQ-EHEA – перший цикл, </w:t>
            </w:r>
          </w:p>
          <w:p w14:paraId="62BDF3A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EQF-LLL – 6 рівень.</w:t>
            </w:r>
          </w:p>
        </w:tc>
      </w:tr>
      <w:tr w:rsidR="00122649" w:rsidRPr="00B1128D" w14:paraId="6C2D262B" w14:textId="77777777">
        <w:trPr>
          <w:trHeight w:val="758"/>
          <w:jc w:val="center"/>
        </w:trPr>
        <w:tc>
          <w:tcPr>
            <w:tcW w:w="2714" w:type="dxa"/>
            <w:vAlign w:val="center"/>
          </w:tcPr>
          <w:p w14:paraId="19B878A7"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Передумови</w:t>
            </w:r>
          </w:p>
        </w:tc>
        <w:tc>
          <w:tcPr>
            <w:tcW w:w="7368" w:type="dxa"/>
            <w:vAlign w:val="center"/>
          </w:tcPr>
          <w:p w14:paraId="54F965D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Наявність повної загальної середньої освіти або  ОС  «Молодший  бакалавр (спеціаліст)», «Фаховий молодший бакалавр».</w:t>
            </w:r>
          </w:p>
          <w:p w14:paraId="7EC5251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Умови вступу визначаються Правилами прийому до Державного вищого навчального закладу «Ужгородський національний університет»</w:t>
            </w:r>
          </w:p>
        </w:tc>
      </w:tr>
      <w:tr w:rsidR="00122649" w:rsidRPr="00B1128D" w14:paraId="3BB7C986" w14:textId="77777777">
        <w:trPr>
          <w:trHeight w:val="258"/>
          <w:jc w:val="center"/>
        </w:trPr>
        <w:tc>
          <w:tcPr>
            <w:tcW w:w="2714" w:type="dxa"/>
            <w:vAlign w:val="center"/>
          </w:tcPr>
          <w:p w14:paraId="1B1E23A7"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Мова викладання</w:t>
            </w:r>
          </w:p>
        </w:tc>
        <w:tc>
          <w:tcPr>
            <w:tcW w:w="7368" w:type="dxa"/>
            <w:vAlign w:val="center"/>
          </w:tcPr>
          <w:p w14:paraId="6E4A840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Українська</w:t>
            </w:r>
          </w:p>
        </w:tc>
      </w:tr>
      <w:tr w:rsidR="00122649" w:rsidRPr="00B1128D" w14:paraId="30A165AD" w14:textId="77777777">
        <w:trPr>
          <w:trHeight w:val="261"/>
          <w:jc w:val="center"/>
        </w:trPr>
        <w:tc>
          <w:tcPr>
            <w:tcW w:w="2714" w:type="dxa"/>
            <w:vAlign w:val="center"/>
          </w:tcPr>
          <w:p w14:paraId="14BAF086"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Термін дії освітньої програми</w:t>
            </w:r>
          </w:p>
        </w:tc>
        <w:tc>
          <w:tcPr>
            <w:tcW w:w="7368" w:type="dxa"/>
          </w:tcPr>
          <w:p w14:paraId="62AA0C29"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color w:val="000000"/>
                <w:lang w:val="uk-UA"/>
              </w:rPr>
              <w:t>До чергового перегляду</w:t>
            </w:r>
          </w:p>
        </w:tc>
      </w:tr>
      <w:tr w:rsidR="00122649" w:rsidRPr="00BC4E93" w14:paraId="13792D65" w14:textId="77777777">
        <w:trPr>
          <w:trHeight w:val="757"/>
          <w:jc w:val="center"/>
        </w:trPr>
        <w:tc>
          <w:tcPr>
            <w:tcW w:w="2714" w:type="dxa"/>
            <w:vAlign w:val="center"/>
          </w:tcPr>
          <w:p w14:paraId="3AC65D16"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 xml:space="preserve">Інтернет-адреса постійного розміщення опису освітньої </w:t>
            </w:r>
          </w:p>
          <w:p w14:paraId="66EDFA85"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Програми</w:t>
            </w:r>
          </w:p>
        </w:tc>
        <w:bookmarkStart w:id="1" w:name="_heading=h.op9e0maxets3" w:colFirst="0" w:colLast="0"/>
        <w:bookmarkEnd w:id="1"/>
        <w:tc>
          <w:tcPr>
            <w:tcW w:w="7368" w:type="dxa"/>
          </w:tcPr>
          <w:p w14:paraId="52B09EE0"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lang w:val="uk-UA"/>
              </w:rPr>
              <w:fldChar w:fldCharType="begin"/>
            </w:r>
            <w:r w:rsidRPr="00B1128D">
              <w:rPr>
                <w:lang w:val="uk-UA"/>
              </w:rPr>
              <w:instrText>HYPERLINK "https://www.uzhnu.edu.ua/uk/infocentre/15068" \h</w:instrText>
            </w:r>
            <w:r w:rsidRPr="00B1128D">
              <w:rPr>
                <w:lang w:val="uk-UA"/>
              </w:rPr>
              <w:fldChar w:fldCharType="separate"/>
            </w:r>
            <w:r w:rsidRPr="00B1128D">
              <w:rPr>
                <w:rFonts w:eastAsia="Times New Roman" w:cs="Times New Roman"/>
                <w:color w:val="0000FF"/>
                <w:u w:val="single"/>
                <w:lang w:val="uk-UA"/>
              </w:rPr>
              <w:t>https://www.uzhnu.edu.ua/uk/infocentre/15068</w:t>
            </w:r>
            <w:r w:rsidRPr="00B1128D">
              <w:rPr>
                <w:rFonts w:eastAsia="Times New Roman" w:cs="Times New Roman"/>
                <w:color w:val="0000FF"/>
                <w:u w:val="single"/>
                <w:lang w:val="uk-UA"/>
              </w:rPr>
              <w:fldChar w:fldCharType="end"/>
            </w:r>
            <w:r w:rsidRPr="00B1128D">
              <w:rPr>
                <w:rFonts w:eastAsia="Times New Roman" w:cs="Times New Roman"/>
                <w:color w:val="000000"/>
                <w:lang w:val="uk-UA"/>
              </w:rPr>
              <w:t xml:space="preserve"> </w:t>
            </w:r>
          </w:p>
          <w:p w14:paraId="5CCBDA0E" w14:textId="77777777" w:rsidR="00122649" w:rsidRPr="00B1128D" w:rsidRDefault="00122649">
            <w:pPr>
              <w:pBdr>
                <w:top w:val="nil"/>
                <w:left w:val="nil"/>
                <w:bottom w:val="nil"/>
                <w:right w:val="nil"/>
                <w:between w:val="nil"/>
              </w:pBdr>
              <w:spacing w:line="240" w:lineRule="auto"/>
              <w:ind w:left="0" w:right="57" w:hanging="2"/>
              <w:rPr>
                <w:rFonts w:eastAsia="Times New Roman" w:cs="Times New Roman"/>
                <w:color w:val="000000"/>
                <w:lang w:val="uk-UA"/>
              </w:rPr>
            </w:pPr>
          </w:p>
        </w:tc>
      </w:tr>
      <w:tr w:rsidR="00122649" w:rsidRPr="00B1128D" w14:paraId="6B1D4199" w14:textId="77777777">
        <w:trPr>
          <w:trHeight w:val="261"/>
          <w:jc w:val="center"/>
        </w:trPr>
        <w:tc>
          <w:tcPr>
            <w:tcW w:w="10082" w:type="dxa"/>
            <w:gridSpan w:val="2"/>
            <w:shd w:val="clear" w:color="auto" w:fill="D9D9D9"/>
            <w:vAlign w:val="center"/>
          </w:tcPr>
          <w:p w14:paraId="2ACF3B28"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t>2 –</w:t>
            </w:r>
            <w:r w:rsidRPr="00B1128D">
              <w:rPr>
                <w:rFonts w:eastAsia="Times New Roman" w:cs="Times New Roman"/>
                <w:color w:val="000000"/>
                <w:lang w:val="uk-UA"/>
              </w:rPr>
              <w:t xml:space="preserve"> </w:t>
            </w:r>
            <w:r w:rsidRPr="00B1128D">
              <w:rPr>
                <w:rFonts w:eastAsia="Times New Roman" w:cs="Times New Roman"/>
                <w:b/>
                <w:bCs/>
                <w:color w:val="000000"/>
                <w:lang w:val="uk-UA"/>
              </w:rPr>
              <w:t>Мета освітньої програми</w:t>
            </w:r>
          </w:p>
        </w:tc>
      </w:tr>
      <w:tr w:rsidR="00122649" w:rsidRPr="00B1128D" w14:paraId="7D35DFF4" w14:textId="77777777">
        <w:trPr>
          <w:trHeight w:val="1033"/>
          <w:jc w:val="center"/>
        </w:trPr>
        <w:tc>
          <w:tcPr>
            <w:tcW w:w="10082" w:type="dxa"/>
            <w:gridSpan w:val="2"/>
            <w:vAlign w:val="center"/>
          </w:tcPr>
          <w:p w14:paraId="5C6A8324"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Забезпечення підготовки висококваліфікованих, конкурентоспроможних фахівців у фінансово-економічних сферах з акцентом на поглиблене вивчення основ митної, зовнішньоекономічної та   оціночної діяльності, здатних вирішувати практичні проблеми та спеціалізовані задачі  в ході професійної діяльності із використанням сучасних знань та практичних вмінь, спроможних до самостійної або колективної практичної діяльності на основі набутих </w:t>
            </w:r>
            <w:proofErr w:type="spellStart"/>
            <w:r w:rsidRPr="00B1128D">
              <w:rPr>
                <w:rFonts w:eastAsia="Times New Roman" w:cs="Times New Roman"/>
                <w:color w:val="000000"/>
                <w:lang w:val="uk-UA"/>
              </w:rPr>
              <w:t>компетентностей</w:t>
            </w:r>
            <w:proofErr w:type="spellEnd"/>
            <w:r w:rsidRPr="00B1128D">
              <w:rPr>
                <w:rFonts w:eastAsia="Times New Roman" w:cs="Times New Roman"/>
                <w:color w:val="000000"/>
                <w:lang w:val="uk-UA"/>
              </w:rPr>
              <w:t>.</w:t>
            </w:r>
          </w:p>
        </w:tc>
      </w:tr>
      <w:tr w:rsidR="00122649" w:rsidRPr="00B1128D" w14:paraId="4E386EBC" w14:textId="77777777">
        <w:trPr>
          <w:trHeight w:val="258"/>
          <w:jc w:val="center"/>
        </w:trPr>
        <w:tc>
          <w:tcPr>
            <w:tcW w:w="10082" w:type="dxa"/>
            <w:gridSpan w:val="2"/>
            <w:shd w:val="clear" w:color="auto" w:fill="D9D9D9"/>
            <w:vAlign w:val="center"/>
          </w:tcPr>
          <w:p w14:paraId="16DD98B7"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t>3 – Характеристика освітньої програми</w:t>
            </w:r>
          </w:p>
        </w:tc>
      </w:tr>
      <w:tr w:rsidR="00122649" w:rsidRPr="00BC4E93" w14:paraId="33BB83D4" w14:textId="77777777">
        <w:trPr>
          <w:trHeight w:val="132"/>
          <w:jc w:val="center"/>
        </w:trPr>
        <w:tc>
          <w:tcPr>
            <w:tcW w:w="2714" w:type="dxa"/>
            <w:vAlign w:val="center"/>
          </w:tcPr>
          <w:p w14:paraId="65FCFC5C"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 xml:space="preserve">Предметна область (галузь знань, </w:t>
            </w:r>
            <w:r w:rsidRPr="00B1128D">
              <w:rPr>
                <w:rFonts w:eastAsia="Times New Roman" w:cs="Times New Roman"/>
                <w:b/>
                <w:bCs/>
                <w:color w:val="000000"/>
                <w:lang w:val="uk-UA"/>
              </w:rPr>
              <w:lastRenderedPageBreak/>
              <w:t xml:space="preserve">спеціальність, спеціалізація) </w:t>
            </w:r>
          </w:p>
        </w:tc>
        <w:tc>
          <w:tcPr>
            <w:tcW w:w="7368" w:type="dxa"/>
            <w:vAlign w:val="center"/>
          </w:tcPr>
          <w:p w14:paraId="356A3C00"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lastRenderedPageBreak/>
              <w:t>Галузь знань: D Бізнес, адміністрування та право</w:t>
            </w:r>
          </w:p>
          <w:p w14:paraId="478C9907"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Спеціальність: D2 «Фінанси, банківська справа, страхування та фондовий ринок»</w:t>
            </w:r>
          </w:p>
          <w:p w14:paraId="77D770E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lastRenderedPageBreak/>
              <w:t>Об’єкти вивчення: фінансові, банківські, страхові та фондові установи, митні органи, суб’єкти зовнішньоекономічної діяльності, об’єкти нерухомості, рухомого майна та майнових прав, що підлягають оцінці, а також нормативно-правові документи у сфері фінансів, митної справи та оціночної діяльності.</w:t>
            </w:r>
          </w:p>
          <w:p w14:paraId="1F12C26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Теоретичний зміст предметної області: системи і механізми функціонування фінансового ринку, банківської справи, страхування та фондового ринку; засади митної політики та митного регулювання; принципи оцінки майна та майнових прав; сучасні концепції управління та адміністрування в умовах євроінтеграційних та глобалізаційних процесів.</w:t>
            </w:r>
          </w:p>
          <w:p w14:paraId="2DB7DE47"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Методи, методики та технології: фінансово-економічний аналіз, методи експертного оцінювання, методи визначення митної вартості товарів, податкове та митне адміністрування, управлінські технології, методики укладання зовнішньоекономічних контрактів, інформаційно-аналітичні методи та прикладні технології оцінки ризиків.</w:t>
            </w:r>
          </w:p>
          <w:p w14:paraId="01D717D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Інструменти та обладнання: сучасні інформаційно-аналітичні ресурси, цифрові платформи та технологічні засоби, що забезпечують здійснення професійної діяльності у сфері фінансів, банківської справи, страхування та фондового ринку, митної справи та оціночної діяльності. Використовуються системи електронної взаємодії, інструменти обробки даних, засоби для моделювання та аналізу економічних процесів, а також технології дистанційного навчання і професійної комунікації, які сприяють розвитку практичних навичок та формуванню фахових </w:t>
            </w:r>
            <w:proofErr w:type="spellStart"/>
            <w:r w:rsidRPr="00B1128D">
              <w:rPr>
                <w:rFonts w:eastAsia="Times New Roman" w:cs="Times New Roman"/>
                <w:color w:val="000000"/>
                <w:lang w:val="uk-UA"/>
              </w:rPr>
              <w:t>компетентностей</w:t>
            </w:r>
            <w:proofErr w:type="spellEnd"/>
            <w:r w:rsidRPr="00B1128D">
              <w:rPr>
                <w:rFonts w:eastAsia="Times New Roman" w:cs="Times New Roman"/>
                <w:i/>
                <w:iCs/>
                <w:color w:val="000000"/>
                <w:lang w:val="uk-UA"/>
              </w:rPr>
              <w:t>.</w:t>
            </w:r>
          </w:p>
        </w:tc>
      </w:tr>
      <w:tr w:rsidR="00122649" w:rsidRPr="00BC4E93" w14:paraId="185CF753" w14:textId="77777777">
        <w:trPr>
          <w:trHeight w:val="416"/>
          <w:jc w:val="center"/>
        </w:trPr>
        <w:tc>
          <w:tcPr>
            <w:tcW w:w="2714" w:type="dxa"/>
            <w:vAlign w:val="center"/>
          </w:tcPr>
          <w:p w14:paraId="3BBD303D"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lastRenderedPageBreak/>
              <w:t>Орієнтація освітньої програми</w:t>
            </w:r>
          </w:p>
        </w:tc>
        <w:tc>
          <w:tcPr>
            <w:tcW w:w="7368" w:type="dxa"/>
            <w:vAlign w:val="center"/>
          </w:tcPr>
          <w:p w14:paraId="63F064E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Освітньо-професійна програма орієнтована на оволодіння знаннями  з основ митної справи та оціночної діяльності шляхом формування системи загальних та спеціальних </w:t>
            </w:r>
            <w:proofErr w:type="spellStart"/>
            <w:r w:rsidRPr="00B1128D">
              <w:rPr>
                <w:rFonts w:eastAsia="Times New Roman" w:cs="Times New Roman"/>
                <w:color w:val="000000"/>
                <w:lang w:val="uk-UA"/>
              </w:rPr>
              <w:t>компетентностей</w:t>
            </w:r>
            <w:proofErr w:type="spellEnd"/>
            <w:r w:rsidRPr="00B1128D">
              <w:rPr>
                <w:rFonts w:eastAsia="Times New Roman" w:cs="Times New Roman"/>
                <w:color w:val="000000"/>
                <w:lang w:val="uk-UA"/>
              </w:rPr>
              <w:t>, необхідних сучасним фахівцям в рамках спеціальності «Фінанси, банківська справа, страхування та фондовий ринок» та орієнтує на подальшу професійну кар’єру та/чи навчання.</w:t>
            </w:r>
          </w:p>
        </w:tc>
      </w:tr>
      <w:tr w:rsidR="00122649" w:rsidRPr="00B1128D" w14:paraId="7F642B52" w14:textId="77777777">
        <w:trPr>
          <w:trHeight w:val="1123"/>
          <w:jc w:val="center"/>
        </w:trPr>
        <w:tc>
          <w:tcPr>
            <w:tcW w:w="2714" w:type="dxa"/>
            <w:vAlign w:val="center"/>
          </w:tcPr>
          <w:p w14:paraId="4188DE1B"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Основний фокус освітньої програми та спеціалізації</w:t>
            </w:r>
          </w:p>
        </w:tc>
        <w:tc>
          <w:tcPr>
            <w:tcW w:w="7368" w:type="dxa"/>
            <w:vAlign w:val="center"/>
          </w:tcPr>
          <w:p w14:paraId="3ABD7911"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Освіта в галузі бізнесу, адміністрування та права спеціальності «Фінанси, банківська справа, страхування та фондовий ринок» з акцентом на поглиблене вивчення основ митної справи та оціночної діяльності, формування сукупності знань та набуття практичних навичок з проведення митного контролю та митного оформлення при здійсненні експортно-імпортних операцій, укладання зовнішньоекономічних договорів, володіння методиками та процедурами проведення експертних оцінок вартості майна та майнових прав, що в сучасних умовах глобалізаційних та євроінтеграційних процесів, невизначеності та розширення комплексу вимог до фахівця економічного спрямування дозволить розв'язувати широкий спектр практичних завдань в ході професійної діяльності.</w:t>
            </w:r>
          </w:p>
          <w:p w14:paraId="11DA510D"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Ключові слова: митна справа, митний контроль, митне оформлення, митний тариф, оціночна діяльність, оціночні процедури, фінанси, банківська справа, страхування, фондовий ринок.</w:t>
            </w:r>
          </w:p>
        </w:tc>
      </w:tr>
      <w:tr w:rsidR="00122649" w:rsidRPr="00B1128D" w14:paraId="5B655718" w14:textId="77777777">
        <w:trPr>
          <w:trHeight w:val="1550"/>
          <w:jc w:val="center"/>
        </w:trPr>
        <w:tc>
          <w:tcPr>
            <w:tcW w:w="2714" w:type="dxa"/>
            <w:vAlign w:val="center"/>
          </w:tcPr>
          <w:p w14:paraId="40DEF38E"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Особливості програми</w:t>
            </w:r>
          </w:p>
        </w:tc>
        <w:tc>
          <w:tcPr>
            <w:tcW w:w="7368" w:type="dxa"/>
            <w:vAlign w:val="center"/>
          </w:tcPr>
          <w:p w14:paraId="443277B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Програма забезпечує формування спеціальних знань і вмінь випускника через опанування особливостей митної справи та оціночної діяльності та відповідно розширює можливості працевлаштування в різних сферах діяльності в рамках спеціальності.</w:t>
            </w:r>
          </w:p>
          <w:p w14:paraId="5F2754E3"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Програма забезпечує поєднання теоретичних аспектів із практичними навичками майбутньої трудової діяльності, через проведення частини </w:t>
            </w:r>
            <w:r w:rsidRPr="00B1128D">
              <w:rPr>
                <w:rFonts w:eastAsia="Times New Roman" w:cs="Times New Roman"/>
                <w:color w:val="000000"/>
                <w:lang w:val="uk-UA"/>
              </w:rPr>
              <w:lastRenderedPageBreak/>
              <w:t xml:space="preserve">занять із </w:t>
            </w:r>
            <w:proofErr w:type="spellStart"/>
            <w:r w:rsidRPr="00B1128D">
              <w:rPr>
                <w:rFonts w:eastAsia="Times New Roman" w:cs="Times New Roman"/>
                <w:color w:val="000000"/>
                <w:lang w:val="uk-UA"/>
              </w:rPr>
              <w:t>професійно</w:t>
            </w:r>
            <w:proofErr w:type="spellEnd"/>
            <w:r w:rsidRPr="00B1128D">
              <w:rPr>
                <w:rFonts w:eastAsia="Times New Roman" w:cs="Times New Roman"/>
                <w:color w:val="000000"/>
                <w:lang w:val="uk-UA"/>
              </w:rPr>
              <w:t xml:space="preserve">-орієнтованих дисциплін фахівцями підрозділів Державної митної служби України в Закарпатській області, оціночних та митно-брокерських компаній, підприємств, що здійснюють зовнішньоекономічну діяльність, а також проходження практики у вище перелічених установах. </w:t>
            </w:r>
          </w:p>
          <w:p w14:paraId="02F0652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ОПП передбачає можливість семестрової міжнародної мобільності.</w:t>
            </w:r>
          </w:p>
        </w:tc>
      </w:tr>
      <w:tr w:rsidR="00122649" w:rsidRPr="00B1128D" w14:paraId="5D4A15D5" w14:textId="77777777">
        <w:trPr>
          <w:trHeight w:val="259"/>
          <w:jc w:val="center"/>
        </w:trPr>
        <w:tc>
          <w:tcPr>
            <w:tcW w:w="10082" w:type="dxa"/>
            <w:gridSpan w:val="2"/>
            <w:shd w:val="clear" w:color="auto" w:fill="D9D9D9"/>
            <w:vAlign w:val="center"/>
          </w:tcPr>
          <w:p w14:paraId="59CB09F6"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lastRenderedPageBreak/>
              <w:t>4 – Придатність випускників до працевлаштування та подальшого навчання</w:t>
            </w:r>
          </w:p>
        </w:tc>
      </w:tr>
      <w:tr w:rsidR="00122649" w:rsidRPr="00BC4E93" w14:paraId="1B06CEDA" w14:textId="77777777">
        <w:trPr>
          <w:trHeight w:val="557"/>
          <w:jc w:val="center"/>
        </w:trPr>
        <w:tc>
          <w:tcPr>
            <w:tcW w:w="2714" w:type="dxa"/>
            <w:vAlign w:val="center"/>
          </w:tcPr>
          <w:p w14:paraId="7E3462B1" w14:textId="77777777" w:rsidR="00122649" w:rsidRPr="00B1128D" w:rsidRDefault="004F462C">
            <w:pPr>
              <w:pBdr>
                <w:top w:val="nil"/>
                <w:left w:val="nil"/>
                <w:bottom w:val="nil"/>
                <w:right w:val="nil"/>
                <w:between w:val="nil"/>
              </w:pBdr>
              <w:tabs>
                <w:tab w:val="left" w:pos="3014"/>
              </w:tabs>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Придатність до працевлаштування</w:t>
            </w:r>
          </w:p>
        </w:tc>
        <w:tc>
          <w:tcPr>
            <w:tcW w:w="7368" w:type="dxa"/>
            <w:vAlign w:val="center"/>
          </w:tcPr>
          <w:p w14:paraId="3ABB2A1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Бакалавр з фінансів, банківської справи, страхування та фондового ринку (ОП «Митна справа та оціночна діяльність») може обіймати первинні посади в оціночних агентствах, відповідних підрозділах Державної митної служби України, митно-брокерських компаніях, агентствах нерухомості, у фінансово-економічних підрозділах організацій та підприємств різних видів економічної діяльності та форм власності, фінансових, кредитних, страхових та консалтингових компаніях, в інвестиційних, соціальних та пенсійних фондах та ін.</w:t>
            </w:r>
          </w:p>
          <w:p w14:paraId="394AB60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Згідно з Національною рамкою кваліфікацій та Національним класифікатором України (Класифікатор професій ДК 003:2010) фахівець здатен виконувати професійну роботу за кодами:</w:t>
            </w:r>
          </w:p>
          <w:p w14:paraId="0237210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341 – Фахівці в галузі фінансів та торгівлі  (3411 – брокер, дилер, маклер біржовий, фахівець з біржових операцій, фахівець з ведення реєстру власників іменних цінних паперів, фахівець з депозитарної діяльності, фахівець з корпоративного управління, фахівець з управління активами, фахівець з фінансово-економічної безпеки, фахівець-організатор торгівлі на ринку цінних паперів; 3412 – агент страховий, страхувальник; 3413 – агент з нерухомості, ріелтер, торговець (власність), торговець нерухомістю; 3417 – експерт-консультант із страхування, оцінювач, оцінювач (експертна оцінка майна), оцінювач-експерт; 3419 – інспектор з організації інкасації та перевезення цінностей, інспектор кредитний, інспектор обмінного пункту);</w:t>
            </w:r>
          </w:p>
          <w:p w14:paraId="17FB29F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342 – Агенти з комерційного обслуговування та торгівлі (3422 – агент з митного оформлення вантажів та товарів, агент з передачі вантажу на прикордонній станції (пункті), експедитор; 3429 – агент податковий, ревізор комерційний);</w:t>
            </w:r>
          </w:p>
          <w:p w14:paraId="1985BE7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342 – Агенти з комерційного обслуговування та торгівлі (3429 – агент податковий; ревізор комерційний, торговець (обслуговування бізнесу та реклами);</w:t>
            </w:r>
          </w:p>
          <w:p w14:paraId="3AE82AD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343 – Технічні фахівці в галузі управління (3433 – асистент бухгалтера-експерта, бухгалтер, касир-експерт; 3434 – асистент актуарія; 3436 – помічник керівника підприємства (установи, організації), референт; помічник керівника виробничого підрозділу, помічник керівника іншого основного підрозділу; помічник керівника малого підприємства без апарату управління);</w:t>
            </w:r>
          </w:p>
          <w:p w14:paraId="77BFD3D0"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344 – Державні інспектори (3441 – інспектор митний; 3442 –  державний податковий інспектор; 3443 – інспектор з виплати пенсій, інспектор з призначення пенсій, інспектор з соціальної допомоги; 3449 – інспектор державний, інспектор цін, інспектор з експорту);</w:t>
            </w:r>
          </w:p>
          <w:p w14:paraId="152DD9BC"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Фахівець може адаптуватися до таких видів суміжної професійної діяльності: </w:t>
            </w:r>
            <w:proofErr w:type="spellStart"/>
            <w:r w:rsidRPr="00B1128D">
              <w:rPr>
                <w:rFonts w:eastAsia="Times New Roman" w:cs="Times New Roman"/>
                <w:color w:val="000000"/>
                <w:lang w:val="uk-UA"/>
              </w:rPr>
              <w:t>управлінсько</w:t>
            </w:r>
            <w:proofErr w:type="spellEnd"/>
            <w:r w:rsidRPr="00B1128D">
              <w:rPr>
                <w:rFonts w:eastAsia="Times New Roman" w:cs="Times New Roman"/>
                <w:color w:val="000000"/>
                <w:lang w:val="uk-UA"/>
              </w:rPr>
              <w:t xml:space="preserve">-господарської; </w:t>
            </w:r>
            <w:proofErr w:type="spellStart"/>
            <w:r w:rsidRPr="00B1128D">
              <w:rPr>
                <w:rFonts w:eastAsia="Times New Roman" w:cs="Times New Roman"/>
                <w:color w:val="000000"/>
                <w:lang w:val="uk-UA"/>
              </w:rPr>
              <w:t>бухгалтерсько</w:t>
            </w:r>
            <w:proofErr w:type="spellEnd"/>
            <w:r w:rsidRPr="00B1128D">
              <w:rPr>
                <w:rFonts w:eastAsia="Times New Roman" w:cs="Times New Roman"/>
                <w:color w:val="000000"/>
                <w:lang w:val="uk-UA"/>
              </w:rPr>
              <w:t>-аудиторської; експертно-консультаційної; зовнішньоекономічної та ін.</w:t>
            </w:r>
          </w:p>
        </w:tc>
      </w:tr>
      <w:tr w:rsidR="00122649" w:rsidRPr="00B1128D" w14:paraId="71F132A0" w14:textId="77777777">
        <w:trPr>
          <w:trHeight w:val="506"/>
          <w:jc w:val="center"/>
        </w:trPr>
        <w:tc>
          <w:tcPr>
            <w:tcW w:w="2714" w:type="dxa"/>
            <w:vAlign w:val="center"/>
          </w:tcPr>
          <w:p w14:paraId="6F3A3498" w14:textId="77777777" w:rsidR="00122649" w:rsidRPr="00B1128D" w:rsidRDefault="004F462C">
            <w:pPr>
              <w:pBdr>
                <w:top w:val="nil"/>
                <w:left w:val="nil"/>
                <w:bottom w:val="nil"/>
                <w:right w:val="nil"/>
                <w:between w:val="nil"/>
              </w:pBdr>
              <w:tabs>
                <w:tab w:val="left" w:pos="3014"/>
              </w:tabs>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Подальше навчання</w:t>
            </w:r>
          </w:p>
        </w:tc>
        <w:tc>
          <w:tcPr>
            <w:tcW w:w="7368" w:type="dxa"/>
            <w:vAlign w:val="center"/>
          </w:tcPr>
          <w:p w14:paraId="27009C4A" w14:textId="5A8D3E80"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Можливість навчання за програмою другого циклу FQ – EHEA, 7 рівня EQF</w:t>
            </w:r>
            <w:r w:rsidR="0024307E">
              <w:rPr>
                <w:rFonts w:eastAsia="Times New Roman" w:cs="Times New Roman"/>
                <w:color w:val="000000"/>
                <w:lang w:val="uk-UA"/>
              </w:rPr>
              <w:t>-</w:t>
            </w:r>
            <w:r w:rsidRPr="00B1128D">
              <w:rPr>
                <w:rFonts w:eastAsia="Times New Roman" w:cs="Times New Roman"/>
                <w:color w:val="000000"/>
                <w:lang w:val="uk-UA"/>
              </w:rPr>
              <w:t>LLL та 7 рівня НРК.</w:t>
            </w:r>
          </w:p>
          <w:p w14:paraId="5D787A1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lastRenderedPageBreak/>
              <w:t xml:space="preserve">Набуття додаткових кваліфікацій в системі вищої освіти на споріднених та інших спеціальностях. </w:t>
            </w:r>
          </w:p>
        </w:tc>
      </w:tr>
      <w:tr w:rsidR="00122649" w:rsidRPr="00B1128D" w14:paraId="48BB159C" w14:textId="77777777">
        <w:trPr>
          <w:trHeight w:val="258"/>
          <w:jc w:val="center"/>
        </w:trPr>
        <w:tc>
          <w:tcPr>
            <w:tcW w:w="10082" w:type="dxa"/>
            <w:gridSpan w:val="2"/>
            <w:shd w:val="clear" w:color="auto" w:fill="D9D9D9"/>
            <w:vAlign w:val="center"/>
          </w:tcPr>
          <w:p w14:paraId="4D3015A4" w14:textId="77777777" w:rsidR="00122649" w:rsidRPr="00B1128D" w:rsidRDefault="004F462C">
            <w:pPr>
              <w:pBdr>
                <w:top w:val="nil"/>
                <w:left w:val="nil"/>
                <w:bottom w:val="nil"/>
                <w:right w:val="nil"/>
                <w:between w:val="nil"/>
              </w:pBdr>
              <w:tabs>
                <w:tab w:val="left" w:pos="9393"/>
              </w:tabs>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lastRenderedPageBreak/>
              <w:t>5 – Викладання та оцінювання</w:t>
            </w:r>
          </w:p>
        </w:tc>
      </w:tr>
      <w:tr w:rsidR="00122649" w:rsidRPr="00B1128D" w14:paraId="2B2D6F86" w14:textId="77777777">
        <w:trPr>
          <w:trHeight w:val="1408"/>
          <w:jc w:val="center"/>
        </w:trPr>
        <w:tc>
          <w:tcPr>
            <w:tcW w:w="2714" w:type="dxa"/>
            <w:vAlign w:val="center"/>
          </w:tcPr>
          <w:p w14:paraId="4C38E421"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Викладання та навчання</w:t>
            </w:r>
          </w:p>
        </w:tc>
        <w:tc>
          <w:tcPr>
            <w:tcW w:w="7368" w:type="dxa"/>
            <w:vAlign w:val="center"/>
          </w:tcPr>
          <w:p w14:paraId="3D94936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Навчання, орієнтоване на розвиток індивідуальних здібностей, </w:t>
            </w:r>
            <w:proofErr w:type="spellStart"/>
            <w:r w:rsidRPr="00B1128D">
              <w:rPr>
                <w:rFonts w:eastAsia="Times New Roman" w:cs="Times New Roman"/>
                <w:color w:val="000000"/>
                <w:lang w:val="uk-UA"/>
              </w:rPr>
              <w:t>самоорганізованості</w:t>
            </w:r>
            <w:proofErr w:type="spellEnd"/>
            <w:r w:rsidRPr="00B1128D">
              <w:rPr>
                <w:rFonts w:eastAsia="Times New Roman" w:cs="Times New Roman"/>
                <w:color w:val="000000"/>
                <w:lang w:val="uk-UA"/>
              </w:rPr>
              <w:t xml:space="preserve"> та формування вмінь колективної та автономної дій і включає: </w:t>
            </w:r>
            <w:proofErr w:type="spellStart"/>
            <w:r w:rsidRPr="00B1128D">
              <w:rPr>
                <w:rFonts w:eastAsia="Times New Roman" w:cs="Times New Roman"/>
                <w:color w:val="000000"/>
                <w:lang w:val="uk-UA"/>
              </w:rPr>
              <w:t>студентоцентроване</w:t>
            </w:r>
            <w:proofErr w:type="spellEnd"/>
            <w:r w:rsidRPr="00B1128D">
              <w:rPr>
                <w:rFonts w:eastAsia="Times New Roman" w:cs="Times New Roman"/>
                <w:color w:val="000000"/>
                <w:lang w:val="uk-UA"/>
              </w:rPr>
              <w:t xml:space="preserve"> навчання, самонавчання, проблемно-орієнтоване навчання, навчання через проведення навчально-виробничої та виробничої практик.</w:t>
            </w:r>
          </w:p>
          <w:p w14:paraId="07E72F2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Процес викладання включає традиційні, а також інноваційні та інтерактивні методи і технології: проведення лекційних, практичних та лабораторних занять, робота в малих групах, розв’язання ситуаційних завдань, проходження навчально-виробничої та виробничої практик, виконання курсових робіт. </w:t>
            </w:r>
          </w:p>
          <w:p w14:paraId="4B08E47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Практикується залучення до проведення занять кваліфікованих практиків.</w:t>
            </w:r>
          </w:p>
          <w:p w14:paraId="2F31F915"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Навчання та викладання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7">
              <w:r w:rsidRPr="00B1128D">
                <w:rPr>
                  <w:rFonts w:eastAsia="Times New Roman" w:cs="Times New Roman"/>
                  <w:color w:val="0000FF"/>
                  <w:u w:val="single"/>
                  <w:lang w:val="uk-UA"/>
                </w:rPr>
                <w:t>https://www.uzhnu.edu.ua/uk/infocentre/get/31357</w:t>
              </w:r>
            </w:hyperlink>
            <w:r w:rsidRPr="00B1128D">
              <w:rPr>
                <w:rFonts w:eastAsia="Times New Roman" w:cs="Times New Roman"/>
                <w:color w:val="000000"/>
                <w:lang w:val="uk-UA"/>
              </w:rPr>
              <w:t>.</w:t>
            </w:r>
          </w:p>
        </w:tc>
      </w:tr>
      <w:tr w:rsidR="00122649" w:rsidRPr="00BC4E93" w14:paraId="1EE1E38B" w14:textId="77777777">
        <w:trPr>
          <w:trHeight w:val="322"/>
          <w:jc w:val="center"/>
        </w:trPr>
        <w:tc>
          <w:tcPr>
            <w:tcW w:w="2714" w:type="dxa"/>
            <w:vAlign w:val="center"/>
          </w:tcPr>
          <w:p w14:paraId="091C39CE"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Оцінювання</w:t>
            </w:r>
          </w:p>
        </w:tc>
        <w:tc>
          <w:tcPr>
            <w:tcW w:w="7368" w:type="dxa"/>
            <w:vAlign w:val="center"/>
          </w:tcPr>
          <w:p w14:paraId="1AE24A50" w14:textId="380DEDEA"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Накопичувальна </w:t>
            </w:r>
            <w:proofErr w:type="spellStart"/>
            <w:r w:rsidRPr="00B1128D">
              <w:rPr>
                <w:rFonts w:eastAsia="Times New Roman" w:cs="Times New Roman"/>
                <w:color w:val="000000"/>
                <w:lang w:val="uk-UA"/>
              </w:rPr>
              <w:t>бально</w:t>
            </w:r>
            <w:proofErr w:type="spellEnd"/>
            <w:r w:rsidRPr="00B1128D">
              <w:rPr>
                <w:rFonts w:eastAsia="Times New Roman" w:cs="Times New Roman"/>
                <w:color w:val="000000"/>
                <w:lang w:val="uk-UA"/>
              </w:rPr>
              <w:t xml:space="preserve">-рейтингова система, що передбачає оцінювання </w:t>
            </w:r>
            <w:r w:rsidR="00D004B1" w:rsidRPr="00D004B1">
              <w:rPr>
                <w:rFonts w:eastAsia="Times New Roman" w:cs="Times New Roman"/>
                <w:color w:val="000000"/>
                <w:lang w:val="uk-UA"/>
              </w:rPr>
              <w:t>здобувачів вищої освіти</w:t>
            </w:r>
            <w:r w:rsidRPr="00B1128D">
              <w:rPr>
                <w:rFonts w:eastAsia="Times New Roman" w:cs="Times New Roman"/>
                <w:color w:val="000000"/>
                <w:lang w:val="uk-UA"/>
              </w:rPr>
              <w:t xml:space="preserve"> за усіма видами аудиторної та </w:t>
            </w:r>
            <w:proofErr w:type="spellStart"/>
            <w:r w:rsidRPr="00B1128D">
              <w:rPr>
                <w:rFonts w:eastAsia="Times New Roman" w:cs="Times New Roman"/>
                <w:color w:val="000000"/>
                <w:lang w:val="uk-UA"/>
              </w:rPr>
              <w:t>позааудиторної</w:t>
            </w:r>
            <w:proofErr w:type="spellEnd"/>
            <w:r w:rsidRPr="00B1128D">
              <w:rPr>
                <w:rFonts w:eastAsia="Times New Roman" w:cs="Times New Roman"/>
                <w:color w:val="000000"/>
                <w:lang w:val="uk-UA"/>
              </w:rPr>
              <w:t xml:space="preserve"> навчальної діяльності, спрямованими на опанування навчального навантаження з освітньої програми: поточні контроль та оцінювання, модульний, підсумковий контроль; екзамени; заліки, диференційований залік з навчально-виробничої та виробничої практик, курсові роботи, атестаційний екзамен.</w:t>
            </w:r>
          </w:p>
          <w:p w14:paraId="7649948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8">
              <w:r w:rsidRPr="00B1128D">
                <w:rPr>
                  <w:rFonts w:eastAsia="Times New Roman" w:cs="Times New Roman"/>
                  <w:color w:val="0000FF"/>
                  <w:u w:val="single"/>
                  <w:lang w:val="uk-UA"/>
                </w:rPr>
                <w:t>https://www.uzhnu.edu.ua/uk/infocentre/get/31357</w:t>
              </w:r>
            </w:hyperlink>
            <w:r w:rsidRPr="00B1128D">
              <w:rPr>
                <w:rFonts w:eastAsia="Times New Roman" w:cs="Times New Roman"/>
                <w:color w:val="000000"/>
                <w:lang w:val="uk-UA"/>
              </w:rPr>
              <w:t>,</w:t>
            </w:r>
          </w:p>
          <w:p w14:paraId="7FD5264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Положенням про порядок та методику проведення семестрових (курсових) екзаменів і заліків в Ужгородському національному університеті </w:t>
            </w:r>
            <w:hyperlink r:id="rId9">
              <w:r w:rsidRPr="00B1128D">
                <w:rPr>
                  <w:rFonts w:eastAsia="Times New Roman" w:cs="Times New Roman"/>
                  <w:color w:val="0000FF"/>
                  <w:u w:val="single"/>
                  <w:lang w:val="uk-UA"/>
                </w:rPr>
                <w:t>https://www.uzhnu.edu.ua/uk/infocentre/get/5952</w:t>
              </w:r>
            </w:hyperlink>
            <w:r w:rsidRPr="00B1128D">
              <w:rPr>
                <w:rFonts w:eastAsia="Times New Roman" w:cs="Times New Roman"/>
                <w:color w:val="000000"/>
                <w:lang w:val="uk-UA"/>
              </w:rPr>
              <w:t>,</w:t>
            </w:r>
          </w:p>
          <w:p w14:paraId="2F2BA85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Положенням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0">
              <w:r w:rsidRPr="00B1128D">
                <w:rPr>
                  <w:rFonts w:eastAsia="Times New Roman" w:cs="Times New Roman"/>
                  <w:color w:val="0000FF"/>
                  <w:u w:val="single"/>
                  <w:lang w:val="uk-UA"/>
                </w:rPr>
                <w:t>https://www.uzhnu.edu.ua/uk/infocentre/get/11070</w:t>
              </w:r>
            </w:hyperlink>
            <w:r w:rsidRPr="00B1128D">
              <w:rPr>
                <w:rFonts w:eastAsia="Times New Roman" w:cs="Times New Roman"/>
                <w:color w:val="000000"/>
                <w:lang w:val="uk-UA"/>
              </w:rPr>
              <w:t xml:space="preserve">, 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1">
              <w:r w:rsidRPr="00B1128D">
                <w:rPr>
                  <w:rFonts w:eastAsia="Times New Roman" w:cs="Times New Roman"/>
                  <w:color w:val="0000FF"/>
                  <w:u w:val="single"/>
                  <w:lang w:val="uk-UA"/>
                </w:rPr>
                <w:t>https://www.uzhnu.edu.ua/uk/infocentre/get/12223</w:t>
              </w:r>
            </w:hyperlink>
            <w:r w:rsidRPr="00B1128D">
              <w:rPr>
                <w:rFonts w:eastAsia="Times New Roman" w:cs="Times New Roman"/>
                <w:color w:val="000000"/>
                <w:lang w:val="uk-UA"/>
              </w:rPr>
              <w:t>.</w:t>
            </w:r>
          </w:p>
          <w:p w14:paraId="38E63DB7"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proofErr w:type="spellStart"/>
            <w:r w:rsidRPr="00B1128D">
              <w:rPr>
                <w:rFonts w:eastAsia="Times New Roman" w:cs="Times New Roman"/>
                <w:color w:val="000000"/>
                <w:lang w:val="uk-UA"/>
              </w:rPr>
              <w:t>Перезарахування</w:t>
            </w:r>
            <w:proofErr w:type="spellEnd"/>
            <w:r w:rsidRPr="00B1128D">
              <w:rPr>
                <w:rFonts w:eastAsia="Times New Roman" w:cs="Times New Roman"/>
                <w:color w:val="000000"/>
                <w:lang w:val="uk-UA"/>
              </w:rPr>
              <w:t xml:space="preserve"> кредитів відбувається на основі Положення про визнання (</w:t>
            </w:r>
            <w:proofErr w:type="spellStart"/>
            <w:r w:rsidRPr="00B1128D">
              <w:rPr>
                <w:rFonts w:eastAsia="Times New Roman" w:cs="Times New Roman"/>
                <w:color w:val="000000"/>
                <w:lang w:val="uk-UA"/>
              </w:rPr>
              <w:t>перезарахування</w:t>
            </w:r>
            <w:proofErr w:type="spellEnd"/>
            <w:r w:rsidRPr="00B1128D">
              <w:rPr>
                <w:rFonts w:eastAsia="Times New Roman" w:cs="Times New Roman"/>
                <w:color w:val="000000"/>
                <w:lang w:val="uk-UA"/>
              </w:rPr>
              <w:t xml:space="preserve">)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2">
              <w:r w:rsidRPr="00B1128D">
                <w:rPr>
                  <w:rFonts w:eastAsia="Times New Roman" w:cs="Times New Roman"/>
                  <w:color w:val="0000FF"/>
                  <w:u w:val="single"/>
                  <w:lang w:val="uk-UA"/>
                </w:rPr>
                <w:t>https://www.uzhnu.edu.ua/uk/infocentre/get/20131</w:t>
              </w:r>
            </w:hyperlink>
            <w:r w:rsidRPr="00B1128D">
              <w:rPr>
                <w:rFonts w:eastAsia="Times New Roman" w:cs="Times New Roman"/>
                <w:color w:val="000000"/>
                <w:lang w:val="uk-UA"/>
              </w:rPr>
              <w:t xml:space="preserve">. </w:t>
            </w:r>
          </w:p>
          <w:p w14:paraId="73DA7815"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w:t>
            </w:r>
            <w:hyperlink r:id="rId13">
              <w:r w:rsidRPr="00B1128D">
                <w:rPr>
                  <w:rFonts w:eastAsia="Times New Roman" w:cs="Times New Roman"/>
                  <w:color w:val="0000FF"/>
                  <w:u w:val="single"/>
                  <w:lang w:val="uk-UA"/>
                </w:rPr>
                <w:t>https://www.uzhnu.edu.ua/uk/infocentre/get/22966</w:t>
              </w:r>
            </w:hyperlink>
            <w:r w:rsidRPr="00B1128D">
              <w:rPr>
                <w:rFonts w:eastAsia="Times New Roman" w:cs="Times New Roman"/>
                <w:color w:val="000000"/>
                <w:lang w:val="uk-UA"/>
              </w:rPr>
              <w:t xml:space="preserve">. </w:t>
            </w:r>
          </w:p>
          <w:p w14:paraId="1F3DBF55"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w:t>
            </w:r>
            <w:r w:rsidRPr="00B1128D">
              <w:rPr>
                <w:rFonts w:eastAsia="Times New Roman" w:cs="Times New Roman"/>
                <w:color w:val="000000"/>
                <w:lang w:val="uk-UA"/>
              </w:rPr>
              <w:lastRenderedPageBreak/>
              <w:t xml:space="preserve">конфліктів та спорів (суперечок) у діяльності співробітників та здобувачів вищої освіти Державного вищого навчального закладу «Ужгородський національний університет» </w:t>
            </w:r>
            <w:hyperlink r:id="rId14">
              <w:r w:rsidRPr="00B1128D">
                <w:rPr>
                  <w:rFonts w:eastAsia="Times New Roman" w:cs="Times New Roman"/>
                  <w:color w:val="0000FF"/>
                  <w:u w:val="single"/>
                  <w:lang w:val="uk-UA"/>
                </w:rPr>
                <w:t>https://www.uzhnu.edu.ua/uk/infocentre/get/22964</w:t>
              </w:r>
            </w:hyperlink>
            <w:r w:rsidRPr="00B1128D">
              <w:rPr>
                <w:rFonts w:eastAsia="Times New Roman" w:cs="Times New Roman"/>
                <w:color w:val="000000"/>
                <w:lang w:val="uk-UA"/>
              </w:rPr>
              <w:t xml:space="preserve"> та Положенні про порядок оскарження результатів (апеляція) оцінювання в Державному вищому навчальному закладі «Ужгородський національний університет» </w:t>
            </w:r>
            <w:hyperlink r:id="rId15">
              <w:r w:rsidRPr="00B1128D">
                <w:rPr>
                  <w:rFonts w:eastAsia="Times New Roman" w:cs="Times New Roman"/>
                  <w:color w:val="0000FF"/>
                  <w:u w:val="single"/>
                  <w:lang w:val="uk-UA"/>
                </w:rPr>
                <w:t>https://www.uzhnu.edu.ua/uk/infocentre/get/22967</w:t>
              </w:r>
            </w:hyperlink>
            <w:r w:rsidRPr="00B1128D">
              <w:rPr>
                <w:rFonts w:eastAsia="Times New Roman" w:cs="Times New Roman"/>
                <w:color w:val="000000"/>
                <w:lang w:val="uk-UA"/>
              </w:rPr>
              <w:t xml:space="preserve">. </w:t>
            </w:r>
          </w:p>
        </w:tc>
      </w:tr>
      <w:tr w:rsidR="00122649" w:rsidRPr="00B1128D" w14:paraId="517C06B5" w14:textId="77777777">
        <w:trPr>
          <w:trHeight w:val="258"/>
          <w:jc w:val="center"/>
        </w:trPr>
        <w:tc>
          <w:tcPr>
            <w:tcW w:w="10082" w:type="dxa"/>
            <w:gridSpan w:val="2"/>
            <w:shd w:val="clear" w:color="auto" w:fill="D9D9D9"/>
            <w:vAlign w:val="center"/>
          </w:tcPr>
          <w:p w14:paraId="5AE2FFCB"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lastRenderedPageBreak/>
              <w:t>6 – Програмні компетентності</w:t>
            </w:r>
          </w:p>
        </w:tc>
      </w:tr>
      <w:tr w:rsidR="00122649" w:rsidRPr="00BC4E93" w14:paraId="24C5E80B" w14:textId="77777777">
        <w:trPr>
          <w:trHeight w:val="273"/>
          <w:jc w:val="center"/>
        </w:trPr>
        <w:tc>
          <w:tcPr>
            <w:tcW w:w="2714" w:type="dxa"/>
            <w:vAlign w:val="center"/>
          </w:tcPr>
          <w:p w14:paraId="1E1A202D"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Інтегральна компетентність (ІК)</w:t>
            </w:r>
          </w:p>
        </w:tc>
        <w:tc>
          <w:tcPr>
            <w:tcW w:w="7368" w:type="dxa"/>
            <w:vAlign w:val="center"/>
          </w:tcPr>
          <w:p w14:paraId="6B5130B1"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Здатність розв’язувати складні спеціалізовані завдання та практичні проблеми у ході професійної діяльності у галузі фінансів, банківської справи, страхування, митної справи та оціночної діяльності та у процесі навчання, що передбачає застосування окремих методів і положень фінансової науки та характеризується невизначеністю умов і необхідністю врахування комплексу вимог здійснення професійної та навчальної діяльності.</w:t>
            </w:r>
          </w:p>
        </w:tc>
      </w:tr>
      <w:tr w:rsidR="00122649" w:rsidRPr="00BC4E93" w14:paraId="0A9B984F" w14:textId="77777777">
        <w:trPr>
          <w:trHeight w:val="273"/>
          <w:jc w:val="center"/>
        </w:trPr>
        <w:tc>
          <w:tcPr>
            <w:tcW w:w="2714" w:type="dxa"/>
            <w:vAlign w:val="center"/>
          </w:tcPr>
          <w:p w14:paraId="5763BDA5"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bookmarkStart w:id="2" w:name="_heading=h.pbzjkwsfsivh" w:colFirst="0" w:colLast="0"/>
            <w:bookmarkEnd w:id="2"/>
            <w:r w:rsidRPr="00B1128D">
              <w:rPr>
                <w:rFonts w:eastAsia="Times New Roman" w:cs="Times New Roman"/>
                <w:b/>
                <w:bCs/>
                <w:color w:val="000000"/>
                <w:lang w:val="uk-UA"/>
              </w:rPr>
              <w:t>Загальні компетентності (ЗК)</w:t>
            </w:r>
          </w:p>
        </w:tc>
        <w:tc>
          <w:tcPr>
            <w:tcW w:w="7368" w:type="dxa"/>
            <w:vAlign w:val="center"/>
          </w:tcPr>
          <w:p w14:paraId="286F4001"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ЗК01. Здатність до абстрактного мислення, аналізу та синтезу.</w:t>
            </w:r>
          </w:p>
          <w:p w14:paraId="4EF730C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ЗК02. Здатність застосовувати знання у практичних ситуаціях.</w:t>
            </w:r>
          </w:p>
          <w:p w14:paraId="7C16B733"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ЗК03. Здатність планувати та управляти часом.</w:t>
            </w:r>
          </w:p>
          <w:p w14:paraId="0E7F243B"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ЗК04. Здатність спілкуватися іноземною мовою.</w:t>
            </w:r>
          </w:p>
          <w:p w14:paraId="3E9D92EC"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ЗК05. Навички використання інформаційних та комунікаційних технологій.</w:t>
            </w:r>
          </w:p>
          <w:p w14:paraId="3E1A370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ЗК06. Здатність проведення досліджень на відповідному рівні</w:t>
            </w:r>
          </w:p>
          <w:p w14:paraId="0EBD2850"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ЗК07. Здатність вчитися і оволодівати сучасними знаннями.</w:t>
            </w:r>
          </w:p>
          <w:p w14:paraId="09C03DB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ЗК08. Здатність до пошуку, оброблення та аналізу інформації з різних джерел. </w:t>
            </w:r>
          </w:p>
          <w:p w14:paraId="2F0C2EE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ЗК09. Здатність бути критичним і самокритичним. </w:t>
            </w:r>
          </w:p>
          <w:p w14:paraId="016F5DA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ЗК10. Здатність працювати у команді. </w:t>
            </w:r>
          </w:p>
          <w:p w14:paraId="2869C44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ЗК11. Здатність спілкуватися з представниками інших професій груп різного рівня (з експертами з інших галузей знань/видів економічної діяльності).</w:t>
            </w:r>
          </w:p>
          <w:p w14:paraId="7C9C09D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ЗК12. Здатність працювати </w:t>
            </w:r>
            <w:proofErr w:type="spellStart"/>
            <w:r w:rsidRPr="00B1128D">
              <w:rPr>
                <w:rFonts w:eastAsia="Times New Roman" w:cs="Times New Roman"/>
                <w:color w:val="000000"/>
                <w:lang w:val="uk-UA"/>
              </w:rPr>
              <w:t>автономно</w:t>
            </w:r>
            <w:proofErr w:type="spellEnd"/>
            <w:r w:rsidRPr="00B1128D">
              <w:rPr>
                <w:rFonts w:eastAsia="Times New Roman" w:cs="Times New Roman"/>
                <w:color w:val="000000"/>
                <w:lang w:val="uk-UA"/>
              </w:rPr>
              <w:t xml:space="preserve">. </w:t>
            </w:r>
          </w:p>
          <w:p w14:paraId="0931B8D0"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ЗК13.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p>
          <w:p w14:paraId="538BB4A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ЗК14.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319DD07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ЗК 15. Здатність ухвалювати рішення та діяти, дотримуючись принципу неприпустимості корупції та будь-яких інших проявів </w:t>
            </w:r>
            <w:proofErr w:type="spellStart"/>
            <w:r w:rsidRPr="00B1128D">
              <w:rPr>
                <w:rFonts w:eastAsia="Times New Roman" w:cs="Times New Roman"/>
                <w:color w:val="000000"/>
                <w:lang w:val="uk-UA"/>
              </w:rPr>
              <w:t>недоброчесності</w:t>
            </w:r>
            <w:proofErr w:type="spellEnd"/>
            <w:r w:rsidRPr="00B1128D">
              <w:rPr>
                <w:rFonts w:eastAsia="Times New Roman" w:cs="Times New Roman"/>
                <w:color w:val="000000"/>
                <w:lang w:val="uk-UA"/>
              </w:rPr>
              <w:t>.</w:t>
            </w:r>
          </w:p>
          <w:p w14:paraId="0E52693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lang w:val="uk-UA"/>
              </w:rPr>
            </w:pPr>
            <w:r w:rsidRPr="00B1128D">
              <w:rPr>
                <w:rFonts w:eastAsia="Times New Roman" w:cs="Times New Roman"/>
                <w:lang w:val="uk-UA"/>
              </w:rPr>
              <w:t xml:space="preserve">ЗК 16.  “Здатність до національного спротиву” шляхом формування національно-патріотичної свідомості, громадянської стійкості та набуття ними комплексу теоретичних знань і практичних навичок </w:t>
            </w:r>
            <w:proofErr w:type="spellStart"/>
            <w:r w:rsidRPr="00B1128D">
              <w:rPr>
                <w:rFonts w:eastAsia="Times New Roman" w:cs="Times New Roman"/>
                <w:lang w:val="uk-UA"/>
              </w:rPr>
              <w:t>домедичної</w:t>
            </w:r>
            <w:proofErr w:type="spellEnd"/>
            <w:r w:rsidRPr="00B1128D">
              <w:rPr>
                <w:rFonts w:eastAsia="Times New Roman" w:cs="Times New Roman"/>
                <w:lang w:val="uk-UA"/>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 </w:t>
            </w:r>
          </w:p>
        </w:tc>
      </w:tr>
      <w:tr w:rsidR="00122649" w:rsidRPr="00B1128D" w14:paraId="25B69116" w14:textId="77777777">
        <w:trPr>
          <w:trHeight w:val="77"/>
          <w:jc w:val="center"/>
        </w:trPr>
        <w:tc>
          <w:tcPr>
            <w:tcW w:w="2714" w:type="dxa"/>
            <w:vAlign w:val="center"/>
          </w:tcPr>
          <w:p w14:paraId="0E2ED80F"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lastRenderedPageBreak/>
              <w:t>Фахові компетентності спеціальності (ФК)</w:t>
            </w:r>
          </w:p>
        </w:tc>
        <w:tc>
          <w:tcPr>
            <w:tcW w:w="7368" w:type="dxa"/>
            <w:vAlign w:val="center"/>
          </w:tcPr>
          <w:p w14:paraId="3623644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ФК01. Здатність досліджувати тенденції розвитку економіки за допомогою інструментарію </w:t>
            </w:r>
            <w:proofErr w:type="spellStart"/>
            <w:r w:rsidRPr="00B1128D">
              <w:rPr>
                <w:rFonts w:eastAsia="Times New Roman" w:cs="Times New Roman"/>
                <w:color w:val="000000"/>
                <w:lang w:val="uk-UA"/>
              </w:rPr>
              <w:t>макро</w:t>
            </w:r>
            <w:proofErr w:type="spellEnd"/>
            <w:r w:rsidRPr="00B1128D">
              <w:rPr>
                <w:rFonts w:eastAsia="Times New Roman" w:cs="Times New Roman"/>
                <w:color w:val="000000"/>
                <w:lang w:val="uk-UA"/>
              </w:rPr>
              <w:t xml:space="preserve">- та мікроекономічного аналізу, оцінювати сучасні економічні явища. </w:t>
            </w:r>
          </w:p>
          <w:p w14:paraId="06CA034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ФК02. Розуміння особливостей функціонування сучасних світових та національних фінансових систем та їх структури. </w:t>
            </w:r>
          </w:p>
          <w:p w14:paraId="0EECA9B1"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ФК03. Здатність до діагностики стану фінансових систем (державні фінанси, у тому числі бюджетна та податкова системи, фінанси суб’єктів господарювання та  малого бізнесу, фінансові, в </w:t>
            </w:r>
            <w:proofErr w:type="spellStart"/>
            <w:r w:rsidRPr="00B1128D">
              <w:rPr>
                <w:rFonts w:eastAsia="Times New Roman" w:cs="Times New Roman"/>
                <w:color w:val="000000"/>
                <w:lang w:val="uk-UA"/>
              </w:rPr>
              <w:t>т.ч</w:t>
            </w:r>
            <w:proofErr w:type="spellEnd"/>
            <w:r w:rsidRPr="00B1128D">
              <w:rPr>
                <w:rFonts w:eastAsia="Times New Roman" w:cs="Times New Roman"/>
                <w:color w:val="000000"/>
                <w:lang w:val="uk-UA"/>
              </w:rPr>
              <w:t xml:space="preserve">. фондові ринки, банківська система та страхування). </w:t>
            </w:r>
          </w:p>
          <w:p w14:paraId="2836982F"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ФК04. Здатність застосовувати економіко-математичні методи та моделі для вирішення фінансових задач. </w:t>
            </w:r>
          </w:p>
          <w:p w14:paraId="5179155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ФК05. Здатність застосовувати знання законодавства у сфері монетарного, фіскального регулювання та регулювання фінансового, в тому числі фондового ринків. </w:t>
            </w:r>
          </w:p>
          <w:p w14:paraId="2D34BBB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ФК06. Здатність застосовувати сучасне інформаційне та програмне забезпечення для отримання та обробки даних у сфері фінансів, банківської справи,  страхування та фондового ринку. </w:t>
            </w:r>
          </w:p>
          <w:p w14:paraId="5B133BA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ФК07. Здатність складати та аналізувати фінансову звітність. </w:t>
            </w:r>
          </w:p>
          <w:p w14:paraId="0BE3F7B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ФК08. Здатність виконувати контрольні функції у сфері фінансів, банківської справи, страхування та фондового ринку. </w:t>
            </w:r>
          </w:p>
          <w:p w14:paraId="43A21778"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ФК09. Здатність здійснювати ефективні комунікації. </w:t>
            </w:r>
          </w:p>
          <w:p w14:paraId="3C6B2C1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ФК10. Здатність визначати, обґрунтовувати та брати відповідальність за професійні рішення. </w:t>
            </w:r>
          </w:p>
          <w:p w14:paraId="76872B7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ФК11. Здатність підтримувати належний рівень знань та постійно підвищувати свою професійну підготовку.</w:t>
            </w:r>
          </w:p>
          <w:p w14:paraId="3A9C895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ФК12. Розуміння основ митного адміністрування, процесу експертизи товарів, визначення митної вартості товарів, методики визначення митних платежів та шляхів мінімізації митних ризиків при здійсненні зовнішньоекономічних операцій.</w:t>
            </w:r>
          </w:p>
          <w:p w14:paraId="224EBA16"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ФК13. Здатність обґрунтовувати вибір стандартів та методів оцінки вартості майна та майнових прав в залежності від їх виду та цілей оцінки, визначати вартість об’єкта, обмеження і межі застосування отриманого результату та розробляти рекомендації щодо її оптимізації з врахуванням соціальних, екологічних, етичних, економічних аспектів, що впливають на формування рішень.</w:t>
            </w:r>
          </w:p>
          <w:p w14:paraId="414596CA"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ФК14. Розуміння основ митного оформлення та митного контролю за переміщенням товарів і транспортних засобів комерційного призначення через митний кордон.</w:t>
            </w:r>
          </w:p>
        </w:tc>
      </w:tr>
      <w:tr w:rsidR="00122649" w:rsidRPr="00B1128D" w14:paraId="66411157" w14:textId="77777777">
        <w:trPr>
          <w:trHeight w:val="259"/>
          <w:jc w:val="center"/>
        </w:trPr>
        <w:tc>
          <w:tcPr>
            <w:tcW w:w="10082" w:type="dxa"/>
            <w:gridSpan w:val="2"/>
            <w:shd w:val="clear" w:color="auto" w:fill="D9D9D9"/>
            <w:vAlign w:val="center"/>
          </w:tcPr>
          <w:p w14:paraId="67E8BA54"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t>7 – Програмні результати навчання</w:t>
            </w:r>
          </w:p>
        </w:tc>
      </w:tr>
      <w:tr w:rsidR="00122649" w:rsidRPr="0009634D" w14:paraId="64D25970" w14:textId="77777777">
        <w:trPr>
          <w:trHeight w:val="1549"/>
          <w:jc w:val="center"/>
        </w:trPr>
        <w:tc>
          <w:tcPr>
            <w:tcW w:w="10082" w:type="dxa"/>
            <w:gridSpan w:val="2"/>
            <w:vAlign w:val="center"/>
          </w:tcPr>
          <w:p w14:paraId="694314DD"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ПР01. Знати та розуміти економічні категорії, закони, причинно-наслідкові та функціональні зв’язки, які існують між процесами та явищами на різних рівнях економічних систем. </w:t>
            </w:r>
          </w:p>
          <w:p w14:paraId="4D844F75"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ПР02. Знати і розуміти теоретичні основи та принципи фінансової науки, особливості функціонування фінансових систем. </w:t>
            </w:r>
          </w:p>
          <w:p w14:paraId="67E907EE"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ПР03. Визначати особливості функціонування сучасних світових та національних фінансових систем та їх структури. </w:t>
            </w:r>
          </w:p>
          <w:p w14:paraId="71E219CA"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ПР04. Знати механізм функціонування державних фінансів, у </w:t>
            </w:r>
            <w:proofErr w:type="spellStart"/>
            <w:r w:rsidRPr="0009634D">
              <w:rPr>
                <w:rFonts w:eastAsia="Times New Roman" w:cs="Times New Roman"/>
                <w:color w:val="000000"/>
                <w:sz w:val="23"/>
                <w:szCs w:val="23"/>
                <w:lang w:val="uk-UA"/>
              </w:rPr>
              <w:t>т.ч</w:t>
            </w:r>
            <w:proofErr w:type="spellEnd"/>
            <w:r w:rsidRPr="0009634D">
              <w:rPr>
                <w:rFonts w:eastAsia="Times New Roman" w:cs="Times New Roman"/>
                <w:color w:val="000000"/>
                <w:sz w:val="23"/>
                <w:szCs w:val="23"/>
                <w:lang w:val="uk-UA"/>
              </w:rPr>
              <w:t xml:space="preserve">. бюджетної та податкової систем, фінансів суб’єктів господарювання, фінансів домогосподарств, фінансових, в </w:t>
            </w:r>
            <w:proofErr w:type="spellStart"/>
            <w:r w:rsidRPr="0009634D">
              <w:rPr>
                <w:rFonts w:eastAsia="Times New Roman" w:cs="Times New Roman"/>
                <w:color w:val="000000"/>
                <w:sz w:val="23"/>
                <w:szCs w:val="23"/>
                <w:lang w:val="uk-UA"/>
              </w:rPr>
              <w:t>т.ч</w:t>
            </w:r>
            <w:proofErr w:type="spellEnd"/>
            <w:r w:rsidRPr="0009634D">
              <w:rPr>
                <w:rFonts w:eastAsia="Times New Roman" w:cs="Times New Roman"/>
                <w:color w:val="000000"/>
                <w:sz w:val="23"/>
                <w:szCs w:val="23"/>
                <w:lang w:val="uk-UA"/>
              </w:rPr>
              <w:t xml:space="preserve"> фондових ринків, банківської системи та страхування.</w:t>
            </w:r>
          </w:p>
          <w:p w14:paraId="0A043C8B" w14:textId="77777777" w:rsidR="00122649"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ПР05. Володіти методичним інструментарієм діагностики стану фінансових систем (державні фінанси, у </w:t>
            </w:r>
            <w:proofErr w:type="spellStart"/>
            <w:r w:rsidRPr="0009634D">
              <w:rPr>
                <w:rFonts w:eastAsia="Times New Roman" w:cs="Times New Roman"/>
                <w:color w:val="000000"/>
                <w:sz w:val="23"/>
                <w:szCs w:val="23"/>
                <w:lang w:val="uk-UA"/>
              </w:rPr>
              <w:t>т.ч</w:t>
            </w:r>
            <w:proofErr w:type="spellEnd"/>
            <w:r w:rsidRPr="0009634D">
              <w:rPr>
                <w:rFonts w:eastAsia="Times New Roman" w:cs="Times New Roman"/>
                <w:color w:val="000000"/>
                <w:sz w:val="23"/>
                <w:szCs w:val="23"/>
                <w:lang w:val="uk-UA"/>
              </w:rPr>
              <w:t xml:space="preserve">. бюджетна та податкова системи, фінанси суб’єктів господарювання, фінанси домогосподарств, фінансові, в тому числі фондові ринки, банківська система та страхування). </w:t>
            </w:r>
          </w:p>
          <w:p w14:paraId="6A46A9CB" w14:textId="77777777" w:rsidR="0009634D" w:rsidRDefault="0009634D">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p>
          <w:p w14:paraId="7DE6C05D" w14:textId="77777777" w:rsidR="0009634D" w:rsidRPr="0009634D" w:rsidRDefault="0009634D">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p>
          <w:p w14:paraId="5F93522C"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2"/>
                <w:szCs w:val="22"/>
                <w:lang w:val="uk-UA"/>
              </w:rPr>
            </w:pPr>
            <w:r w:rsidRPr="0009634D">
              <w:rPr>
                <w:rFonts w:eastAsia="Times New Roman" w:cs="Times New Roman"/>
                <w:color w:val="000000"/>
                <w:sz w:val="22"/>
                <w:szCs w:val="22"/>
                <w:lang w:val="uk-UA"/>
              </w:rPr>
              <w:lastRenderedPageBreak/>
              <w:t xml:space="preserve">ПР06. Застосовувати відповідні економіко-математичні методи та моделі для вирішення фінансових задач. </w:t>
            </w:r>
          </w:p>
          <w:p w14:paraId="31C44C3C"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ПР07. Розуміти принципи, методи та інструменти державного та ринкового регулювання діяльності в сфері фінансів, банківської справи, страхування та фондового ринку. </w:t>
            </w:r>
          </w:p>
          <w:p w14:paraId="52AD6300"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ПР08. Застосовувати спеціалізовані інформаційні системи, сучасні фінансові технології та програмні продукти. </w:t>
            </w:r>
          </w:p>
          <w:p w14:paraId="60BBE298"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ПР09. Формувати і аналізувати фінансову звітність та правильно інтерпретувати отриману інформацію. </w:t>
            </w:r>
          </w:p>
          <w:p w14:paraId="22F0DB21"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ПР10. Ідентифікувати джерела та розуміти методологію визначення і методи отримання економічних даних, збирати та аналізувати необхідну фінансову інформацію, розраховувати показники, що характеризують стан фінансових систем. </w:t>
            </w:r>
          </w:p>
          <w:p w14:paraId="0D1348C6"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ПР11. Володіти методичним інструментарієм здійснення контрольних функцій у сфері фінансів, банківської справи, страхування та фондового ринку. </w:t>
            </w:r>
          </w:p>
          <w:p w14:paraId="37DB87DB"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ПР12. Використовувати професійну аргументацію для донесення інформації, ідей, проблем та способів їх вирішення до фахівців і нефахівців у фінансовій сфері діяльності. </w:t>
            </w:r>
          </w:p>
          <w:p w14:paraId="7BF7B1AC"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ПР13. Володіти загальнонауковими та спеціальними методами дослідження фінансових процесів. </w:t>
            </w:r>
          </w:p>
          <w:p w14:paraId="686820DF"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ПР14. Вміти </w:t>
            </w:r>
            <w:proofErr w:type="spellStart"/>
            <w:r w:rsidRPr="0009634D">
              <w:rPr>
                <w:rFonts w:eastAsia="Times New Roman" w:cs="Times New Roman"/>
                <w:color w:val="000000"/>
                <w:sz w:val="23"/>
                <w:szCs w:val="23"/>
                <w:lang w:val="uk-UA"/>
              </w:rPr>
              <w:t>абстрактно</w:t>
            </w:r>
            <w:proofErr w:type="spellEnd"/>
            <w:r w:rsidRPr="0009634D">
              <w:rPr>
                <w:rFonts w:eastAsia="Times New Roman" w:cs="Times New Roman"/>
                <w:color w:val="000000"/>
                <w:sz w:val="23"/>
                <w:szCs w:val="23"/>
                <w:lang w:val="uk-UA"/>
              </w:rPr>
              <w:t xml:space="preserve"> мислити, застосовувати аналіз та синтез для виявлення ключових характеристик фінансових систем, а також особливостей поведінки їх суб’єктів. </w:t>
            </w:r>
          </w:p>
          <w:p w14:paraId="7DC201EB"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ПР15. Спілкуватись в усній та письмовій формі іноземною мовою у професійній діяльності. </w:t>
            </w:r>
          </w:p>
          <w:p w14:paraId="16D09EB1"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ПР16. Застосовувати набуті теоретичні знання для розв’язання практичних завдань та змістовно інтерпретувати отримані результати. </w:t>
            </w:r>
          </w:p>
          <w:p w14:paraId="5C64ABC3"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ПР17. Визначати та планувати можливості особистого професійного розвитку. </w:t>
            </w:r>
          </w:p>
          <w:p w14:paraId="1D1E5246"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ПР18. Демонструвати базові навички креативного та критичного мислення у дослідженнях та професійному спілкуванні. </w:t>
            </w:r>
          </w:p>
          <w:p w14:paraId="2F4719A1"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ПР19. Виявляти навички самостійної роботи, гнучкого мислення, відкритості до нових знань. </w:t>
            </w:r>
          </w:p>
          <w:p w14:paraId="55AEF2EE"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ПР20. Виконувати функціональні обов’язки в групі, пропонувати обґрунтовані фінансові рішення. </w:t>
            </w:r>
          </w:p>
          <w:p w14:paraId="33AA6C34"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ПР21. Розуміти вимоги до діяльності за спеціальністю, зумовлені необхідністю забезпечення сталого розвитку України, її зміцнення як демократичної, соціальної, правової держави. </w:t>
            </w:r>
          </w:p>
          <w:p w14:paraId="2C05D544"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 xml:space="preserve">ПР22. Знати свої права і обов’язки як члена суспільства, розуміти цінності вільного демократичного суспільства, верховенства права, прав і свобод людини і громадянина в Україні. </w:t>
            </w:r>
          </w:p>
          <w:p w14:paraId="76D36B64"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ПР23. Визначати досягнення і ідентифікувати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w:t>
            </w:r>
          </w:p>
          <w:p w14:paraId="27CBC56E"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ПР24. Вміти застосовувати методики визначення митної вартості, оптимізації митних платежів,  мінімізації ризиків при здійсненні зовнішньоекономічних операцій та здійснювати митне адміністрування.</w:t>
            </w:r>
          </w:p>
          <w:p w14:paraId="4F61C83B"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ПР25. Вміти обґрунтовувати вибір стандартів та методів оцінки вартості майна та майнових прав в залежності від їх виду та цілей оцінки, визначати вартість об’єкта, обмеження і межі застосування отриманого результату та розробляти рекомендації щодо її оптимізації з врахуванням соціальних, екологічних, етичних, економічних аспектів, що впливають на формування рішень.</w:t>
            </w:r>
          </w:p>
          <w:p w14:paraId="533BC1B7" w14:textId="77777777" w:rsidR="00122649" w:rsidRPr="0009634D" w:rsidRDefault="004F462C">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ПР26. Вміти здійснювати митне оформлення товарів, експортно-імпортних операцій, обґрунтовувати застосування окремих видів митного контролю за переміщенням товарів і транспортних засобів комерційного призначення, виявляти митні правопорушення.</w:t>
            </w:r>
          </w:p>
          <w:p w14:paraId="754B4CE8" w14:textId="118007A2" w:rsidR="0009634D" w:rsidRPr="0009634D" w:rsidRDefault="0009634D" w:rsidP="003C51FE">
            <w:pPr>
              <w:pBdr>
                <w:top w:val="nil"/>
                <w:left w:val="nil"/>
                <w:bottom w:val="nil"/>
                <w:right w:val="nil"/>
                <w:between w:val="nil"/>
              </w:pBdr>
              <w:spacing w:line="240" w:lineRule="auto"/>
              <w:ind w:left="0" w:right="57" w:hanging="2"/>
              <w:jc w:val="both"/>
              <w:rPr>
                <w:rFonts w:eastAsia="Times New Roman" w:cs="Times New Roman"/>
                <w:color w:val="000000"/>
                <w:sz w:val="23"/>
                <w:szCs w:val="23"/>
                <w:lang w:val="uk-UA"/>
              </w:rPr>
            </w:pPr>
            <w:r w:rsidRPr="0009634D">
              <w:rPr>
                <w:rFonts w:eastAsia="Times New Roman" w:cs="Times New Roman"/>
                <w:color w:val="000000"/>
                <w:sz w:val="23"/>
                <w:szCs w:val="23"/>
                <w:lang w:val="uk-UA"/>
              </w:rPr>
              <w:t>ПРН</w:t>
            </w:r>
            <w:r w:rsidR="00FC3DF5">
              <w:rPr>
                <w:rFonts w:eastAsia="Times New Roman" w:cs="Times New Roman"/>
                <w:color w:val="000000"/>
                <w:sz w:val="23"/>
                <w:szCs w:val="23"/>
                <w:lang w:val="uk-UA"/>
              </w:rPr>
              <w:t xml:space="preserve"> 2</w:t>
            </w:r>
            <w:r w:rsidR="003C51FE">
              <w:rPr>
                <w:rFonts w:eastAsia="Times New Roman" w:cs="Times New Roman"/>
                <w:color w:val="000000"/>
                <w:sz w:val="23"/>
                <w:szCs w:val="23"/>
                <w:lang w:val="uk-UA"/>
              </w:rPr>
              <w:t>7</w:t>
            </w:r>
            <w:r w:rsidRPr="0009634D">
              <w:rPr>
                <w:rFonts w:eastAsia="Times New Roman" w:cs="Times New Roman"/>
                <w:color w:val="000000"/>
                <w:sz w:val="23"/>
                <w:szCs w:val="23"/>
                <w:lang w:val="uk-UA"/>
              </w:rPr>
              <w:t>. 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p>
        </w:tc>
      </w:tr>
      <w:tr w:rsidR="00122649" w:rsidRPr="00B1128D" w14:paraId="3AE9D862" w14:textId="77777777">
        <w:trPr>
          <w:trHeight w:val="258"/>
          <w:jc w:val="center"/>
        </w:trPr>
        <w:tc>
          <w:tcPr>
            <w:tcW w:w="10082" w:type="dxa"/>
            <w:gridSpan w:val="2"/>
            <w:shd w:val="clear" w:color="auto" w:fill="D9D9D9"/>
            <w:vAlign w:val="center"/>
          </w:tcPr>
          <w:p w14:paraId="74BE12F3"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lastRenderedPageBreak/>
              <w:t>8 – Ресурсне забезпечення реалізації програми</w:t>
            </w:r>
          </w:p>
        </w:tc>
      </w:tr>
      <w:tr w:rsidR="00122649" w:rsidRPr="00BC4E93" w14:paraId="79F6E8BD" w14:textId="77777777" w:rsidTr="001C30EF">
        <w:trPr>
          <w:trHeight w:val="557"/>
          <w:jc w:val="center"/>
        </w:trPr>
        <w:tc>
          <w:tcPr>
            <w:tcW w:w="2714" w:type="dxa"/>
            <w:vAlign w:val="center"/>
          </w:tcPr>
          <w:p w14:paraId="381EF4DA"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Кадрове забезпечення</w:t>
            </w:r>
          </w:p>
        </w:tc>
        <w:tc>
          <w:tcPr>
            <w:tcW w:w="7368" w:type="dxa"/>
            <w:vAlign w:val="center"/>
          </w:tcPr>
          <w:p w14:paraId="16A43374"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Склад робочої групи освітньої програми, професорсько-викладацький колектив, задіяний у викладанні навчальних дисциплін за даною освітньою програмою, відповідають Ліцензійним умовам провадження освітньої діяльності на першому (бакалаврському) рівні вищої освіти. </w:t>
            </w:r>
          </w:p>
          <w:p w14:paraId="34569DF7"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Професорсько-викладацький склад постійно проходить стажування, керуючись «Положенням про підвищення кваліфікації та стажування педагогічних та науково-педагогічних працівників ДВНЗ </w:t>
            </w:r>
            <w:r w:rsidRPr="00B1128D">
              <w:rPr>
                <w:rFonts w:eastAsia="Times New Roman" w:cs="Times New Roman"/>
                <w:color w:val="000000"/>
                <w:lang w:val="uk-UA"/>
              </w:rPr>
              <w:lastRenderedPageBreak/>
              <w:t xml:space="preserve">«Ужгородський національний університет» </w:t>
            </w:r>
            <w:hyperlink r:id="rId16">
              <w:r w:rsidRPr="00B1128D">
                <w:rPr>
                  <w:rFonts w:eastAsia="Times New Roman" w:cs="Times New Roman"/>
                  <w:color w:val="0000FF"/>
                  <w:u w:val="single"/>
                  <w:lang w:val="uk-UA"/>
                </w:rPr>
                <w:t>https://www.uzhnu.edu.ua/uk/infocentre/get/5950</w:t>
              </w:r>
            </w:hyperlink>
          </w:p>
        </w:tc>
      </w:tr>
      <w:tr w:rsidR="00122649" w:rsidRPr="00B1128D" w14:paraId="186086A9" w14:textId="77777777">
        <w:trPr>
          <w:trHeight w:val="558"/>
          <w:jc w:val="center"/>
        </w:trPr>
        <w:tc>
          <w:tcPr>
            <w:tcW w:w="2714" w:type="dxa"/>
            <w:vAlign w:val="center"/>
          </w:tcPr>
          <w:p w14:paraId="104B9CF7"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lastRenderedPageBreak/>
              <w:t>Матеріально-технічне забезпечення</w:t>
            </w:r>
          </w:p>
        </w:tc>
        <w:tc>
          <w:tcPr>
            <w:tcW w:w="7368" w:type="dxa"/>
            <w:vAlign w:val="center"/>
          </w:tcPr>
          <w:p w14:paraId="3FD15E69"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Забезпеченість навчальними приміщеннями (лекційні, аудиторні приміщення, кабінети, комп’ютерні класи, актові зали, спортивні зали, бібліотека, у тому числі читальні зали тощо) відповідає потребам та вимогам ДБН В.2.2-3:2018 «Будинки і споруди. Заклади освіти». </w:t>
            </w:r>
          </w:p>
          <w:p w14:paraId="5E1FC233"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Наявна та відповідає вимогам вся необхідна соціально-побутова інфраструктура. </w:t>
            </w:r>
          </w:p>
          <w:p w14:paraId="036A197D"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Для проведення практичних і лабораторних робіт, інформаційного пошуку та обробки результатів наявні спеціалізовані комп’ютерні класи економічного факультету з необхідним програмним забезпеченням та необмеженим відкритим доступом до Інтернет-мережі.</w:t>
            </w:r>
          </w:p>
        </w:tc>
      </w:tr>
      <w:tr w:rsidR="00122649" w:rsidRPr="00B1128D" w14:paraId="73CB32AA" w14:textId="77777777">
        <w:trPr>
          <w:trHeight w:val="65"/>
          <w:jc w:val="center"/>
        </w:trPr>
        <w:tc>
          <w:tcPr>
            <w:tcW w:w="2714" w:type="dxa"/>
            <w:vAlign w:val="center"/>
          </w:tcPr>
          <w:p w14:paraId="4A1AC85A"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bookmarkStart w:id="3" w:name="_heading=h.o8s08wakrag9" w:colFirst="0" w:colLast="0"/>
            <w:bookmarkEnd w:id="3"/>
            <w:r w:rsidRPr="00B1128D">
              <w:rPr>
                <w:rFonts w:eastAsia="Times New Roman" w:cs="Times New Roman"/>
                <w:b/>
                <w:bCs/>
                <w:color w:val="000000"/>
                <w:lang w:val="uk-UA"/>
              </w:rPr>
              <w:t>Інформаційне та навчально-методичне забезпечення</w:t>
            </w:r>
          </w:p>
        </w:tc>
        <w:tc>
          <w:tcPr>
            <w:tcW w:w="7368" w:type="dxa"/>
            <w:vAlign w:val="center"/>
          </w:tcPr>
          <w:p w14:paraId="0084FF10" w14:textId="77777777" w:rsidR="00122649" w:rsidRPr="00B1128D" w:rsidRDefault="004F462C">
            <w:pPr>
              <w:pBdr>
                <w:top w:val="nil"/>
                <w:left w:val="nil"/>
                <w:bottom w:val="nil"/>
                <w:right w:val="nil"/>
                <w:between w:val="nil"/>
              </w:pBdr>
              <w:tabs>
                <w:tab w:val="left" w:pos="425"/>
                <w:tab w:val="left" w:pos="6065"/>
              </w:tabs>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Офіційний веб-сайт http://www.uzhnu.edu.uа, який містить інформацію про освітні програми, навчальну, наукову і виховну діяльність, структурні підрозділи, правила прийому, контакти;</w:t>
            </w:r>
          </w:p>
          <w:p w14:paraId="0939BE8A"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необмежений доступ до мережі Інтернет;</w:t>
            </w:r>
          </w:p>
          <w:p w14:paraId="074F70AE"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 xml:space="preserve">фонди та електронні каталоги наукової бібліотеки ДВНЗ «УжНУ», електронний </w:t>
            </w:r>
            <w:proofErr w:type="spellStart"/>
            <w:r w:rsidRPr="00B1128D">
              <w:rPr>
                <w:rFonts w:eastAsia="Times New Roman" w:cs="Times New Roman"/>
                <w:color w:val="000000"/>
                <w:lang w:val="uk-UA"/>
              </w:rPr>
              <w:t>репoзитарій</w:t>
            </w:r>
            <w:proofErr w:type="spellEnd"/>
            <w:r w:rsidRPr="00B1128D">
              <w:rPr>
                <w:rFonts w:eastAsia="Times New Roman" w:cs="Times New Roman"/>
                <w:color w:val="000000"/>
                <w:lang w:val="uk-UA"/>
              </w:rPr>
              <w:t xml:space="preserve"> ДВНЗ «УжНУ» (</w:t>
            </w:r>
            <w:hyperlink r:id="rId17">
              <w:r w:rsidRPr="00B1128D">
                <w:rPr>
                  <w:rFonts w:eastAsia="Times New Roman" w:cs="Times New Roman"/>
                  <w:color w:val="0000FF"/>
                  <w:u w:val="single"/>
                  <w:lang w:val="uk-UA"/>
                </w:rPr>
                <w:t>https://dspace.uzhnu.edu.ua/jspui/</w:t>
              </w:r>
            </w:hyperlink>
            <w:r w:rsidRPr="00B1128D">
              <w:rPr>
                <w:rFonts w:eastAsia="Times New Roman" w:cs="Times New Roman"/>
                <w:color w:val="000000"/>
                <w:lang w:val="uk-UA"/>
              </w:rPr>
              <w:t xml:space="preserve">), де містяться навчально-методичні матеріали з дисциплін навчального плану; </w:t>
            </w:r>
          </w:p>
          <w:p w14:paraId="0DA27933"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наукова бібліотека, читальні зали;</w:t>
            </w:r>
          </w:p>
          <w:p w14:paraId="2D105B47"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авторські розробки науково-педагогічних працівників економічного факультету ДВНЗ «УжНУ»;</w:t>
            </w:r>
          </w:p>
          <w:p w14:paraId="678A8865"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 xml:space="preserve">віртуальне навчальне середовище </w:t>
            </w:r>
            <w:proofErr w:type="spellStart"/>
            <w:r w:rsidRPr="00B1128D">
              <w:rPr>
                <w:rFonts w:eastAsia="Times New Roman" w:cs="Times New Roman"/>
                <w:color w:val="000000"/>
                <w:lang w:val="uk-UA"/>
              </w:rPr>
              <w:t>Moodle</w:t>
            </w:r>
            <w:proofErr w:type="spellEnd"/>
            <w:r w:rsidRPr="00B1128D">
              <w:rPr>
                <w:rFonts w:eastAsia="Times New Roman" w:cs="Times New Roman"/>
                <w:color w:val="000000"/>
                <w:lang w:val="uk-UA"/>
              </w:rPr>
              <w:t xml:space="preserve"> (</w:t>
            </w:r>
            <w:hyperlink r:id="rId18">
              <w:r w:rsidRPr="00B1128D">
                <w:rPr>
                  <w:rFonts w:eastAsia="Times New Roman" w:cs="Times New Roman"/>
                  <w:color w:val="0000FF"/>
                  <w:u w:val="single"/>
                  <w:lang w:val="uk-UA"/>
                </w:rPr>
                <w:t>https://e-learn.uzhnu.edu.ua/</w:t>
              </w:r>
            </w:hyperlink>
            <w:r w:rsidRPr="00B1128D">
              <w:rPr>
                <w:rFonts w:eastAsia="Times New Roman" w:cs="Times New Roman"/>
                <w:color w:val="000000"/>
                <w:lang w:val="uk-UA"/>
              </w:rPr>
              <w:t>);</w:t>
            </w:r>
          </w:p>
          <w:p w14:paraId="489F8BD5"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 xml:space="preserve">доступ до </w:t>
            </w:r>
            <w:proofErr w:type="spellStart"/>
            <w:r w:rsidRPr="00B1128D">
              <w:rPr>
                <w:rFonts w:eastAsia="Times New Roman" w:cs="Times New Roman"/>
                <w:color w:val="000000"/>
                <w:lang w:val="uk-UA"/>
              </w:rPr>
              <w:t>наукометричних</w:t>
            </w:r>
            <w:proofErr w:type="spellEnd"/>
            <w:r w:rsidRPr="00B1128D">
              <w:rPr>
                <w:rFonts w:eastAsia="Times New Roman" w:cs="Times New Roman"/>
                <w:color w:val="000000"/>
                <w:lang w:val="uk-UA"/>
              </w:rPr>
              <w:t xml:space="preserve"> БД </w:t>
            </w:r>
            <w:proofErr w:type="spellStart"/>
            <w:r w:rsidRPr="00B1128D">
              <w:rPr>
                <w:rFonts w:eastAsia="Times New Roman" w:cs="Times New Roman"/>
                <w:color w:val="000000"/>
                <w:lang w:val="uk-UA"/>
              </w:rPr>
              <w:t>Web</w:t>
            </w:r>
            <w:proofErr w:type="spellEnd"/>
            <w:r w:rsidRPr="00B1128D">
              <w:rPr>
                <w:rFonts w:eastAsia="Times New Roman" w:cs="Times New Roman"/>
                <w:color w:val="000000"/>
                <w:lang w:val="uk-UA"/>
              </w:rPr>
              <w:t xml:space="preserve"> </w:t>
            </w:r>
            <w:proofErr w:type="spellStart"/>
            <w:r w:rsidRPr="00B1128D">
              <w:rPr>
                <w:rFonts w:eastAsia="Times New Roman" w:cs="Times New Roman"/>
                <w:color w:val="000000"/>
                <w:lang w:val="uk-UA"/>
              </w:rPr>
              <w:t>of</w:t>
            </w:r>
            <w:proofErr w:type="spellEnd"/>
            <w:r w:rsidRPr="00B1128D">
              <w:rPr>
                <w:rFonts w:eastAsia="Times New Roman" w:cs="Times New Roman"/>
                <w:color w:val="000000"/>
                <w:lang w:val="uk-UA"/>
              </w:rPr>
              <w:t xml:space="preserve"> </w:t>
            </w:r>
            <w:proofErr w:type="spellStart"/>
            <w:r w:rsidRPr="00B1128D">
              <w:rPr>
                <w:rFonts w:eastAsia="Times New Roman" w:cs="Times New Roman"/>
                <w:color w:val="000000"/>
                <w:lang w:val="uk-UA"/>
              </w:rPr>
              <w:t>Science</w:t>
            </w:r>
            <w:proofErr w:type="spellEnd"/>
            <w:r w:rsidRPr="00B1128D">
              <w:rPr>
                <w:rFonts w:eastAsia="Times New Roman" w:cs="Times New Roman"/>
                <w:color w:val="000000"/>
                <w:lang w:val="uk-UA"/>
              </w:rPr>
              <w:t xml:space="preserve"> та </w:t>
            </w:r>
            <w:proofErr w:type="spellStart"/>
            <w:r w:rsidRPr="00B1128D">
              <w:rPr>
                <w:rFonts w:eastAsia="Times New Roman" w:cs="Times New Roman"/>
                <w:color w:val="000000"/>
                <w:lang w:val="uk-UA"/>
              </w:rPr>
              <w:t>Scopus</w:t>
            </w:r>
            <w:proofErr w:type="spellEnd"/>
            <w:r w:rsidRPr="00B1128D">
              <w:rPr>
                <w:rFonts w:eastAsia="Times New Roman" w:cs="Times New Roman"/>
                <w:color w:val="000000"/>
                <w:lang w:val="uk-UA"/>
              </w:rPr>
              <w:t>;</w:t>
            </w:r>
          </w:p>
          <w:p w14:paraId="2BC43336"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навчальні і робочі плани, графіки навчального процесу;</w:t>
            </w:r>
          </w:p>
          <w:p w14:paraId="20ED6760"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proofErr w:type="spellStart"/>
            <w:r w:rsidRPr="00B1128D">
              <w:rPr>
                <w:rFonts w:eastAsia="Times New Roman" w:cs="Times New Roman"/>
                <w:color w:val="000000"/>
                <w:lang w:val="uk-UA"/>
              </w:rPr>
              <w:t>загальноуніверситетський</w:t>
            </w:r>
            <w:proofErr w:type="spellEnd"/>
            <w:r w:rsidRPr="00B1128D">
              <w:rPr>
                <w:rFonts w:eastAsia="Times New Roman" w:cs="Times New Roman"/>
                <w:color w:val="000000"/>
                <w:lang w:val="uk-UA"/>
              </w:rPr>
              <w:t xml:space="preserve"> та кафедральний каталоги вибіркових дисциплін;</w:t>
            </w:r>
          </w:p>
          <w:p w14:paraId="4EA38FA9" w14:textId="77777777" w:rsidR="00122649" w:rsidRPr="00B1128D" w:rsidRDefault="004F462C">
            <w:pPr>
              <w:numPr>
                <w:ilvl w:val="0"/>
                <w:numId w:val="1"/>
              </w:numPr>
              <w:pBdr>
                <w:top w:val="nil"/>
                <w:left w:val="nil"/>
                <w:bottom w:val="nil"/>
                <w:right w:val="nil"/>
                <w:between w:val="nil"/>
              </w:pBdr>
              <w:tabs>
                <w:tab w:val="left" w:pos="425"/>
                <w:tab w:val="left" w:pos="6065"/>
              </w:tabs>
              <w:spacing w:line="240" w:lineRule="auto"/>
              <w:ind w:left="0" w:right="57" w:hanging="2"/>
              <w:jc w:val="both"/>
              <w:rPr>
                <w:color w:val="000000"/>
                <w:lang w:val="uk-UA"/>
              </w:rPr>
            </w:pPr>
            <w:r w:rsidRPr="00B1128D">
              <w:rPr>
                <w:rFonts w:eastAsia="Times New Roman" w:cs="Times New Roman"/>
                <w:color w:val="000000"/>
                <w:lang w:val="uk-UA"/>
              </w:rPr>
              <w:t>методичні вказівки щодо виконання курсових робіт та проходження практики.</w:t>
            </w:r>
          </w:p>
        </w:tc>
      </w:tr>
      <w:tr w:rsidR="00122649" w:rsidRPr="00B1128D" w14:paraId="678AE916" w14:textId="77777777">
        <w:trPr>
          <w:trHeight w:val="261"/>
          <w:jc w:val="center"/>
        </w:trPr>
        <w:tc>
          <w:tcPr>
            <w:tcW w:w="10082" w:type="dxa"/>
            <w:gridSpan w:val="2"/>
            <w:shd w:val="clear" w:color="auto" w:fill="D9D9D9"/>
            <w:vAlign w:val="center"/>
          </w:tcPr>
          <w:p w14:paraId="55638FA7" w14:textId="77777777" w:rsidR="00122649" w:rsidRPr="00B1128D" w:rsidRDefault="004F462C">
            <w:pPr>
              <w:pBdr>
                <w:top w:val="nil"/>
                <w:left w:val="nil"/>
                <w:bottom w:val="nil"/>
                <w:right w:val="nil"/>
                <w:between w:val="nil"/>
              </w:pBdr>
              <w:spacing w:line="240" w:lineRule="auto"/>
              <w:ind w:left="0" w:right="57" w:hanging="2"/>
              <w:jc w:val="center"/>
              <w:rPr>
                <w:rFonts w:eastAsia="Times New Roman" w:cs="Times New Roman"/>
                <w:color w:val="000000"/>
                <w:lang w:val="uk-UA"/>
              </w:rPr>
            </w:pPr>
            <w:r w:rsidRPr="00B1128D">
              <w:rPr>
                <w:rFonts w:eastAsia="Times New Roman" w:cs="Times New Roman"/>
                <w:b/>
                <w:bCs/>
                <w:color w:val="000000"/>
                <w:lang w:val="uk-UA"/>
              </w:rPr>
              <w:t>9 – Академічна мобільність</w:t>
            </w:r>
          </w:p>
        </w:tc>
      </w:tr>
      <w:tr w:rsidR="00122649" w:rsidRPr="00BC4E93" w14:paraId="639C817C" w14:textId="77777777">
        <w:trPr>
          <w:trHeight w:val="699"/>
          <w:jc w:val="center"/>
        </w:trPr>
        <w:tc>
          <w:tcPr>
            <w:tcW w:w="2714" w:type="dxa"/>
            <w:vAlign w:val="center"/>
          </w:tcPr>
          <w:p w14:paraId="571CCEA7"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Національна кредитна мобільність</w:t>
            </w:r>
          </w:p>
        </w:tc>
        <w:tc>
          <w:tcPr>
            <w:tcW w:w="7368" w:type="dxa"/>
            <w:vAlign w:val="center"/>
          </w:tcPr>
          <w:p w14:paraId="0730B875"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Здійснюється на загальних підставах в межах України: на основі двосторонніх договорів між ДВНЗ «Ужгородський національний університет» та закладами вищої освіти України.</w:t>
            </w:r>
          </w:p>
          <w:p w14:paraId="73212788" w14:textId="42021A76"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Принципи академічної мобільності визначені в Положенні про академічну мобільність </w:t>
            </w:r>
            <w:r w:rsidR="00D004B1" w:rsidRPr="00D004B1">
              <w:rPr>
                <w:rFonts w:eastAsia="Times New Roman" w:cs="Times New Roman"/>
                <w:color w:val="000000"/>
                <w:lang w:val="uk-UA"/>
              </w:rPr>
              <w:t>здобувачів вищої освіти</w:t>
            </w:r>
            <w:r w:rsidRPr="00B1128D">
              <w:rPr>
                <w:rFonts w:eastAsia="Times New Roman" w:cs="Times New Roman"/>
                <w:color w:val="000000"/>
                <w:lang w:val="uk-UA"/>
              </w:rPr>
              <w:t xml:space="preserve"> у ДВНЗ «Ужгородський національний університет» </w:t>
            </w:r>
            <w:hyperlink r:id="rId19">
              <w:r w:rsidRPr="00B1128D">
                <w:rPr>
                  <w:rFonts w:eastAsia="Times New Roman" w:cs="Times New Roman"/>
                  <w:color w:val="0000FF"/>
                  <w:u w:val="single"/>
                  <w:lang w:val="uk-UA"/>
                </w:rPr>
                <w:t>https://www.uzhnu.edu.ua/uk/infocentre/get/8324</w:t>
              </w:r>
            </w:hyperlink>
            <w:r w:rsidRPr="00B1128D">
              <w:rPr>
                <w:rFonts w:eastAsia="Times New Roman" w:cs="Times New Roman"/>
                <w:color w:val="000000"/>
                <w:lang w:val="uk-UA"/>
              </w:rPr>
              <w:t xml:space="preserve">.  </w:t>
            </w:r>
          </w:p>
          <w:p w14:paraId="59F6941A" w14:textId="77777777" w:rsidR="00122649" w:rsidRPr="00B1128D" w:rsidRDefault="00122649">
            <w:pPr>
              <w:pBdr>
                <w:top w:val="nil"/>
                <w:left w:val="nil"/>
                <w:bottom w:val="nil"/>
                <w:right w:val="nil"/>
                <w:between w:val="nil"/>
              </w:pBdr>
              <w:spacing w:line="240" w:lineRule="auto"/>
              <w:ind w:left="0" w:right="57" w:hanging="2"/>
              <w:jc w:val="both"/>
              <w:rPr>
                <w:rFonts w:eastAsia="Times New Roman" w:cs="Times New Roman"/>
                <w:color w:val="000000"/>
                <w:lang w:val="uk-UA"/>
              </w:rPr>
            </w:pPr>
          </w:p>
        </w:tc>
      </w:tr>
      <w:tr w:rsidR="00122649" w:rsidRPr="00D004B1" w14:paraId="60D04F28" w14:textId="77777777">
        <w:trPr>
          <w:trHeight w:val="530"/>
          <w:jc w:val="center"/>
        </w:trPr>
        <w:tc>
          <w:tcPr>
            <w:tcW w:w="2714" w:type="dxa"/>
            <w:vAlign w:val="center"/>
          </w:tcPr>
          <w:p w14:paraId="06205C4D"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Міжнародна кредитна мобільність</w:t>
            </w:r>
          </w:p>
        </w:tc>
        <w:tc>
          <w:tcPr>
            <w:tcW w:w="7368" w:type="dxa"/>
            <w:vAlign w:val="center"/>
          </w:tcPr>
          <w:p w14:paraId="228198D1" w14:textId="521D92D0"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Відповідно до Положення про академічну мобільність </w:t>
            </w:r>
            <w:r w:rsidR="00D004B1" w:rsidRPr="00D004B1">
              <w:rPr>
                <w:rFonts w:eastAsia="Times New Roman" w:cs="Times New Roman"/>
                <w:color w:val="000000"/>
                <w:lang w:val="uk-UA"/>
              </w:rPr>
              <w:t>здобувачів вищої освіти</w:t>
            </w:r>
            <w:r w:rsidRPr="00B1128D">
              <w:rPr>
                <w:rFonts w:eastAsia="Times New Roman" w:cs="Times New Roman"/>
                <w:color w:val="000000"/>
                <w:lang w:val="uk-UA"/>
              </w:rPr>
              <w:t xml:space="preserve"> у ДВНЗ «Ужгородський національний університет» </w:t>
            </w:r>
            <w:hyperlink r:id="rId20">
              <w:r w:rsidRPr="00B1128D">
                <w:rPr>
                  <w:rFonts w:eastAsia="Times New Roman" w:cs="Times New Roman"/>
                  <w:color w:val="0000FF"/>
                  <w:highlight w:val="white"/>
                  <w:u w:val="single"/>
                  <w:lang w:val="uk-UA"/>
                </w:rPr>
                <w:t>https://www.uzhnu.edu.ua/uk/infocentre/get/21269</w:t>
              </w:r>
            </w:hyperlink>
            <w:r w:rsidRPr="00B1128D">
              <w:rPr>
                <w:rFonts w:eastAsia="Times New Roman" w:cs="Times New Roman"/>
                <w:color w:val="008000"/>
                <w:highlight w:val="white"/>
                <w:lang w:val="uk-UA"/>
              </w:rPr>
              <w:t xml:space="preserve"> </w:t>
            </w:r>
            <w:r w:rsidRPr="00B1128D">
              <w:rPr>
                <w:rFonts w:eastAsia="Times New Roman" w:cs="Times New Roman"/>
                <w:color w:val="000000"/>
                <w:lang w:val="uk-UA"/>
              </w:rPr>
              <w:t xml:space="preserve">встановлено загальний порядок організації академічної мобільності </w:t>
            </w:r>
            <w:r w:rsidR="00D004B1" w:rsidRPr="00D004B1">
              <w:rPr>
                <w:rFonts w:eastAsia="Times New Roman" w:cs="Times New Roman"/>
                <w:color w:val="000000"/>
                <w:lang w:val="uk-UA"/>
              </w:rPr>
              <w:t>здобувачів вищої освіти</w:t>
            </w:r>
            <w:r w:rsidRPr="00B1128D">
              <w:rPr>
                <w:rFonts w:eastAsia="Times New Roman" w:cs="Times New Roman"/>
                <w:color w:val="000000"/>
                <w:lang w:val="uk-UA"/>
              </w:rPr>
              <w:t xml:space="preserve">. Здійснюється згідно програми міжнародної академічної мобільності «Еразмус +». </w:t>
            </w:r>
          </w:p>
        </w:tc>
      </w:tr>
      <w:tr w:rsidR="00122649" w:rsidRPr="00BC4E93" w14:paraId="1E52433E" w14:textId="77777777">
        <w:trPr>
          <w:trHeight w:val="760"/>
          <w:jc w:val="center"/>
        </w:trPr>
        <w:tc>
          <w:tcPr>
            <w:tcW w:w="2714" w:type="dxa"/>
            <w:vAlign w:val="center"/>
          </w:tcPr>
          <w:p w14:paraId="3279AB71" w14:textId="77777777" w:rsidR="00122649" w:rsidRPr="00B1128D" w:rsidRDefault="004F462C">
            <w:pPr>
              <w:pBdr>
                <w:top w:val="nil"/>
                <w:left w:val="nil"/>
                <w:bottom w:val="nil"/>
                <w:right w:val="nil"/>
                <w:between w:val="nil"/>
              </w:pBdr>
              <w:spacing w:line="240" w:lineRule="auto"/>
              <w:ind w:left="0" w:right="57" w:hanging="2"/>
              <w:rPr>
                <w:rFonts w:eastAsia="Times New Roman" w:cs="Times New Roman"/>
                <w:color w:val="000000"/>
                <w:lang w:val="uk-UA"/>
              </w:rPr>
            </w:pPr>
            <w:r w:rsidRPr="00B1128D">
              <w:rPr>
                <w:rFonts w:eastAsia="Times New Roman" w:cs="Times New Roman"/>
                <w:b/>
                <w:bCs/>
                <w:color w:val="000000"/>
                <w:lang w:val="uk-UA"/>
              </w:rPr>
              <w:t>Навчання іноземних здобувачів вищої освіти</w:t>
            </w:r>
          </w:p>
        </w:tc>
        <w:tc>
          <w:tcPr>
            <w:tcW w:w="7368" w:type="dxa"/>
            <w:vAlign w:val="center"/>
          </w:tcPr>
          <w:p w14:paraId="00B2D5D6" w14:textId="77777777" w:rsidR="00122649" w:rsidRPr="00B1128D" w:rsidRDefault="004F462C">
            <w:pPr>
              <w:pBdr>
                <w:top w:val="nil"/>
                <w:left w:val="nil"/>
                <w:bottom w:val="nil"/>
                <w:right w:val="nil"/>
                <w:between w:val="nil"/>
              </w:pBdr>
              <w:tabs>
                <w:tab w:val="left" w:pos="1603"/>
                <w:tab w:val="left" w:pos="2173"/>
                <w:tab w:val="left" w:pos="3260"/>
                <w:tab w:val="left" w:pos="4453"/>
                <w:tab w:val="left" w:pos="5557"/>
                <w:tab w:val="left" w:pos="5897"/>
              </w:tabs>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«Ужгородський національний університет»</w:t>
            </w:r>
          </w:p>
          <w:p w14:paraId="67C226AA" w14:textId="77777777" w:rsidR="00122649" w:rsidRPr="00B1128D" w:rsidRDefault="004C6021">
            <w:pPr>
              <w:pBdr>
                <w:top w:val="nil"/>
                <w:left w:val="nil"/>
                <w:bottom w:val="nil"/>
                <w:right w:val="nil"/>
                <w:between w:val="nil"/>
              </w:pBdr>
              <w:tabs>
                <w:tab w:val="left" w:pos="1603"/>
                <w:tab w:val="left" w:pos="2173"/>
                <w:tab w:val="left" w:pos="3260"/>
                <w:tab w:val="left" w:pos="4453"/>
                <w:tab w:val="left" w:pos="5557"/>
                <w:tab w:val="left" w:pos="5897"/>
              </w:tabs>
              <w:spacing w:line="240" w:lineRule="auto"/>
              <w:ind w:left="0" w:right="57" w:hanging="2"/>
              <w:jc w:val="both"/>
              <w:rPr>
                <w:rFonts w:eastAsia="Times New Roman" w:cs="Times New Roman"/>
                <w:color w:val="000000"/>
                <w:lang w:val="uk-UA"/>
              </w:rPr>
            </w:pPr>
            <w:hyperlink r:id="rId21">
              <w:r w:rsidR="004F462C" w:rsidRPr="00B1128D">
                <w:rPr>
                  <w:rFonts w:eastAsia="Times New Roman" w:cs="Times New Roman"/>
                  <w:color w:val="0000FF"/>
                  <w:u w:val="single"/>
                  <w:lang w:val="uk-UA"/>
                </w:rPr>
                <w:t>https://www.uzhnu.edu.ua/uk/infocentre/get/9378</w:t>
              </w:r>
            </w:hyperlink>
            <w:r w:rsidR="004F462C" w:rsidRPr="00B1128D">
              <w:rPr>
                <w:rFonts w:eastAsia="Times New Roman" w:cs="Times New Roman"/>
                <w:color w:val="000000"/>
                <w:lang w:val="uk-UA"/>
              </w:rPr>
              <w:t xml:space="preserve">  </w:t>
            </w:r>
          </w:p>
        </w:tc>
      </w:tr>
    </w:tbl>
    <w:p w14:paraId="407D6820" w14:textId="77777777" w:rsidR="00122649" w:rsidRPr="00B1128D" w:rsidRDefault="004F462C">
      <w:pPr>
        <w:widowControl w:val="0"/>
        <w:pBdr>
          <w:top w:val="nil"/>
          <w:left w:val="nil"/>
          <w:bottom w:val="nil"/>
          <w:right w:val="nil"/>
          <w:between w:val="nil"/>
        </w:pBdr>
        <w:spacing w:line="240" w:lineRule="auto"/>
        <w:ind w:left="0" w:hanging="2"/>
        <w:jc w:val="center"/>
        <w:rPr>
          <w:rFonts w:eastAsia="Times New Roman" w:cs="Times New Roman"/>
          <w:color w:val="000000"/>
          <w:lang w:val="uk-UA"/>
        </w:rPr>
      </w:pPr>
      <w:bookmarkStart w:id="4" w:name="_heading=h.xs6s4cyengb1" w:colFirst="0" w:colLast="0"/>
      <w:bookmarkEnd w:id="4"/>
      <w:r w:rsidRPr="00B1128D">
        <w:rPr>
          <w:rFonts w:eastAsia="Times New Roman" w:cs="Times New Roman"/>
          <w:b/>
          <w:bCs/>
          <w:color w:val="000000"/>
          <w:lang w:val="uk-UA"/>
        </w:rPr>
        <w:lastRenderedPageBreak/>
        <w:t>2. Перелік компонент освітньо-професійної програми та їх логічна послідовність</w:t>
      </w:r>
    </w:p>
    <w:p w14:paraId="26105FE7" w14:textId="77777777" w:rsidR="00122649" w:rsidRPr="00B1128D" w:rsidRDefault="00122649">
      <w:pPr>
        <w:pBdr>
          <w:top w:val="nil"/>
          <w:left w:val="nil"/>
          <w:bottom w:val="nil"/>
          <w:right w:val="nil"/>
          <w:between w:val="nil"/>
        </w:pBdr>
        <w:spacing w:line="240" w:lineRule="auto"/>
        <w:ind w:left="0" w:hanging="2"/>
        <w:rPr>
          <w:rFonts w:eastAsia="Times New Roman" w:cs="Times New Roman"/>
          <w:color w:val="000000"/>
          <w:lang w:val="uk-UA"/>
        </w:rPr>
      </w:pPr>
    </w:p>
    <w:p w14:paraId="5D3BF74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2.1. Перелік компонент ОП «Митна справа та оціночна діяльність»</w:t>
      </w:r>
    </w:p>
    <w:p w14:paraId="608B7C19"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lang w:val="uk-UA"/>
        </w:rPr>
      </w:pPr>
      <w:bookmarkStart w:id="5" w:name="_heading=h.hsbt74pjh8hf" w:colFirst="0" w:colLast="0"/>
      <w:bookmarkEnd w:id="5"/>
    </w:p>
    <w:tbl>
      <w:tblPr>
        <w:tblStyle w:val="41"/>
        <w:tblW w:w="10085"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4"/>
        <w:gridCol w:w="5394"/>
        <w:gridCol w:w="1297"/>
        <w:gridCol w:w="2150"/>
      </w:tblGrid>
      <w:tr w:rsidR="00122649" w:rsidRPr="00B1128D" w14:paraId="7717DDBB" w14:textId="77777777">
        <w:trPr>
          <w:trHeight w:val="20"/>
        </w:trPr>
        <w:tc>
          <w:tcPr>
            <w:tcW w:w="1244" w:type="dxa"/>
            <w:vAlign w:val="center"/>
          </w:tcPr>
          <w:p w14:paraId="6224A239"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3"/>
                <w:szCs w:val="23"/>
                <w:lang w:val="uk-UA"/>
              </w:rPr>
            </w:pPr>
          </w:p>
          <w:p w14:paraId="3270481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Код н/д</w:t>
            </w:r>
          </w:p>
        </w:tc>
        <w:tc>
          <w:tcPr>
            <w:tcW w:w="5394" w:type="dxa"/>
            <w:vAlign w:val="center"/>
          </w:tcPr>
          <w:p w14:paraId="1889621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Компоненти освітньої програми (навчальні</w:t>
            </w:r>
          </w:p>
          <w:p w14:paraId="69858CE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дисципліни, курсові проекти (роботи), практики, кваліфікаційна робота)</w:t>
            </w:r>
          </w:p>
        </w:tc>
        <w:tc>
          <w:tcPr>
            <w:tcW w:w="1297" w:type="dxa"/>
            <w:vAlign w:val="center"/>
          </w:tcPr>
          <w:p w14:paraId="437B9E1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Кількість кредитів</w:t>
            </w:r>
          </w:p>
        </w:tc>
        <w:tc>
          <w:tcPr>
            <w:tcW w:w="2150" w:type="dxa"/>
            <w:vAlign w:val="center"/>
          </w:tcPr>
          <w:p w14:paraId="786C8AD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Форма підсумкового контролю</w:t>
            </w:r>
          </w:p>
        </w:tc>
      </w:tr>
      <w:tr w:rsidR="00122649" w:rsidRPr="00B1128D" w14:paraId="4B92259C" w14:textId="77777777">
        <w:trPr>
          <w:trHeight w:val="20"/>
        </w:trPr>
        <w:tc>
          <w:tcPr>
            <w:tcW w:w="1244" w:type="dxa"/>
            <w:vAlign w:val="center"/>
          </w:tcPr>
          <w:p w14:paraId="69A2379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1</w:t>
            </w:r>
          </w:p>
        </w:tc>
        <w:tc>
          <w:tcPr>
            <w:tcW w:w="5394" w:type="dxa"/>
            <w:vAlign w:val="center"/>
          </w:tcPr>
          <w:p w14:paraId="0F3C2C1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2</w:t>
            </w:r>
          </w:p>
        </w:tc>
        <w:tc>
          <w:tcPr>
            <w:tcW w:w="1297" w:type="dxa"/>
            <w:vAlign w:val="center"/>
          </w:tcPr>
          <w:p w14:paraId="1273848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74B1298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r>
      <w:tr w:rsidR="00122649" w:rsidRPr="00B1128D" w14:paraId="2F2084D0" w14:textId="77777777">
        <w:trPr>
          <w:trHeight w:val="20"/>
        </w:trPr>
        <w:tc>
          <w:tcPr>
            <w:tcW w:w="10085" w:type="dxa"/>
            <w:gridSpan w:val="4"/>
            <w:shd w:val="clear" w:color="auto" w:fill="D9D9D9"/>
            <w:vAlign w:val="center"/>
          </w:tcPr>
          <w:p w14:paraId="40B9B34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Обов’язкові компоненти ОП (ОК)</w:t>
            </w:r>
          </w:p>
        </w:tc>
      </w:tr>
      <w:tr w:rsidR="00122649" w:rsidRPr="00B1128D" w14:paraId="7FC5823E" w14:textId="77777777">
        <w:trPr>
          <w:trHeight w:val="20"/>
        </w:trPr>
        <w:tc>
          <w:tcPr>
            <w:tcW w:w="10085" w:type="dxa"/>
            <w:gridSpan w:val="4"/>
            <w:vAlign w:val="center"/>
          </w:tcPr>
          <w:p w14:paraId="0D93F25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Цикл загальної підготовки (ОК1)</w:t>
            </w:r>
          </w:p>
        </w:tc>
      </w:tr>
      <w:tr w:rsidR="00122649" w:rsidRPr="00B1128D" w14:paraId="321AD4FD" w14:textId="77777777">
        <w:trPr>
          <w:trHeight w:val="20"/>
        </w:trPr>
        <w:tc>
          <w:tcPr>
            <w:tcW w:w="1244" w:type="dxa"/>
            <w:vAlign w:val="center"/>
          </w:tcPr>
          <w:p w14:paraId="5722880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1</w:t>
            </w:r>
          </w:p>
        </w:tc>
        <w:tc>
          <w:tcPr>
            <w:tcW w:w="5394" w:type="dxa"/>
            <w:vAlign w:val="center"/>
          </w:tcPr>
          <w:p w14:paraId="62C91FA0"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Економічна теорія </w:t>
            </w:r>
          </w:p>
        </w:tc>
        <w:tc>
          <w:tcPr>
            <w:tcW w:w="1297" w:type="dxa"/>
            <w:vAlign w:val="center"/>
          </w:tcPr>
          <w:p w14:paraId="58CF27F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E3D560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24699E37" w14:textId="77777777">
        <w:trPr>
          <w:trHeight w:val="20"/>
        </w:trPr>
        <w:tc>
          <w:tcPr>
            <w:tcW w:w="1244" w:type="dxa"/>
            <w:vAlign w:val="center"/>
          </w:tcPr>
          <w:p w14:paraId="4A69C47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2</w:t>
            </w:r>
          </w:p>
        </w:tc>
        <w:tc>
          <w:tcPr>
            <w:tcW w:w="5394" w:type="dxa"/>
            <w:vAlign w:val="center"/>
          </w:tcPr>
          <w:p w14:paraId="56A2681C"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Математика для економістів</w:t>
            </w:r>
          </w:p>
        </w:tc>
        <w:tc>
          <w:tcPr>
            <w:tcW w:w="1297" w:type="dxa"/>
            <w:vAlign w:val="center"/>
          </w:tcPr>
          <w:p w14:paraId="2F80EF7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lang w:val="uk-UA"/>
              </w:rPr>
              <w:t>3</w:t>
            </w:r>
          </w:p>
        </w:tc>
        <w:tc>
          <w:tcPr>
            <w:tcW w:w="2150" w:type="dxa"/>
            <w:vAlign w:val="center"/>
          </w:tcPr>
          <w:p w14:paraId="006E596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0B8C0E6D" w14:textId="77777777">
        <w:trPr>
          <w:trHeight w:val="20"/>
        </w:trPr>
        <w:tc>
          <w:tcPr>
            <w:tcW w:w="1244" w:type="dxa"/>
            <w:vAlign w:val="center"/>
          </w:tcPr>
          <w:p w14:paraId="02E761E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3</w:t>
            </w:r>
          </w:p>
        </w:tc>
        <w:tc>
          <w:tcPr>
            <w:tcW w:w="5394" w:type="dxa"/>
            <w:vAlign w:val="center"/>
          </w:tcPr>
          <w:p w14:paraId="01A28EB4"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Правознавство, </w:t>
            </w:r>
            <w:proofErr w:type="spellStart"/>
            <w:r w:rsidRPr="00B1128D">
              <w:rPr>
                <w:rFonts w:eastAsia="Times New Roman" w:cs="Times New Roman"/>
                <w:color w:val="000000"/>
                <w:lang w:val="uk-UA"/>
              </w:rPr>
              <w:t>антикорупція</w:t>
            </w:r>
            <w:proofErr w:type="spellEnd"/>
            <w:r w:rsidRPr="00B1128D">
              <w:rPr>
                <w:rFonts w:eastAsia="Times New Roman" w:cs="Times New Roman"/>
                <w:color w:val="000000"/>
                <w:lang w:val="uk-UA"/>
              </w:rPr>
              <w:t xml:space="preserve"> та доброчесність</w:t>
            </w:r>
          </w:p>
        </w:tc>
        <w:tc>
          <w:tcPr>
            <w:tcW w:w="1297" w:type="dxa"/>
            <w:vAlign w:val="center"/>
          </w:tcPr>
          <w:p w14:paraId="544953B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1C1C7A4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7B212993" w14:textId="77777777">
        <w:trPr>
          <w:trHeight w:val="20"/>
        </w:trPr>
        <w:tc>
          <w:tcPr>
            <w:tcW w:w="1244" w:type="dxa"/>
            <w:vAlign w:val="center"/>
          </w:tcPr>
          <w:p w14:paraId="17121F2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4</w:t>
            </w:r>
          </w:p>
        </w:tc>
        <w:tc>
          <w:tcPr>
            <w:tcW w:w="5394" w:type="dxa"/>
            <w:vAlign w:val="center"/>
          </w:tcPr>
          <w:p w14:paraId="2D41CD72"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Іноземна мова</w:t>
            </w:r>
          </w:p>
        </w:tc>
        <w:tc>
          <w:tcPr>
            <w:tcW w:w="1297" w:type="dxa"/>
            <w:vAlign w:val="center"/>
          </w:tcPr>
          <w:p w14:paraId="507363A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6</w:t>
            </w:r>
          </w:p>
        </w:tc>
        <w:tc>
          <w:tcPr>
            <w:tcW w:w="2150" w:type="dxa"/>
            <w:vAlign w:val="center"/>
          </w:tcPr>
          <w:p w14:paraId="75C3FF2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3AA3E5A2" w14:textId="77777777">
        <w:trPr>
          <w:trHeight w:val="20"/>
        </w:trPr>
        <w:tc>
          <w:tcPr>
            <w:tcW w:w="1244" w:type="dxa"/>
            <w:vAlign w:val="center"/>
          </w:tcPr>
          <w:p w14:paraId="4244F08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5</w:t>
            </w:r>
          </w:p>
        </w:tc>
        <w:tc>
          <w:tcPr>
            <w:tcW w:w="5394" w:type="dxa"/>
            <w:vAlign w:val="center"/>
          </w:tcPr>
          <w:p w14:paraId="69CB4154"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Макроекономіка (в тому числі курсова робота)</w:t>
            </w:r>
          </w:p>
        </w:tc>
        <w:tc>
          <w:tcPr>
            <w:tcW w:w="1297" w:type="dxa"/>
            <w:vAlign w:val="center"/>
          </w:tcPr>
          <w:p w14:paraId="359623C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5</w:t>
            </w:r>
          </w:p>
        </w:tc>
        <w:tc>
          <w:tcPr>
            <w:tcW w:w="2150" w:type="dxa"/>
            <w:vAlign w:val="center"/>
          </w:tcPr>
          <w:p w14:paraId="5BE6A71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792D52E0" w14:textId="77777777">
        <w:trPr>
          <w:trHeight w:val="20"/>
        </w:trPr>
        <w:tc>
          <w:tcPr>
            <w:tcW w:w="1244" w:type="dxa"/>
            <w:vAlign w:val="center"/>
          </w:tcPr>
          <w:p w14:paraId="3CAD430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6</w:t>
            </w:r>
          </w:p>
        </w:tc>
        <w:tc>
          <w:tcPr>
            <w:tcW w:w="5394" w:type="dxa"/>
            <w:vAlign w:val="center"/>
          </w:tcPr>
          <w:p w14:paraId="5DF05E52"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Інформаційні та комунікаційні технології</w:t>
            </w:r>
          </w:p>
        </w:tc>
        <w:tc>
          <w:tcPr>
            <w:tcW w:w="1297" w:type="dxa"/>
            <w:vAlign w:val="center"/>
          </w:tcPr>
          <w:p w14:paraId="695F4B4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07D7B45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79EB6353" w14:textId="77777777">
        <w:trPr>
          <w:trHeight w:val="20"/>
        </w:trPr>
        <w:tc>
          <w:tcPr>
            <w:tcW w:w="1244" w:type="dxa"/>
            <w:vAlign w:val="center"/>
          </w:tcPr>
          <w:p w14:paraId="5AD1583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7</w:t>
            </w:r>
          </w:p>
        </w:tc>
        <w:tc>
          <w:tcPr>
            <w:tcW w:w="5394" w:type="dxa"/>
            <w:vAlign w:val="center"/>
          </w:tcPr>
          <w:p w14:paraId="2C31B469"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Історія та культура України</w:t>
            </w:r>
          </w:p>
        </w:tc>
        <w:tc>
          <w:tcPr>
            <w:tcW w:w="1297" w:type="dxa"/>
            <w:vAlign w:val="center"/>
          </w:tcPr>
          <w:p w14:paraId="09E2DAB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EEE602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4D771659" w14:textId="77777777">
        <w:trPr>
          <w:trHeight w:val="20"/>
        </w:trPr>
        <w:tc>
          <w:tcPr>
            <w:tcW w:w="1244" w:type="dxa"/>
            <w:vAlign w:val="center"/>
          </w:tcPr>
          <w:p w14:paraId="564E58F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8</w:t>
            </w:r>
          </w:p>
        </w:tc>
        <w:tc>
          <w:tcPr>
            <w:tcW w:w="5394" w:type="dxa"/>
            <w:vAlign w:val="center"/>
          </w:tcPr>
          <w:p w14:paraId="16B7F8A4"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Безпека життєдіяльності та основи охорони праці</w:t>
            </w:r>
          </w:p>
        </w:tc>
        <w:tc>
          <w:tcPr>
            <w:tcW w:w="1297" w:type="dxa"/>
            <w:vAlign w:val="center"/>
          </w:tcPr>
          <w:p w14:paraId="2ACA573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lang w:val="uk-UA"/>
              </w:rPr>
              <w:t>3</w:t>
            </w:r>
          </w:p>
        </w:tc>
        <w:tc>
          <w:tcPr>
            <w:tcW w:w="2150" w:type="dxa"/>
            <w:vAlign w:val="center"/>
          </w:tcPr>
          <w:p w14:paraId="2F7F9B5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28011248" w14:textId="77777777">
        <w:trPr>
          <w:trHeight w:val="20"/>
        </w:trPr>
        <w:tc>
          <w:tcPr>
            <w:tcW w:w="1244" w:type="dxa"/>
            <w:vAlign w:val="center"/>
          </w:tcPr>
          <w:p w14:paraId="6CA1219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9</w:t>
            </w:r>
          </w:p>
        </w:tc>
        <w:tc>
          <w:tcPr>
            <w:tcW w:w="5394" w:type="dxa"/>
            <w:vAlign w:val="center"/>
          </w:tcPr>
          <w:p w14:paraId="7C923561"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Українська мова за професійним спрямуванням</w:t>
            </w:r>
          </w:p>
        </w:tc>
        <w:tc>
          <w:tcPr>
            <w:tcW w:w="1297" w:type="dxa"/>
            <w:vAlign w:val="center"/>
          </w:tcPr>
          <w:p w14:paraId="1016CBF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59AA03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5E15EA71" w14:textId="77777777">
        <w:trPr>
          <w:trHeight w:val="260"/>
        </w:trPr>
        <w:tc>
          <w:tcPr>
            <w:tcW w:w="1244" w:type="dxa"/>
            <w:vAlign w:val="center"/>
          </w:tcPr>
          <w:p w14:paraId="4C2725C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10</w:t>
            </w:r>
          </w:p>
        </w:tc>
        <w:tc>
          <w:tcPr>
            <w:tcW w:w="5394" w:type="dxa"/>
            <w:vAlign w:val="center"/>
          </w:tcPr>
          <w:p w14:paraId="14E02F8A"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Мікроекономіка</w:t>
            </w:r>
          </w:p>
        </w:tc>
        <w:tc>
          <w:tcPr>
            <w:tcW w:w="1297" w:type="dxa"/>
            <w:vAlign w:val="center"/>
          </w:tcPr>
          <w:p w14:paraId="778C6D1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6142E34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091EDBB5" w14:textId="77777777">
        <w:trPr>
          <w:trHeight w:val="156"/>
        </w:trPr>
        <w:tc>
          <w:tcPr>
            <w:tcW w:w="1244" w:type="dxa"/>
            <w:vAlign w:val="center"/>
          </w:tcPr>
          <w:p w14:paraId="09CFCE1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11</w:t>
            </w:r>
          </w:p>
        </w:tc>
        <w:tc>
          <w:tcPr>
            <w:tcW w:w="5394" w:type="dxa"/>
            <w:vAlign w:val="center"/>
          </w:tcPr>
          <w:p w14:paraId="0422F8F1"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Філософія</w:t>
            </w:r>
          </w:p>
        </w:tc>
        <w:tc>
          <w:tcPr>
            <w:tcW w:w="1297" w:type="dxa"/>
            <w:vAlign w:val="center"/>
          </w:tcPr>
          <w:p w14:paraId="4CB4F73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57BCAC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05C31E73" w14:textId="77777777">
        <w:trPr>
          <w:trHeight w:val="20"/>
        </w:trPr>
        <w:tc>
          <w:tcPr>
            <w:tcW w:w="1244" w:type="dxa"/>
            <w:vAlign w:val="center"/>
          </w:tcPr>
          <w:p w14:paraId="7FDF770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12</w:t>
            </w:r>
          </w:p>
        </w:tc>
        <w:tc>
          <w:tcPr>
            <w:tcW w:w="5394" w:type="dxa"/>
            <w:vAlign w:val="center"/>
          </w:tcPr>
          <w:p w14:paraId="3AE75F27"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Економіко-математичні методи та моделі</w:t>
            </w:r>
          </w:p>
        </w:tc>
        <w:tc>
          <w:tcPr>
            <w:tcW w:w="1297" w:type="dxa"/>
            <w:vAlign w:val="center"/>
          </w:tcPr>
          <w:p w14:paraId="593A39C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29C8572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38FD5FA6" w14:textId="77777777">
        <w:trPr>
          <w:trHeight w:val="20"/>
        </w:trPr>
        <w:tc>
          <w:tcPr>
            <w:tcW w:w="1244" w:type="dxa"/>
            <w:vAlign w:val="center"/>
          </w:tcPr>
          <w:p w14:paraId="2973E19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ОК 13</w:t>
            </w:r>
          </w:p>
        </w:tc>
        <w:tc>
          <w:tcPr>
            <w:tcW w:w="5394" w:type="dxa"/>
            <w:vAlign w:val="center"/>
          </w:tcPr>
          <w:p w14:paraId="5DA33AF2"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Іноземна мова за професійним спрямуванням</w:t>
            </w:r>
          </w:p>
        </w:tc>
        <w:tc>
          <w:tcPr>
            <w:tcW w:w="1297" w:type="dxa"/>
            <w:vAlign w:val="center"/>
          </w:tcPr>
          <w:p w14:paraId="5A1939D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4CDDF5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30DB73FE" w14:textId="77777777">
        <w:trPr>
          <w:trHeight w:val="536"/>
        </w:trPr>
        <w:tc>
          <w:tcPr>
            <w:tcW w:w="1244" w:type="dxa"/>
            <w:vAlign w:val="center"/>
          </w:tcPr>
          <w:p w14:paraId="6B4B3DB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lang w:val="uk-UA"/>
              </w:rPr>
              <w:t>ОК 14</w:t>
            </w:r>
          </w:p>
        </w:tc>
        <w:tc>
          <w:tcPr>
            <w:tcW w:w="5394" w:type="dxa"/>
            <w:vAlign w:val="center"/>
          </w:tcPr>
          <w:p w14:paraId="408C8514" w14:textId="6F7AFAD7" w:rsidR="00122649" w:rsidRPr="00B1128D" w:rsidRDefault="004F462C">
            <w:pPr>
              <w:spacing w:line="240" w:lineRule="auto"/>
              <w:ind w:left="0" w:hanging="2"/>
              <w:jc w:val="both"/>
              <w:rPr>
                <w:rFonts w:eastAsia="Times New Roman" w:cs="Times New Roman"/>
                <w:lang w:val="uk-UA"/>
              </w:rPr>
            </w:pPr>
            <w:r w:rsidRPr="00B1128D">
              <w:rPr>
                <w:rFonts w:eastAsia="Times New Roman" w:cs="Times New Roman"/>
                <w:lang w:val="uk-UA"/>
              </w:rPr>
              <w:t xml:space="preserve">Основи національного спротиву* / </w:t>
            </w:r>
          </w:p>
          <w:p w14:paraId="69DA2F33" w14:textId="77777777" w:rsidR="00122649" w:rsidRPr="00B1128D" w:rsidRDefault="004F462C">
            <w:pPr>
              <w:spacing w:line="240" w:lineRule="auto"/>
              <w:ind w:left="0" w:hanging="2"/>
              <w:jc w:val="both"/>
              <w:rPr>
                <w:rFonts w:eastAsia="Times New Roman" w:cs="Times New Roman"/>
                <w:lang w:val="uk-UA"/>
              </w:rPr>
            </w:pPr>
            <w:r w:rsidRPr="00B1128D">
              <w:rPr>
                <w:rFonts w:eastAsia="Times New Roman" w:cs="Times New Roman"/>
                <w:lang w:val="uk-UA"/>
              </w:rPr>
              <w:t xml:space="preserve">Основи безпеки та національного спротиву ** </w:t>
            </w:r>
          </w:p>
        </w:tc>
        <w:tc>
          <w:tcPr>
            <w:tcW w:w="1297" w:type="dxa"/>
            <w:vAlign w:val="center"/>
          </w:tcPr>
          <w:p w14:paraId="725196A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lang w:val="uk-UA"/>
              </w:rPr>
            </w:pPr>
            <w:r w:rsidRPr="00B1128D">
              <w:rPr>
                <w:rFonts w:eastAsia="Times New Roman" w:cs="Times New Roman"/>
                <w:lang w:val="uk-UA"/>
              </w:rPr>
              <w:t>5</w:t>
            </w:r>
          </w:p>
        </w:tc>
        <w:tc>
          <w:tcPr>
            <w:tcW w:w="2150" w:type="dxa"/>
            <w:vAlign w:val="center"/>
          </w:tcPr>
          <w:p w14:paraId="3F0EABA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proofErr w:type="spellStart"/>
            <w:r w:rsidRPr="00B1128D">
              <w:rPr>
                <w:rFonts w:eastAsia="Times New Roman" w:cs="Times New Roman"/>
                <w:sz w:val="22"/>
                <w:szCs w:val="22"/>
                <w:lang w:val="uk-UA"/>
              </w:rPr>
              <w:t>диф.залік</w:t>
            </w:r>
            <w:proofErr w:type="spellEnd"/>
            <w:r w:rsidRPr="00B1128D">
              <w:rPr>
                <w:rFonts w:eastAsia="Times New Roman" w:cs="Times New Roman"/>
                <w:lang w:val="uk-UA"/>
              </w:rPr>
              <w:t xml:space="preserve"> </w:t>
            </w:r>
          </w:p>
        </w:tc>
      </w:tr>
      <w:tr w:rsidR="00122649" w:rsidRPr="00B1128D" w14:paraId="2B82BE75" w14:textId="77777777">
        <w:trPr>
          <w:trHeight w:val="20"/>
        </w:trPr>
        <w:tc>
          <w:tcPr>
            <w:tcW w:w="1244" w:type="dxa"/>
            <w:vAlign w:val="center"/>
          </w:tcPr>
          <w:p w14:paraId="6DFDA0B3"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c>
          <w:tcPr>
            <w:tcW w:w="5394" w:type="dxa"/>
            <w:vAlign w:val="center"/>
          </w:tcPr>
          <w:p w14:paraId="360AF388"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Усього за циклом</w:t>
            </w:r>
          </w:p>
        </w:tc>
        <w:tc>
          <w:tcPr>
            <w:tcW w:w="1297" w:type="dxa"/>
            <w:vAlign w:val="center"/>
          </w:tcPr>
          <w:p w14:paraId="5D2D6FA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5</w:t>
            </w:r>
            <w:r w:rsidRPr="00B1128D">
              <w:rPr>
                <w:rFonts w:eastAsia="Times New Roman" w:cs="Times New Roman"/>
                <w:b/>
                <w:bCs/>
                <w:lang w:val="uk-UA"/>
              </w:rPr>
              <w:t>3</w:t>
            </w:r>
          </w:p>
        </w:tc>
        <w:tc>
          <w:tcPr>
            <w:tcW w:w="2150" w:type="dxa"/>
            <w:vAlign w:val="center"/>
          </w:tcPr>
          <w:p w14:paraId="33219CA2"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6572599E" w14:textId="77777777">
        <w:trPr>
          <w:trHeight w:val="20"/>
        </w:trPr>
        <w:tc>
          <w:tcPr>
            <w:tcW w:w="10085" w:type="dxa"/>
            <w:gridSpan w:val="4"/>
            <w:vAlign w:val="center"/>
          </w:tcPr>
          <w:p w14:paraId="51D14C8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Цикл професійної підготовки (ОК2)</w:t>
            </w:r>
          </w:p>
        </w:tc>
      </w:tr>
      <w:tr w:rsidR="00122649" w:rsidRPr="00B1128D" w14:paraId="32F9A96D" w14:textId="77777777">
        <w:trPr>
          <w:trHeight w:val="20"/>
        </w:trPr>
        <w:tc>
          <w:tcPr>
            <w:tcW w:w="1244" w:type="dxa"/>
            <w:vAlign w:val="center"/>
          </w:tcPr>
          <w:p w14:paraId="6EE4FC87"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15</w:t>
            </w:r>
          </w:p>
        </w:tc>
        <w:tc>
          <w:tcPr>
            <w:tcW w:w="5394" w:type="dxa"/>
            <w:vAlign w:val="center"/>
          </w:tcPr>
          <w:p w14:paraId="61B8CA17"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Історія фінансів</w:t>
            </w:r>
          </w:p>
        </w:tc>
        <w:tc>
          <w:tcPr>
            <w:tcW w:w="1297" w:type="dxa"/>
            <w:vAlign w:val="center"/>
          </w:tcPr>
          <w:p w14:paraId="092DC8B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3C7A180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A1E044A" w14:textId="77777777">
        <w:trPr>
          <w:trHeight w:val="20"/>
        </w:trPr>
        <w:tc>
          <w:tcPr>
            <w:tcW w:w="1244" w:type="dxa"/>
            <w:vAlign w:val="center"/>
          </w:tcPr>
          <w:p w14:paraId="2EE59A5B"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16</w:t>
            </w:r>
          </w:p>
        </w:tc>
        <w:tc>
          <w:tcPr>
            <w:tcW w:w="5394" w:type="dxa"/>
            <w:vAlign w:val="center"/>
          </w:tcPr>
          <w:p w14:paraId="395F7425"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Вступ до спеціальності: фінанси, банківська справа, страхування та фондовий ринок</w:t>
            </w:r>
          </w:p>
        </w:tc>
        <w:tc>
          <w:tcPr>
            <w:tcW w:w="1297" w:type="dxa"/>
            <w:vAlign w:val="center"/>
          </w:tcPr>
          <w:p w14:paraId="1DF7762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lang w:val="uk-UA"/>
              </w:rPr>
              <w:t>3</w:t>
            </w:r>
          </w:p>
        </w:tc>
        <w:tc>
          <w:tcPr>
            <w:tcW w:w="2150" w:type="dxa"/>
            <w:vAlign w:val="center"/>
          </w:tcPr>
          <w:p w14:paraId="397D61C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9FE68EC" w14:textId="77777777">
        <w:trPr>
          <w:trHeight w:val="20"/>
        </w:trPr>
        <w:tc>
          <w:tcPr>
            <w:tcW w:w="1244" w:type="dxa"/>
            <w:vAlign w:val="center"/>
          </w:tcPr>
          <w:p w14:paraId="0C97464E" w14:textId="77777777" w:rsidR="00122649" w:rsidRPr="00B1128D" w:rsidRDefault="004F462C">
            <w:pPr>
              <w:ind w:left="0" w:hanging="2"/>
              <w:jc w:val="center"/>
              <w:rPr>
                <w:rFonts w:eastAsia="Times New Roman" w:cs="Times New Roman"/>
                <w:lang w:val="uk-UA"/>
              </w:rPr>
            </w:pPr>
            <w:bookmarkStart w:id="6" w:name="_heading=h.lznhhuf1xn12" w:colFirst="0" w:colLast="0"/>
            <w:bookmarkEnd w:id="6"/>
            <w:r w:rsidRPr="00B1128D">
              <w:rPr>
                <w:rFonts w:eastAsia="Times New Roman" w:cs="Times New Roman"/>
                <w:lang w:val="uk-UA"/>
              </w:rPr>
              <w:t>ОК 17</w:t>
            </w:r>
          </w:p>
        </w:tc>
        <w:tc>
          <w:tcPr>
            <w:tcW w:w="5394" w:type="dxa"/>
            <w:vAlign w:val="center"/>
          </w:tcPr>
          <w:p w14:paraId="2270D363"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Основи дослідницької роботи у фінансовій сфері</w:t>
            </w:r>
          </w:p>
        </w:tc>
        <w:tc>
          <w:tcPr>
            <w:tcW w:w="1297" w:type="dxa"/>
            <w:vAlign w:val="center"/>
          </w:tcPr>
          <w:p w14:paraId="5D6A478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14688E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68FAD1BB" w14:textId="77777777">
        <w:trPr>
          <w:trHeight w:val="20"/>
        </w:trPr>
        <w:tc>
          <w:tcPr>
            <w:tcW w:w="1244" w:type="dxa"/>
            <w:vAlign w:val="center"/>
          </w:tcPr>
          <w:p w14:paraId="500BF442"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18</w:t>
            </w:r>
          </w:p>
        </w:tc>
        <w:tc>
          <w:tcPr>
            <w:tcW w:w="5394" w:type="dxa"/>
            <w:vAlign w:val="center"/>
          </w:tcPr>
          <w:p w14:paraId="75A66F99"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Управління кар'єрою та соціальні комунікації</w:t>
            </w:r>
          </w:p>
        </w:tc>
        <w:tc>
          <w:tcPr>
            <w:tcW w:w="1297" w:type="dxa"/>
            <w:vAlign w:val="center"/>
          </w:tcPr>
          <w:p w14:paraId="0D1448C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5E39C30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17CE4BFA" w14:textId="77777777">
        <w:trPr>
          <w:trHeight w:val="20"/>
        </w:trPr>
        <w:tc>
          <w:tcPr>
            <w:tcW w:w="1244" w:type="dxa"/>
            <w:vAlign w:val="center"/>
          </w:tcPr>
          <w:p w14:paraId="794CE100"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19</w:t>
            </w:r>
          </w:p>
        </w:tc>
        <w:tc>
          <w:tcPr>
            <w:tcW w:w="5394" w:type="dxa"/>
            <w:vAlign w:val="center"/>
          </w:tcPr>
          <w:p w14:paraId="1560B6B0"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Гроші і кредит (в тому числі курсова робота)</w:t>
            </w:r>
          </w:p>
        </w:tc>
        <w:tc>
          <w:tcPr>
            <w:tcW w:w="1297" w:type="dxa"/>
            <w:vAlign w:val="center"/>
          </w:tcPr>
          <w:p w14:paraId="3A4D30D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10</w:t>
            </w:r>
          </w:p>
        </w:tc>
        <w:tc>
          <w:tcPr>
            <w:tcW w:w="2150" w:type="dxa"/>
            <w:vAlign w:val="center"/>
          </w:tcPr>
          <w:p w14:paraId="3E56823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4B0789B7" w14:textId="77777777">
        <w:trPr>
          <w:trHeight w:val="20"/>
        </w:trPr>
        <w:tc>
          <w:tcPr>
            <w:tcW w:w="1244" w:type="dxa"/>
            <w:vAlign w:val="center"/>
          </w:tcPr>
          <w:p w14:paraId="6045810C"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20</w:t>
            </w:r>
          </w:p>
        </w:tc>
        <w:tc>
          <w:tcPr>
            <w:tcW w:w="5394" w:type="dxa"/>
            <w:vAlign w:val="center"/>
          </w:tcPr>
          <w:p w14:paraId="65749148"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Нормативно-правове забезпечення фінансової сфери</w:t>
            </w:r>
          </w:p>
        </w:tc>
        <w:tc>
          <w:tcPr>
            <w:tcW w:w="1297" w:type="dxa"/>
            <w:vAlign w:val="center"/>
          </w:tcPr>
          <w:p w14:paraId="43F674E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lang w:val="uk-UA"/>
              </w:rPr>
              <w:t>3</w:t>
            </w:r>
          </w:p>
        </w:tc>
        <w:tc>
          <w:tcPr>
            <w:tcW w:w="2150" w:type="dxa"/>
            <w:vAlign w:val="center"/>
          </w:tcPr>
          <w:p w14:paraId="60EEFA5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584E56D" w14:textId="77777777">
        <w:trPr>
          <w:trHeight w:val="20"/>
        </w:trPr>
        <w:tc>
          <w:tcPr>
            <w:tcW w:w="1244" w:type="dxa"/>
            <w:vAlign w:val="center"/>
          </w:tcPr>
          <w:p w14:paraId="7B3B19B4" w14:textId="77777777" w:rsidR="00122649" w:rsidRPr="00B1128D" w:rsidRDefault="004F462C">
            <w:pPr>
              <w:ind w:left="0" w:hanging="2"/>
              <w:jc w:val="center"/>
              <w:rPr>
                <w:rFonts w:eastAsia="Times New Roman" w:cs="Times New Roman"/>
                <w:lang w:val="uk-UA"/>
              </w:rPr>
            </w:pPr>
            <w:bookmarkStart w:id="7" w:name="_heading=h.rkgubxxqpz4r" w:colFirst="0" w:colLast="0"/>
            <w:bookmarkEnd w:id="7"/>
            <w:r w:rsidRPr="00B1128D">
              <w:rPr>
                <w:rFonts w:eastAsia="Times New Roman" w:cs="Times New Roman"/>
                <w:lang w:val="uk-UA"/>
              </w:rPr>
              <w:t>ОК 21</w:t>
            </w:r>
          </w:p>
        </w:tc>
        <w:tc>
          <w:tcPr>
            <w:tcW w:w="5394" w:type="dxa"/>
            <w:vAlign w:val="center"/>
          </w:tcPr>
          <w:p w14:paraId="255601A2"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Бухгалтерський облік</w:t>
            </w:r>
          </w:p>
        </w:tc>
        <w:tc>
          <w:tcPr>
            <w:tcW w:w="1297" w:type="dxa"/>
            <w:vAlign w:val="center"/>
          </w:tcPr>
          <w:p w14:paraId="6F89656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05046AE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3076C6A7" w14:textId="77777777">
        <w:trPr>
          <w:trHeight w:val="20"/>
        </w:trPr>
        <w:tc>
          <w:tcPr>
            <w:tcW w:w="1244" w:type="dxa"/>
            <w:vAlign w:val="center"/>
          </w:tcPr>
          <w:p w14:paraId="2662361B"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22</w:t>
            </w:r>
          </w:p>
        </w:tc>
        <w:tc>
          <w:tcPr>
            <w:tcW w:w="5394" w:type="dxa"/>
            <w:vAlign w:val="center"/>
          </w:tcPr>
          <w:p w14:paraId="20C2636E"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Фінансові основи підприємництва</w:t>
            </w:r>
          </w:p>
        </w:tc>
        <w:tc>
          <w:tcPr>
            <w:tcW w:w="1297" w:type="dxa"/>
            <w:vAlign w:val="center"/>
          </w:tcPr>
          <w:p w14:paraId="5C6D409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66539B3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A1FA2C2" w14:textId="77777777">
        <w:trPr>
          <w:trHeight w:val="20"/>
        </w:trPr>
        <w:tc>
          <w:tcPr>
            <w:tcW w:w="1244" w:type="dxa"/>
            <w:vAlign w:val="center"/>
          </w:tcPr>
          <w:p w14:paraId="57AFD28D"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23</w:t>
            </w:r>
          </w:p>
        </w:tc>
        <w:tc>
          <w:tcPr>
            <w:tcW w:w="5394" w:type="dxa"/>
            <w:vAlign w:val="center"/>
          </w:tcPr>
          <w:p w14:paraId="0F2D5BEB"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Організація біржової діяльності</w:t>
            </w:r>
          </w:p>
        </w:tc>
        <w:tc>
          <w:tcPr>
            <w:tcW w:w="1297" w:type="dxa"/>
            <w:vAlign w:val="center"/>
          </w:tcPr>
          <w:p w14:paraId="5A2C010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6530BF1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250C3B91" w14:textId="77777777">
        <w:trPr>
          <w:trHeight w:val="20"/>
        </w:trPr>
        <w:tc>
          <w:tcPr>
            <w:tcW w:w="1244" w:type="dxa"/>
            <w:vAlign w:val="center"/>
          </w:tcPr>
          <w:p w14:paraId="4AB3B84E"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24</w:t>
            </w:r>
          </w:p>
        </w:tc>
        <w:tc>
          <w:tcPr>
            <w:tcW w:w="5394" w:type="dxa"/>
            <w:vAlign w:val="center"/>
          </w:tcPr>
          <w:p w14:paraId="6BB25B47"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Фінанси (в тому числі курсова робота)</w:t>
            </w:r>
          </w:p>
        </w:tc>
        <w:tc>
          <w:tcPr>
            <w:tcW w:w="1297" w:type="dxa"/>
            <w:vAlign w:val="center"/>
          </w:tcPr>
          <w:p w14:paraId="3464B5E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10</w:t>
            </w:r>
          </w:p>
        </w:tc>
        <w:tc>
          <w:tcPr>
            <w:tcW w:w="2150" w:type="dxa"/>
            <w:vAlign w:val="center"/>
          </w:tcPr>
          <w:p w14:paraId="16A3CD6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757C65A1" w14:textId="77777777">
        <w:trPr>
          <w:trHeight w:val="20"/>
        </w:trPr>
        <w:tc>
          <w:tcPr>
            <w:tcW w:w="1244" w:type="dxa"/>
            <w:vAlign w:val="center"/>
          </w:tcPr>
          <w:p w14:paraId="6155FE45"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25</w:t>
            </w:r>
          </w:p>
        </w:tc>
        <w:tc>
          <w:tcPr>
            <w:tcW w:w="5394" w:type="dxa"/>
            <w:vAlign w:val="center"/>
          </w:tcPr>
          <w:p w14:paraId="3B0879AE"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Банківська система</w:t>
            </w:r>
          </w:p>
        </w:tc>
        <w:tc>
          <w:tcPr>
            <w:tcW w:w="1297" w:type="dxa"/>
            <w:vAlign w:val="center"/>
          </w:tcPr>
          <w:p w14:paraId="4F30CF2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E887EF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26CC4298" w14:textId="77777777">
        <w:trPr>
          <w:trHeight w:val="20"/>
        </w:trPr>
        <w:tc>
          <w:tcPr>
            <w:tcW w:w="1244" w:type="dxa"/>
            <w:vAlign w:val="center"/>
          </w:tcPr>
          <w:p w14:paraId="4053DAC2"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26</w:t>
            </w:r>
          </w:p>
        </w:tc>
        <w:tc>
          <w:tcPr>
            <w:tcW w:w="5394" w:type="dxa"/>
            <w:vAlign w:val="center"/>
          </w:tcPr>
          <w:p w14:paraId="6BFC1552"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Страхування</w:t>
            </w:r>
          </w:p>
        </w:tc>
        <w:tc>
          <w:tcPr>
            <w:tcW w:w="1297" w:type="dxa"/>
            <w:vAlign w:val="center"/>
          </w:tcPr>
          <w:p w14:paraId="40CAEA9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439784B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74F4F5EF" w14:textId="77777777">
        <w:trPr>
          <w:trHeight w:val="20"/>
        </w:trPr>
        <w:tc>
          <w:tcPr>
            <w:tcW w:w="1244" w:type="dxa"/>
            <w:vAlign w:val="center"/>
          </w:tcPr>
          <w:p w14:paraId="05238555"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27</w:t>
            </w:r>
          </w:p>
        </w:tc>
        <w:tc>
          <w:tcPr>
            <w:tcW w:w="5394" w:type="dxa"/>
            <w:vAlign w:val="center"/>
          </w:tcPr>
          <w:p w14:paraId="3EBEC5A0"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Статистика у митній та оціночній сфері</w:t>
            </w:r>
          </w:p>
        </w:tc>
        <w:tc>
          <w:tcPr>
            <w:tcW w:w="1297" w:type="dxa"/>
            <w:vAlign w:val="center"/>
          </w:tcPr>
          <w:p w14:paraId="37B06A5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05ED201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6FBFBB05" w14:textId="77777777">
        <w:trPr>
          <w:trHeight w:val="20"/>
        </w:trPr>
        <w:tc>
          <w:tcPr>
            <w:tcW w:w="1244" w:type="dxa"/>
            <w:vAlign w:val="center"/>
          </w:tcPr>
          <w:p w14:paraId="748BBB05"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28</w:t>
            </w:r>
          </w:p>
        </w:tc>
        <w:tc>
          <w:tcPr>
            <w:tcW w:w="5394" w:type="dxa"/>
            <w:vAlign w:val="center"/>
          </w:tcPr>
          <w:p w14:paraId="2F92AFEB"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Фінанси підприємств</w:t>
            </w:r>
          </w:p>
        </w:tc>
        <w:tc>
          <w:tcPr>
            <w:tcW w:w="1297" w:type="dxa"/>
            <w:vAlign w:val="center"/>
          </w:tcPr>
          <w:p w14:paraId="2973A30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4417F5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001E8125" w14:textId="77777777">
        <w:trPr>
          <w:trHeight w:val="20"/>
        </w:trPr>
        <w:tc>
          <w:tcPr>
            <w:tcW w:w="1244" w:type="dxa"/>
            <w:vAlign w:val="center"/>
          </w:tcPr>
          <w:p w14:paraId="29769D6A"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29</w:t>
            </w:r>
          </w:p>
        </w:tc>
        <w:tc>
          <w:tcPr>
            <w:tcW w:w="5394" w:type="dxa"/>
            <w:vAlign w:val="center"/>
          </w:tcPr>
          <w:p w14:paraId="4681A2E1"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Податкова система</w:t>
            </w:r>
          </w:p>
        </w:tc>
        <w:tc>
          <w:tcPr>
            <w:tcW w:w="1297" w:type="dxa"/>
            <w:vAlign w:val="center"/>
          </w:tcPr>
          <w:p w14:paraId="7652747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544BEF0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5D64D350" w14:textId="77777777">
        <w:trPr>
          <w:trHeight w:val="20"/>
        </w:trPr>
        <w:tc>
          <w:tcPr>
            <w:tcW w:w="1244" w:type="dxa"/>
            <w:vAlign w:val="center"/>
          </w:tcPr>
          <w:p w14:paraId="2D4D1D7E"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30</w:t>
            </w:r>
          </w:p>
        </w:tc>
        <w:tc>
          <w:tcPr>
            <w:tcW w:w="5394" w:type="dxa"/>
            <w:vAlign w:val="center"/>
          </w:tcPr>
          <w:p w14:paraId="02713555"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Основи ЗЕД</w:t>
            </w:r>
          </w:p>
        </w:tc>
        <w:tc>
          <w:tcPr>
            <w:tcW w:w="1297" w:type="dxa"/>
            <w:vAlign w:val="center"/>
          </w:tcPr>
          <w:p w14:paraId="4C17B57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4499DA9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D285A62" w14:textId="77777777">
        <w:trPr>
          <w:trHeight w:val="20"/>
        </w:trPr>
        <w:tc>
          <w:tcPr>
            <w:tcW w:w="1244" w:type="dxa"/>
            <w:vAlign w:val="center"/>
          </w:tcPr>
          <w:p w14:paraId="000B7DD5"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31</w:t>
            </w:r>
          </w:p>
        </w:tc>
        <w:tc>
          <w:tcPr>
            <w:tcW w:w="5394" w:type="dxa"/>
            <w:vAlign w:val="center"/>
          </w:tcPr>
          <w:p w14:paraId="53E6F8B8"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Фінансовий ринок</w:t>
            </w:r>
          </w:p>
        </w:tc>
        <w:tc>
          <w:tcPr>
            <w:tcW w:w="1297" w:type="dxa"/>
            <w:vAlign w:val="center"/>
          </w:tcPr>
          <w:p w14:paraId="5EE0885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5</w:t>
            </w:r>
          </w:p>
        </w:tc>
        <w:tc>
          <w:tcPr>
            <w:tcW w:w="2150" w:type="dxa"/>
            <w:vAlign w:val="center"/>
          </w:tcPr>
          <w:p w14:paraId="66DBE68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288DC61B" w14:textId="77777777">
        <w:trPr>
          <w:trHeight w:val="20"/>
        </w:trPr>
        <w:tc>
          <w:tcPr>
            <w:tcW w:w="1244" w:type="dxa"/>
            <w:vAlign w:val="center"/>
          </w:tcPr>
          <w:p w14:paraId="30202D0E"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32</w:t>
            </w:r>
          </w:p>
        </w:tc>
        <w:tc>
          <w:tcPr>
            <w:tcW w:w="5394" w:type="dxa"/>
            <w:vAlign w:val="center"/>
          </w:tcPr>
          <w:p w14:paraId="5D6D488D"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Митна справа і тарифи</w:t>
            </w:r>
          </w:p>
        </w:tc>
        <w:tc>
          <w:tcPr>
            <w:tcW w:w="1297" w:type="dxa"/>
            <w:vAlign w:val="center"/>
          </w:tcPr>
          <w:p w14:paraId="44853A9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5</w:t>
            </w:r>
          </w:p>
        </w:tc>
        <w:tc>
          <w:tcPr>
            <w:tcW w:w="2150" w:type="dxa"/>
            <w:vAlign w:val="center"/>
          </w:tcPr>
          <w:p w14:paraId="462585E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37E81793" w14:textId="77777777">
        <w:trPr>
          <w:trHeight w:val="20"/>
        </w:trPr>
        <w:tc>
          <w:tcPr>
            <w:tcW w:w="1244" w:type="dxa"/>
            <w:vAlign w:val="center"/>
          </w:tcPr>
          <w:p w14:paraId="61F5CA94"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33</w:t>
            </w:r>
          </w:p>
        </w:tc>
        <w:tc>
          <w:tcPr>
            <w:tcW w:w="5394" w:type="dxa"/>
            <w:vAlign w:val="center"/>
          </w:tcPr>
          <w:p w14:paraId="2D6988A0"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Оціночна діяльність</w:t>
            </w:r>
          </w:p>
        </w:tc>
        <w:tc>
          <w:tcPr>
            <w:tcW w:w="1297" w:type="dxa"/>
            <w:vAlign w:val="center"/>
          </w:tcPr>
          <w:p w14:paraId="44AB3B7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5</w:t>
            </w:r>
          </w:p>
        </w:tc>
        <w:tc>
          <w:tcPr>
            <w:tcW w:w="2150" w:type="dxa"/>
            <w:vAlign w:val="center"/>
          </w:tcPr>
          <w:p w14:paraId="7814254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5DD145F1" w14:textId="77777777">
        <w:trPr>
          <w:trHeight w:val="20"/>
        </w:trPr>
        <w:tc>
          <w:tcPr>
            <w:tcW w:w="1244" w:type="dxa"/>
            <w:vAlign w:val="center"/>
          </w:tcPr>
          <w:p w14:paraId="5DDD2E27"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34</w:t>
            </w:r>
          </w:p>
        </w:tc>
        <w:tc>
          <w:tcPr>
            <w:tcW w:w="5394" w:type="dxa"/>
            <w:vAlign w:val="center"/>
          </w:tcPr>
          <w:p w14:paraId="09408083"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Міжнародні фінанси</w:t>
            </w:r>
          </w:p>
        </w:tc>
        <w:tc>
          <w:tcPr>
            <w:tcW w:w="1297" w:type="dxa"/>
            <w:vAlign w:val="center"/>
          </w:tcPr>
          <w:p w14:paraId="0A8EDC1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259EF2B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CA96593" w14:textId="77777777">
        <w:trPr>
          <w:trHeight w:val="20"/>
        </w:trPr>
        <w:tc>
          <w:tcPr>
            <w:tcW w:w="1244" w:type="dxa"/>
            <w:vAlign w:val="center"/>
          </w:tcPr>
          <w:p w14:paraId="40751FFE"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lastRenderedPageBreak/>
              <w:t>ОК 35</w:t>
            </w:r>
          </w:p>
        </w:tc>
        <w:tc>
          <w:tcPr>
            <w:tcW w:w="5394" w:type="dxa"/>
            <w:vAlign w:val="center"/>
          </w:tcPr>
          <w:p w14:paraId="68592D43"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Стандартизація та сертифікація в ЗЕД</w:t>
            </w:r>
          </w:p>
        </w:tc>
        <w:tc>
          <w:tcPr>
            <w:tcW w:w="1297" w:type="dxa"/>
            <w:vAlign w:val="center"/>
          </w:tcPr>
          <w:p w14:paraId="402A42F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3057356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2EFF6742" w14:textId="77777777">
        <w:trPr>
          <w:trHeight w:val="20"/>
        </w:trPr>
        <w:tc>
          <w:tcPr>
            <w:tcW w:w="1244" w:type="dxa"/>
            <w:vAlign w:val="center"/>
          </w:tcPr>
          <w:p w14:paraId="29AA7D1D"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36</w:t>
            </w:r>
          </w:p>
        </w:tc>
        <w:tc>
          <w:tcPr>
            <w:tcW w:w="5394" w:type="dxa"/>
            <w:vAlign w:val="center"/>
          </w:tcPr>
          <w:p w14:paraId="0C8E8AAB"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Митний контроль та митне оформлення</w:t>
            </w:r>
          </w:p>
        </w:tc>
        <w:tc>
          <w:tcPr>
            <w:tcW w:w="1297" w:type="dxa"/>
            <w:vAlign w:val="center"/>
          </w:tcPr>
          <w:p w14:paraId="536A806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37CC2DA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12474EE3" w14:textId="77777777">
        <w:trPr>
          <w:trHeight w:val="20"/>
        </w:trPr>
        <w:tc>
          <w:tcPr>
            <w:tcW w:w="1244" w:type="dxa"/>
            <w:vAlign w:val="center"/>
          </w:tcPr>
          <w:p w14:paraId="17292CCA"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37</w:t>
            </w:r>
          </w:p>
        </w:tc>
        <w:tc>
          <w:tcPr>
            <w:tcW w:w="5394" w:type="dxa"/>
            <w:vAlign w:val="center"/>
          </w:tcPr>
          <w:p w14:paraId="21A804BF"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Оцінка вартості майна та майнових прав</w:t>
            </w:r>
          </w:p>
        </w:tc>
        <w:tc>
          <w:tcPr>
            <w:tcW w:w="1297" w:type="dxa"/>
            <w:vAlign w:val="center"/>
          </w:tcPr>
          <w:p w14:paraId="45CAD22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0EDEA6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40AFAFEC" w14:textId="77777777">
        <w:trPr>
          <w:trHeight w:val="20"/>
        </w:trPr>
        <w:tc>
          <w:tcPr>
            <w:tcW w:w="1244" w:type="dxa"/>
            <w:vAlign w:val="center"/>
          </w:tcPr>
          <w:p w14:paraId="54AA1489"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38</w:t>
            </w:r>
          </w:p>
        </w:tc>
        <w:tc>
          <w:tcPr>
            <w:tcW w:w="5394" w:type="dxa"/>
            <w:vAlign w:val="center"/>
          </w:tcPr>
          <w:p w14:paraId="1BE29CD8"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Навчально-виробнича практика </w:t>
            </w:r>
          </w:p>
        </w:tc>
        <w:tc>
          <w:tcPr>
            <w:tcW w:w="1297" w:type="dxa"/>
            <w:vAlign w:val="center"/>
          </w:tcPr>
          <w:p w14:paraId="5FA7D27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6</w:t>
            </w:r>
          </w:p>
        </w:tc>
        <w:tc>
          <w:tcPr>
            <w:tcW w:w="2150" w:type="dxa"/>
            <w:vAlign w:val="center"/>
          </w:tcPr>
          <w:p w14:paraId="44425B27" w14:textId="77777777" w:rsidR="00122649" w:rsidRPr="00B1128D" w:rsidRDefault="004F462C">
            <w:pPr>
              <w:ind w:left="0" w:hanging="2"/>
              <w:jc w:val="center"/>
              <w:rPr>
                <w:rFonts w:eastAsia="Times New Roman" w:cs="Times New Roman"/>
                <w:color w:val="000000"/>
                <w:lang w:val="uk-UA"/>
              </w:rPr>
            </w:pPr>
            <w:proofErr w:type="spellStart"/>
            <w:r w:rsidRPr="00B1128D">
              <w:rPr>
                <w:rFonts w:eastAsia="Times New Roman" w:cs="Times New Roman"/>
                <w:sz w:val="22"/>
                <w:szCs w:val="22"/>
                <w:lang w:val="uk-UA"/>
              </w:rPr>
              <w:t>диф.залік</w:t>
            </w:r>
            <w:proofErr w:type="spellEnd"/>
            <w:r w:rsidRPr="00B1128D">
              <w:rPr>
                <w:rFonts w:eastAsia="Times New Roman" w:cs="Times New Roman"/>
                <w:lang w:val="uk-UA"/>
              </w:rPr>
              <w:t xml:space="preserve"> </w:t>
            </w:r>
          </w:p>
        </w:tc>
      </w:tr>
      <w:tr w:rsidR="00122649" w:rsidRPr="00B1128D" w14:paraId="08178531" w14:textId="77777777">
        <w:trPr>
          <w:trHeight w:val="20"/>
        </w:trPr>
        <w:tc>
          <w:tcPr>
            <w:tcW w:w="1244" w:type="dxa"/>
            <w:vAlign w:val="center"/>
          </w:tcPr>
          <w:p w14:paraId="2EFCD8E3"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39</w:t>
            </w:r>
          </w:p>
        </w:tc>
        <w:tc>
          <w:tcPr>
            <w:tcW w:w="5394" w:type="dxa"/>
            <w:vAlign w:val="center"/>
          </w:tcPr>
          <w:p w14:paraId="35194260"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Фінансовий аналіз</w:t>
            </w:r>
          </w:p>
        </w:tc>
        <w:tc>
          <w:tcPr>
            <w:tcW w:w="1297" w:type="dxa"/>
            <w:vAlign w:val="center"/>
          </w:tcPr>
          <w:p w14:paraId="2514226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078DF3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56631541" w14:textId="77777777">
        <w:trPr>
          <w:trHeight w:val="20"/>
        </w:trPr>
        <w:tc>
          <w:tcPr>
            <w:tcW w:w="1244" w:type="dxa"/>
            <w:vAlign w:val="center"/>
          </w:tcPr>
          <w:p w14:paraId="095D5E3A"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40</w:t>
            </w:r>
          </w:p>
        </w:tc>
        <w:tc>
          <w:tcPr>
            <w:tcW w:w="5394" w:type="dxa"/>
            <w:vAlign w:val="center"/>
          </w:tcPr>
          <w:p w14:paraId="5DF49E1A"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Митне посередництво</w:t>
            </w:r>
          </w:p>
        </w:tc>
        <w:tc>
          <w:tcPr>
            <w:tcW w:w="1297" w:type="dxa"/>
            <w:vAlign w:val="center"/>
          </w:tcPr>
          <w:p w14:paraId="0C622CC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4,5</w:t>
            </w:r>
          </w:p>
        </w:tc>
        <w:tc>
          <w:tcPr>
            <w:tcW w:w="2150" w:type="dxa"/>
            <w:vAlign w:val="center"/>
          </w:tcPr>
          <w:p w14:paraId="2D5CA64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4F240F72" w14:textId="77777777">
        <w:trPr>
          <w:trHeight w:val="20"/>
        </w:trPr>
        <w:tc>
          <w:tcPr>
            <w:tcW w:w="1244" w:type="dxa"/>
            <w:vAlign w:val="center"/>
          </w:tcPr>
          <w:p w14:paraId="3233524E"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41</w:t>
            </w:r>
          </w:p>
        </w:tc>
        <w:tc>
          <w:tcPr>
            <w:tcW w:w="5394" w:type="dxa"/>
            <w:vAlign w:val="center"/>
          </w:tcPr>
          <w:p w14:paraId="75E93F31"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Курсова робота </w:t>
            </w:r>
          </w:p>
        </w:tc>
        <w:tc>
          <w:tcPr>
            <w:tcW w:w="1297" w:type="dxa"/>
            <w:vAlign w:val="center"/>
          </w:tcPr>
          <w:p w14:paraId="102A383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3EBC0BF8" w14:textId="77777777" w:rsidR="00122649" w:rsidRPr="00B1128D" w:rsidRDefault="004F462C">
            <w:pPr>
              <w:ind w:left="0" w:hanging="2"/>
              <w:jc w:val="center"/>
              <w:rPr>
                <w:rFonts w:eastAsia="Times New Roman" w:cs="Times New Roman"/>
                <w:color w:val="000000"/>
                <w:lang w:val="uk-UA"/>
              </w:rPr>
            </w:pPr>
            <w:proofErr w:type="spellStart"/>
            <w:r w:rsidRPr="00B1128D">
              <w:rPr>
                <w:rFonts w:eastAsia="Times New Roman" w:cs="Times New Roman"/>
                <w:sz w:val="22"/>
                <w:szCs w:val="22"/>
                <w:lang w:val="uk-UA"/>
              </w:rPr>
              <w:t>диф.залік</w:t>
            </w:r>
            <w:proofErr w:type="spellEnd"/>
            <w:r w:rsidRPr="00B1128D">
              <w:rPr>
                <w:rFonts w:eastAsia="Times New Roman" w:cs="Times New Roman"/>
                <w:lang w:val="uk-UA"/>
              </w:rPr>
              <w:t xml:space="preserve"> </w:t>
            </w:r>
          </w:p>
        </w:tc>
      </w:tr>
      <w:tr w:rsidR="00122649" w:rsidRPr="00B1128D" w14:paraId="7C01D5A3" w14:textId="77777777">
        <w:trPr>
          <w:trHeight w:val="20"/>
        </w:trPr>
        <w:tc>
          <w:tcPr>
            <w:tcW w:w="1244" w:type="dxa"/>
            <w:vAlign w:val="center"/>
          </w:tcPr>
          <w:p w14:paraId="357166E6"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42</w:t>
            </w:r>
          </w:p>
        </w:tc>
        <w:tc>
          <w:tcPr>
            <w:tcW w:w="5394" w:type="dxa"/>
            <w:vAlign w:val="center"/>
          </w:tcPr>
          <w:p w14:paraId="5A856144"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Виробнича практика </w:t>
            </w:r>
          </w:p>
        </w:tc>
        <w:tc>
          <w:tcPr>
            <w:tcW w:w="1297" w:type="dxa"/>
            <w:vAlign w:val="center"/>
          </w:tcPr>
          <w:p w14:paraId="49F1542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9</w:t>
            </w:r>
          </w:p>
        </w:tc>
        <w:tc>
          <w:tcPr>
            <w:tcW w:w="2150" w:type="dxa"/>
            <w:vAlign w:val="center"/>
          </w:tcPr>
          <w:p w14:paraId="4A355B71" w14:textId="77777777" w:rsidR="00122649" w:rsidRPr="00B1128D" w:rsidRDefault="004F462C">
            <w:pPr>
              <w:ind w:left="0" w:hanging="2"/>
              <w:jc w:val="center"/>
              <w:rPr>
                <w:rFonts w:eastAsia="Times New Roman" w:cs="Times New Roman"/>
                <w:color w:val="000000"/>
                <w:lang w:val="uk-UA"/>
              </w:rPr>
            </w:pPr>
            <w:proofErr w:type="spellStart"/>
            <w:r w:rsidRPr="00B1128D">
              <w:rPr>
                <w:rFonts w:eastAsia="Times New Roman" w:cs="Times New Roman"/>
                <w:sz w:val="22"/>
                <w:szCs w:val="22"/>
                <w:lang w:val="uk-UA"/>
              </w:rPr>
              <w:t>диф.залік</w:t>
            </w:r>
            <w:proofErr w:type="spellEnd"/>
            <w:r w:rsidRPr="00B1128D">
              <w:rPr>
                <w:rFonts w:eastAsia="Times New Roman" w:cs="Times New Roman"/>
                <w:lang w:val="uk-UA"/>
              </w:rPr>
              <w:t xml:space="preserve"> </w:t>
            </w:r>
          </w:p>
        </w:tc>
      </w:tr>
      <w:tr w:rsidR="00122649" w:rsidRPr="00B1128D" w14:paraId="18DED5EF" w14:textId="77777777">
        <w:trPr>
          <w:trHeight w:val="20"/>
        </w:trPr>
        <w:tc>
          <w:tcPr>
            <w:tcW w:w="1244" w:type="dxa"/>
            <w:vAlign w:val="center"/>
          </w:tcPr>
          <w:p w14:paraId="6D6DDB61" w14:textId="77777777" w:rsidR="00122649" w:rsidRPr="00B1128D" w:rsidRDefault="004F462C">
            <w:pPr>
              <w:ind w:left="0" w:hanging="2"/>
              <w:jc w:val="center"/>
              <w:rPr>
                <w:rFonts w:eastAsia="Times New Roman" w:cs="Times New Roman"/>
                <w:lang w:val="uk-UA"/>
              </w:rPr>
            </w:pPr>
            <w:r w:rsidRPr="00B1128D">
              <w:rPr>
                <w:rFonts w:eastAsia="Times New Roman" w:cs="Times New Roman"/>
                <w:lang w:val="uk-UA"/>
              </w:rPr>
              <w:t>ОК 43</w:t>
            </w:r>
          </w:p>
        </w:tc>
        <w:tc>
          <w:tcPr>
            <w:tcW w:w="5394" w:type="dxa"/>
            <w:vAlign w:val="center"/>
          </w:tcPr>
          <w:p w14:paraId="2A85FA2C" w14:textId="77777777" w:rsidR="00122649" w:rsidRPr="00B1128D" w:rsidRDefault="004F462C">
            <w:pPr>
              <w:pBdr>
                <w:top w:val="nil"/>
                <w:left w:val="nil"/>
                <w:bottom w:val="nil"/>
                <w:right w:val="nil"/>
                <w:between w:val="nil"/>
              </w:pBdr>
              <w:spacing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Атестаційний екзамен </w:t>
            </w:r>
          </w:p>
        </w:tc>
        <w:tc>
          <w:tcPr>
            <w:tcW w:w="1297" w:type="dxa"/>
            <w:vAlign w:val="center"/>
          </w:tcPr>
          <w:p w14:paraId="70DB2D0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1,5</w:t>
            </w:r>
          </w:p>
        </w:tc>
        <w:tc>
          <w:tcPr>
            <w:tcW w:w="2150" w:type="dxa"/>
            <w:vAlign w:val="center"/>
          </w:tcPr>
          <w:p w14:paraId="235BEEA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екзамен</w:t>
            </w:r>
          </w:p>
        </w:tc>
      </w:tr>
      <w:tr w:rsidR="00122649" w:rsidRPr="00B1128D" w14:paraId="688A07E7" w14:textId="77777777">
        <w:trPr>
          <w:trHeight w:val="20"/>
        </w:trPr>
        <w:tc>
          <w:tcPr>
            <w:tcW w:w="1244" w:type="dxa"/>
            <w:vAlign w:val="center"/>
          </w:tcPr>
          <w:p w14:paraId="37C1E8D3"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lang w:val="uk-UA"/>
              </w:rPr>
            </w:pPr>
          </w:p>
        </w:tc>
        <w:tc>
          <w:tcPr>
            <w:tcW w:w="5394" w:type="dxa"/>
            <w:vAlign w:val="center"/>
          </w:tcPr>
          <w:p w14:paraId="250DA691" w14:textId="77777777" w:rsidR="00122649" w:rsidRPr="00B1128D" w:rsidRDefault="004F462C">
            <w:pPr>
              <w:pBdr>
                <w:top w:val="nil"/>
                <w:left w:val="nil"/>
                <w:bottom w:val="nil"/>
                <w:right w:val="nil"/>
                <w:between w:val="nil"/>
              </w:pBdr>
              <w:spacing w:line="240" w:lineRule="auto"/>
              <w:ind w:left="0" w:hanging="2"/>
              <w:rPr>
                <w:rFonts w:eastAsia="Times New Roman" w:cs="Times New Roman"/>
                <w:b/>
                <w:bCs/>
                <w:lang w:val="uk-UA"/>
              </w:rPr>
            </w:pPr>
            <w:r w:rsidRPr="00B1128D">
              <w:rPr>
                <w:rFonts w:eastAsia="Times New Roman" w:cs="Times New Roman"/>
                <w:b/>
                <w:bCs/>
                <w:lang w:val="uk-UA"/>
              </w:rPr>
              <w:t>Усього за циклом</w:t>
            </w:r>
          </w:p>
        </w:tc>
        <w:tc>
          <w:tcPr>
            <w:tcW w:w="1297" w:type="dxa"/>
            <w:vAlign w:val="center"/>
          </w:tcPr>
          <w:p w14:paraId="17BBE03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1</w:t>
            </w:r>
            <w:r w:rsidRPr="00B1128D">
              <w:rPr>
                <w:rFonts w:eastAsia="Times New Roman" w:cs="Times New Roman"/>
                <w:b/>
                <w:bCs/>
                <w:lang w:val="uk-UA"/>
              </w:rPr>
              <w:t>27</w:t>
            </w:r>
          </w:p>
        </w:tc>
        <w:tc>
          <w:tcPr>
            <w:tcW w:w="2150" w:type="dxa"/>
            <w:vAlign w:val="center"/>
          </w:tcPr>
          <w:p w14:paraId="1D9497A3"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165A8D9F" w14:textId="77777777">
        <w:trPr>
          <w:trHeight w:val="20"/>
        </w:trPr>
        <w:tc>
          <w:tcPr>
            <w:tcW w:w="1244" w:type="dxa"/>
            <w:vAlign w:val="center"/>
          </w:tcPr>
          <w:p w14:paraId="125E11E5"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c>
          <w:tcPr>
            <w:tcW w:w="5394" w:type="dxa"/>
            <w:vAlign w:val="center"/>
          </w:tcPr>
          <w:p w14:paraId="3DE14406"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Загальний обсяг обов’язкових компонент</w:t>
            </w:r>
          </w:p>
        </w:tc>
        <w:tc>
          <w:tcPr>
            <w:tcW w:w="1297" w:type="dxa"/>
            <w:vAlign w:val="center"/>
          </w:tcPr>
          <w:p w14:paraId="05FB7F1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180</w:t>
            </w:r>
          </w:p>
        </w:tc>
        <w:tc>
          <w:tcPr>
            <w:tcW w:w="2150" w:type="dxa"/>
            <w:vAlign w:val="center"/>
          </w:tcPr>
          <w:p w14:paraId="1C48225A"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7E688C63" w14:textId="77777777">
        <w:trPr>
          <w:trHeight w:val="20"/>
        </w:trPr>
        <w:tc>
          <w:tcPr>
            <w:tcW w:w="10085" w:type="dxa"/>
            <w:gridSpan w:val="4"/>
            <w:shd w:val="clear" w:color="auto" w:fill="D9D9D9"/>
            <w:vAlign w:val="center"/>
          </w:tcPr>
          <w:p w14:paraId="2AF7C5B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Вибіркові компоненти (ВК)</w:t>
            </w:r>
          </w:p>
        </w:tc>
      </w:tr>
      <w:tr w:rsidR="00122649" w:rsidRPr="00B1128D" w14:paraId="7A3D83BD" w14:textId="77777777">
        <w:trPr>
          <w:trHeight w:val="20"/>
        </w:trPr>
        <w:tc>
          <w:tcPr>
            <w:tcW w:w="10085" w:type="dxa"/>
            <w:gridSpan w:val="4"/>
            <w:vAlign w:val="center"/>
          </w:tcPr>
          <w:p w14:paraId="0BDEB7C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Цикл загальної підготовки (ВК1)</w:t>
            </w:r>
          </w:p>
        </w:tc>
      </w:tr>
      <w:tr w:rsidR="00122649" w:rsidRPr="00B1128D" w14:paraId="4025D03F" w14:textId="77777777">
        <w:trPr>
          <w:trHeight w:val="20"/>
        </w:trPr>
        <w:tc>
          <w:tcPr>
            <w:tcW w:w="1244" w:type="dxa"/>
            <w:vAlign w:val="center"/>
          </w:tcPr>
          <w:p w14:paraId="24F3F52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w:t>
            </w:r>
          </w:p>
        </w:tc>
        <w:tc>
          <w:tcPr>
            <w:tcW w:w="5394" w:type="dxa"/>
            <w:vAlign w:val="center"/>
          </w:tcPr>
          <w:p w14:paraId="3E11A194"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Вибіркова дисципліна із </w:t>
            </w:r>
            <w:proofErr w:type="spellStart"/>
            <w:r w:rsidRPr="00B1128D">
              <w:rPr>
                <w:rFonts w:eastAsia="Times New Roman" w:cs="Times New Roman"/>
                <w:color w:val="000000"/>
                <w:lang w:val="uk-UA"/>
              </w:rPr>
              <w:t>загальноуніверситетського</w:t>
            </w:r>
            <w:proofErr w:type="spellEnd"/>
            <w:r w:rsidRPr="00B1128D">
              <w:rPr>
                <w:rFonts w:eastAsia="Times New Roman" w:cs="Times New Roman"/>
                <w:color w:val="000000"/>
                <w:lang w:val="uk-UA"/>
              </w:rPr>
              <w:t xml:space="preserve"> каталогу</w:t>
            </w:r>
          </w:p>
        </w:tc>
        <w:tc>
          <w:tcPr>
            <w:tcW w:w="1297" w:type="dxa"/>
            <w:vAlign w:val="center"/>
          </w:tcPr>
          <w:p w14:paraId="457089A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tcPr>
          <w:p w14:paraId="095C975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0AB124F9" w14:textId="77777777">
        <w:trPr>
          <w:trHeight w:val="20"/>
        </w:trPr>
        <w:tc>
          <w:tcPr>
            <w:tcW w:w="1244" w:type="dxa"/>
            <w:vAlign w:val="center"/>
          </w:tcPr>
          <w:p w14:paraId="05B2E83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2</w:t>
            </w:r>
          </w:p>
        </w:tc>
        <w:tc>
          <w:tcPr>
            <w:tcW w:w="5394" w:type="dxa"/>
            <w:vAlign w:val="center"/>
          </w:tcPr>
          <w:p w14:paraId="3B834BF7"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Вибіркова дисципліна із </w:t>
            </w:r>
            <w:proofErr w:type="spellStart"/>
            <w:r w:rsidRPr="00B1128D">
              <w:rPr>
                <w:rFonts w:eastAsia="Times New Roman" w:cs="Times New Roman"/>
                <w:color w:val="000000"/>
                <w:lang w:val="uk-UA"/>
              </w:rPr>
              <w:t>загальноуніверситетського</w:t>
            </w:r>
            <w:proofErr w:type="spellEnd"/>
            <w:r w:rsidRPr="00B1128D">
              <w:rPr>
                <w:rFonts w:eastAsia="Times New Roman" w:cs="Times New Roman"/>
                <w:color w:val="000000"/>
                <w:lang w:val="uk-UA"/>
              </w:rPr>
              <w:t xml:space="preserve"> каталогу</w:t>
            </w:r>
          </w:p>
        </w:tc>
        <w:tc>
          <w:tcPr>
            <w:tcW w:w="1297" w:type="dxa"/>
            <w:vAlign w:val="center"/>
          </w:tcPr>
          <w:p w14:paraId="37060F3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7E8335B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40FF0E4F" w14:textId="77777777">
        <w:trPr>
          <w:trHeight w:val="20"/>
        </w:trPr>
        <w:tc>
          <w:tcPr>
            <w:tcW w:w="1244" w:type="dxa"/>
            <w:vAlign w:val="center"/>
          </w:tcPr>
          <w:p w14:paraId="48E4166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3</w:t>
            </w:r>
          </w:p>
        </w:tc>
        <w:tc>
          <w:tcPr>
            <w:tcW w:w="5394" w:type="dxa"/>
            <w:vAlign w:val="center"/>
          </w:tcPr>
          <w:p w14:paraId="713D8014"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Вибіркова дисципліна із </w:t>
            </w:r>
            <w:proofErr w:type="spellStart"/>
            <w:r w:rsidRPr="00B1128D">
              <w:rPr>
                <w:rFonts w:eastAsia="Times New Roman" w:cs="Times New Roman"/>
                <w:color w:val="000000"/>
                <w:lang w:val="uk-UA"/>
              </w:rPr>
              <w:t>загальноуніверситетського</w:t>
            </w:r>
            <w:proofErr w:type="spellEnd"/>
            <w:r w:rsidRPr="00B1128D">
              <w:rPr>
                <w:rFonts w:eastAsia="Times New Roman" w:cs="Times New Roman"/>
                <w:color w:val="000000"/>
                <w:lang w:val="uk-UA"/>
              </w:rPr>
              <w:t xml:space="preserve"> каталогу</w:t>
            </w:r>
          </w:p>
        </w:tc>
        <w:tc>
          <w:tcPr>
            <w:tcW w:w="1297" w:type="dxa"/>
            <w:vAlign w:val="center"/>
          </w:tcPr>
          <w:p w14:paraId="5F6784B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215B274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1321B306" w14:textId="77777777">
        <w:trPr>
          <w:trHeight w:val="20"/>
        </w:trPr>
        <w:tc>
          <w:tcPr>
            <w:tcW w:w="1244" w:type="dxa"/>
            <w:vAlign w:val="center"/>
          </w:tcPr>
          <w:p w14:paraId="13D4D10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4</w:t>
            </w:r>
          </w:p>
        </w:tc>
        <w:tc>
          <w:tcPr>
            <w:tcW w:w="5394" w:type="dxa"/>
            <w:vAlign w:val="center"/>
          </w:tcPr>
          <w:p w14:paraId="6663DBB2"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 xml:space="preserve">Вибіркова дисципліна із </w:t>
            </w:r>
            <w:proofErr w:type="spellStart"/>
            <w:r w:rsidRPr="00B1128D">
              <w:rPr>
                <w:rFonts w:eastAsia="Times New Roman" w:cs="Times New Roman"/>
                <w:color w:val="000000"/>
                <w:lang w:val="uk-UA"/>
              </w:rPr>
              <w:t>загальноуніверситетського</w:t>
            </w:r>
            <w:proofErr w:type="spellEnd"/>
            <w:r w:rsidRPr="00B1128D">
              <w:rPr>
                <w:rFonts w:eastAsia="Times New Roman" w:cs="Times New Roman"/>
                <w:color w:val="000000"/>
                <w:lang w:val="uk-UA"/>
              </w:rPr>
              <w:t xml:space="preserve"> каталогу</w:t>
            </w:r>
          </w:p>
        </w:tc>
        <w:tc>
          <w:tcPr>
            <w:tcW w:w="1297" w:type="dxa"/>
            <w:vAlign w:val="center"/>
          </w:tcPr>
          <w:p w14:paraId="1FF039E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3</w:t>
            </w:r>
          </w:p>
        </w:tc>
        <w:tc>
          <w:tcPr>
            <w:tcW w:w="2150" w:type="dxa"/>
            <w:vAlign w:val="center"/>
          </w:tcPr>
          <w:p w14:paraId="5DEAC8A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7887089D" w14:textId="77777777">
        <w:trPr>
          <w:trHeight w:val="20"/>
        </w:trPr>
        <w:tc>
          <w:tcPr>
            <w:tcW w:w="1244" w:type="dxa"/>
            <w:vAlign w:val="center"/>
          </w:tcPr>
          <w:p w14:paraId="0EDDB1AB"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c>
          <w:tcPr>
            <w:tcW w:w="5394" w:type="dxa"/>
            <w:vAlign w:val="center"/>
          </w:tcPr>
          <w:p w14:paraId="69F5A158"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Усього за циклом</w:t>
            </w:r>
          </w:p>
        </w:tc>
        <w:tc>
          <w:tcPr>
            <w:tcW w:w="1297" w:type="dxa"/>
            <w:vAlign w:val="center"/>
          </w:tcPr>
          <w:p w14:paraId="0F3B9DF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12</w:t>
            </w:r>
          </w:p>
        </w:tc>
        <w:tc>
          <w:tcPr>
            <w:tcW w:w="2150" w:type="dxa"/>
            <w:vAlign w:val="center"/>
          </w:tcPr>
          <w:p w14:paraId="7D27BCE8"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2CB45B88" w14:textId="77777777">
        <w:trPr>
          <w:trHeight w:val="20"/>
        </w:trPr>
        <w:tc>
          <w:tcPr>
            <w:tcW w:w="10085" w:type="dxa"/>
            <w:gridSpan w:val="4"/>
            <w:vAlign w:val="center"/>
          </w:tcPr>
          <w:p w14:paraId="6F626472"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Цикл професійної підготовки (ВК2)</w:t>
            </w:r>
          </w:p>
        </w:tc>
      </w:tr>
      <w:tr w:rsidR="00122649" w:rsidRPr="00B1128D" w14:paraId="00DD793E" w14:textId="77777777">
        <w:trPr>
          <w:trHeight w:val="20"/>
        </w:trPr>
        <w:tc>
          <w:tcPr>
            <w:tcW w:w="1244" w:type="dxa"/>
            <w:vAlign w:val="center"/>
          </w:tcPr>
          <w:p w14:paraId="1E283C7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5</w:t>
            </w:r>
          </w:p>
        </w:tc>
        <w:tc>
          <w:tcPr>
            <w:tcW w:w="5394" w:type="dxa"/>
            <w:vAlign w:val="center"/>
          </w:tcPr>
          <w:p w14:paraId="08A43C5C"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1FAC3F7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2E0B418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5CEF4F3B" w14:textId="77777777">
        <w:trPr>
          <w:trHeight w:val="20"/>
        </w:trPr>
        <w:tc>
          <w:tcPr>
            <w:tcW w:w="1244" w:type="dxa"/>
            <w:vAlign w:val="center"/>
          </w:tcPr>
          <w:p w14:paraId="4B80DE8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6</w:t>
            </w:r>
          </w:p>
        </w:tc>
        <w:tc>
          <w:tcPr>
            <w:tcW w:w="5394" w:type="dxa"/>
            <w:vAlign w:val="center"/>
          </w:tcPr>
          <w:p w14:paraId="29E65BFB"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0563773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53E03F7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6C56471F" w14:textId="77777777">
        <w:trPr>
          <w:trHeight w:val="20"/>
        </w:trPr>
        <w:tc>
          <w:tcPr>
            <w:tcW w:w="1244" w:type="dxa"/>
            <w:vAlign w:val="center"/>
          </w:tcPr>
          <w:p w14:paraId="63BF819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7</w:t>
            </w:r>
          </w:p>
        </w:tc>
        <w:tc>
          <w:tcPr>
            <w:tcW w:w="5394" w:type="dxa"/>
            <w:vAlign w:val="center"/>
          </w:tcPr>
          <w:p w14:paraId="44DA9089"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0FE7B11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4681604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679F78F1" w14:textId="77777777">
        <w:trPr>
          <w:trHeight w:val="20"/>
        </w:trPr>
        <w:tc>
          <w:tcPr>
            <w:tcW w:w="1244" w:type="dxa"/>
            <w:vAlign w:val="center"/>
          </w:tcPr>
          <w:p w14:paraId="44F3623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8</w:t>
            </w:r>
          </w:p>
        </w:tc>
        <w:tc>
          <w:tcPr>
            <w:tcW w:w="5394" w:type="dxa"/>
            <w:vAlign w:val="center"/>
          </w:tcPr>
          <w:p w14:paraId="480C2F8D"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1688FDF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2083494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0C5B0A41" w14:textId="77777777">
        <w:trPr>
          <w:trHeight w:val="20"/>
        </w:trPr>
        <w:tc>
          <w:tcPr>
            <w:tcW w:w="1244" w:type="dxa"/>
            <w:vAlign w:val="center"/>
          </w:tcPr>
          <w:p w14:paraId="6BEFA651"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9</w:t>
            </w:r>
          </w:p>
        </w:tc>
        <w:tc>
          <w:tcPr>
            <w:tcW w:w="5394" w:type="dxa"/>
            <w:vAlign w:val="center"/>
          </w:tcPr>
          <w:p w14:paraId="63CC596D"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318F88E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6A85069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744121FA" w14:textId="77777777">
        <w:trPr>
          <w:trHeight w:val="20"/>
        </w:trPr>
        <w:tc>
          <w:tcPr>
            <w:tcW w:w="1244" w:type="dxa"/>
            <w:vAlign w:val="center"/>
          </w:tcPr>
          <w:p w14:paraId="1BA51DF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10</w:t>
            </w:r>
          </w:p>
        </w:tc>
        <w:tc>
          <w:tcPr>
            <w:tcW w:w="5394" w:type="dxa"/>
            <w:vAlign w:val="center"/>
          </w:tcPr>
          <w:p w14:paraId="287AF847"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10937F15"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057F007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498BC836" w14:textId="77777777">
        <w:trPr>
          <w:trHeight w:val="20"/>
        </w:trPr>
        <w:tc>
          <w:tcPr>
            <w:tcW w:w="1244" w:type="dxa"/>
            <w:vAlign w:val="center"/>
          </w:tcPr>
          <w:p w14:paraId="01C16ABC"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11</w:t>
            </w:r>
          </w:p>
        </w:tc>
        <w:tc>
          <w:tcPr>
            <w:tcW w:w="5394" w:type="dxa"/>
            <w:vAlign w:val="center"/>
          </w:tcPr>
          <w:p w14:paraId="74286BF6"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4DC2A90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3FDAD78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0C169607" w14:textId="77777777">
        <w:trPr>
          <w:trHeight w:val="20"/>
        </w:trPr>
        <w:tc>
          <w:tcPr>
            <w:tcW w:w="1244" w:type="dxa"/>
            <w:vAlign w:val="center"/>
          </w:tcPr>
          <w:p w14:paraId="128C9BD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12</w:t>
            </w:r>
          </w:p>
        </w:tc>
        <w:tc>
          <w:tcPr>
            <w:tcW w:w="5394" w:type="dxa"/>
            <w:vAlign w:val="center"/>
          </w:tcPr>
          <w:p w14:paraId="3743EB0A"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439CA73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6BC8A95F"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76C42162" w14:textId="77777777">
        <w:trPr>
          <w:trHeight w:val="20"/>
        </w:trPr>
        <w:tc>
          <w:tcPr>
            <w:tcW w:w="1244" w:type="dxa"/>
            <w:vAlign w:val="center"/>
          </w:tcPr>
          <w:p w14:paraId="59864F6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13</w:t>
            </w:r>
          </w:p>
        </w:tc>
        <w:tc>
          <w:tcPr>
            <w:tcW w:w="5394" w:type="dxa"/>
            <w:vAlign w:val="center"/>
          </w:tcPr>
          <w:p w14:paraId="10A0F97D"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0A8FE67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4D8808B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6A3E83E4" w14:textId="77777777">
        <w:trPr>
          <w:trHeight w:val="20"/>
        </w:trPr>
        <w:tc>
          <w:tcPr>
            <w:tcW w:w="1244" w:type="dxa"/>
            <w:vAlign w:val="center"/>
          </w:tcPr>
          <w:p w14:paraId="5D41ADED"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14</w:t>
            </w:r>
          </w:p>
        </w:tc>
        <w:tc>
          <w:tcPr>
            <w:tcW w:w="5394" w:type="dxa"/>
            <w:vAlign w:val="center"/>
          </w:tcPr>
          <w:p w14:paraId="3BBA4AB8"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74D144B7"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1B461273"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1C6B78CA" w14:textId="77777777">
        <w:trPr>
          <w:trHeight w:val="20"/>
        </w:trPr>
        <w:tc>
          <w:tcPr>
            <w:tcW w:w="1244" w:type="dxa"/>
            <w:vAlign w:val="center"/>
          </w:tcPr>
          <w:p w14:paraId="7B56B1EB"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15</w:t>
            </w:r>
          </w:p>
        </w:tc>
        <w:tc>
          <w:tcPr>
            <w:tcW w:w="5394" w:type="dxa"/>
            <w:vAlign w:val="center"/>
          </w:tcPr>
          <w:p w14:paraId="47F47A62"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0907DEBE"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0DF8CA09"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3C7EC54B" w14:textId="77777777">
        <w:trPr>
          <w:trHeight w:val="20"/>
        </w:trPr>
        <w:tc>
          <w:tcPr>
            <w:tcW w:w="1244" w:type="dxa"/>
            <w:vAlign w:val="center"/>
          </w:tcPr>
          <w:p w14:paraId="620595BA"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ВК 16</w:t>
            </w:r>
          </w:p>
        </w:tc>
        <w:tc>
          <w:tcPr>
            <w:tcW w:w="5394" w:type="dxa"/>
            <w:vAlign w:val="center"/>
          </w:tcPr>
          <w:p w14:paraId="0B4DF131"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color w:val="000000"/>
                <w:lang w:val="uk-UA"/>
              </w:rPr>
              <w:t>Вибіркова дисципліна із кафедрального каталогу</w:t>
            </w:r>
          </w:p>
        </w:tc>
        <w:tc>
          <w:tcPr>
            <w:tcW w:w="1297" w:type="dxa"/>
            <w:vAlign w:val="center"/>
          </w:tcPr>
          <w:p w14:paraId="482A9880"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4</w:t>
            </w:r>
          </w:p>
        </w:tc>
        <w:tc>
          <w:tcPr>
            <w:tcW w:w="2150" w:type="dxa"/>
            <w:vAlign w:val="center"/>
          </w:tcPr>
          <w:p w14:paraId="25294D1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color w:val="000000"/>
                <w:lang w:val="uk-UA"/>
              </w:rPr>
              <w:t>залік</w:t>
            </w:r>
          </w:p>
        </w:tc>
      </w:tr>
      <w:tr w:rsidR="00122649" w:rsidRPr="00B1128D" w14:paraId="4E1B9B00" w14:textId="77777777">
        <w:trPr>
          <w:trHeight w:val="20"/>
        </w:trPr>
        <w:tc>
          <w:tcPr>
            <w:tcW w:w="1244" w:type="dxa"/>
            <w:vAlign w:val="center"/>
          </w:tcPr>
          <w:p w14:paraId="66639D98"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c>
          <w:tcPr>
            <w:tcW w:w="5394" w:type="dxa"/>
            <w:vAlign w:val="center"/>
          </w:tcPr>
          <w:p w14:paraId="16A1B7C6"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Усього за циклом</w:t>
            </w:r>
          </w:p>
        </w:tc>
        <w:tc>
          <w:tcPr>
            <w:tcW w:w="1297" w:type="dxa"/>
            <w:vAlign w:val="center"/>
          </w:tcPr>
          <w:p w14:paraId="5513DB7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48</w:t>
            </w:r>
          </w:p>
        </w:tc>
        <w:tc>
          <w:tcPr>
            <w:tcW w:w="2150" w:type="dxa"/>
            <w:vAlign w:val="center"/>
          </w:tcPr>
          <w:p w14:paraId="75D6D7A4"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32AEAEC5" w14:textId="77777777">
        <w:trPr>
          <w:trHeight w:val="20"/>
        </w:trPr>
        <w:tc>
          <w:tcPr>
            <w:tcW w:w="6638" w:type="dxa"/>
            <w:gridSpan w:val="2"/>
            <w:vAlign w:val="center"/>
          </w:tcPr>
          <w:p w14:paraId="1416228C"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Загальний обсяг вибіркових компонент</w:t>
            </w:r>
          </w:p>
        </w:tc>
        <w:tc>
          <w:tcPr>
            <w:tcW w:w="1297" w:type="dxa"/>
            <w:vAlign w:val="center"/>
          </w:tcPr>
          <w:p w14:paraId="30381CA4"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60</w:t>
            </w:r>
          </w:p>
        </w:tc>
        <w:tc>
          <w:tcPr>
            <w:tcW w:w="2150" w:type="dxa"/>
            <w:vAlign w:val="center"/>
          </w:tcPr>
          <w:p w14:paraId="73AF99DD"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r w:rsidR="00122649" w:rsidRPr="00B1128D" w14:paraId="0FBCE23F" w14:textId="77777777">
        <w:trPr>
          <w:trHeight w:val="20"/>
        </w:trPr>
        <w:tc>
          <w:tcPr>
            <w:tcW w:w="6638" w:type="dxa"/>
            <w:gridSpan w:val="2"/>
            <w:vAlign w:val="center"/>
          </w:tcPr>
          <w:p w14:paraId="72737C3A" w14:textId="77777777" w:rsidR="00122649" w:rsidRPr="00B1128D" w:rsidRDefault="004F462C">
            <w:pPr>
              <w:pBdr>
                <w:top w:val="nil"/>
                <w:left w:val="nil"/>
                <w:bottom w:val="nil"/>
                <w:right w:val="nil"/>
                <w:between w:val="nil"/>
              </w:pBdr>
              <w:spacing w:line="240" w:lineRule="auto"/>
              <w:ind w:left="0" w:hanging="2"/>
              <w:rPr>
                <w:rFonts w:eastAsia="Times New Roman" w:cs="Times New Roman"/>
                <w:color w:val="000000"/>
                <w:lang w:val="uk-UA"/>
              </w:rPr>
            </w:pPr>
            <w:r w:rsidRPr="00B1128D">
              <w:rPr>
                <w:rFonts w:eastAsia="Times New Roman" w:cs="Times New Roman"/>
                <w:b/>
                <w:bCs/>
                <w:color w:val="000000"/>
                <w:lang w:val="uk-UA"/>
              </w:rPr>
              <w:t>ЗАГАЛЬНИЙ ОБСЯГ ОСВІТНЬОЇ ПРОГРАМИ</w:t>
            </w:r>
          </w:p>
        </w:tc>
        <w:tc>
          <w:tcPr>
            <w:tcW w:w="1297" w:type="dxa"/>
            <w:vAlign w:val="center"/>
          </w:tcPr>
          <w:p w14:paraId="5371B3E8"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t>240</w:t>
            </w:r>
          </w:p>
        </w:tc>
        <w:tc>
          <w:tcPr>
            <w:tcW w:w="2150" w:type="dxa"/>
            <w:vAlign w:val="center"/>
          </w:tcPr>
          <w:p w14:paraId="4C0FA86B"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sz w:val="20"/>
                <w:szCs w:val="20"/>
                <w:lang w:val="uk-UA"/>
              </w:rPr>
            </w:pPr>
          </w:p>
        </w:tc>
      </w:tr>
    </w:tbl>
    <w:p w14:paraId="5C404867" w14:textId="77777777" w:rsidR="00122649" w:rsidRPr="00B1128D" w:rsidRDefault="004F462C">
      <w:pPr>
        <w:spacing w:line="276" w:lineRule="auto"/>
        <w:ind w:left="0" w:hanging="2"/>
        <w:jc w:val="both"/>
        <w:rPr>
          <w:rFonts w:eastAsia="Times New Roman" w:cs="Times New Roman"/>
          <w:sz w:val="22"/>
          <w:szCs w:val="22"/>
          <w:highlight w:val="white"/>
          <w:lang w:val="uk-UA"/>
        </w:rPr>
      </w:pPr>
      <w:r w:rsidRPr="00B1128D">
        <w:rPr>
          <w:rFonts w:eastAsia="Times New Roman" w:cs="Times New Roman"/>
          <w:sz w:val="22"/>
          <w:szCs w:val="22"/>
          <w:highlight w:val="white"/>
          <w:lang w:val="uk-UA"/>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29267621" w14:textId="77777777" w:rsidR="00122649" w:rsidRPr="00B1128D" w:rsidRDefault="004F462C">
      <w:pPr>
        <w:spacing w:line="276" w:lineRule="auto"/>
        <w:ind w:left="0" w:hanging="2"/>
        <w:jc w:val="both"/>
        <w:rPr>
          <w:rFonts w:eastAsia="Times New Roman" w:cs="Times New Roman"/>
          <w:color w:val="FF0000"/>
          <w:sz w:val="22"/>
          <w:szCs w:val="22"/>
          <w:lang w:val="uk-UA"/>
        </w:rPr>
      </w:pPr>
      <w:r w:rsidRPr="00B1128D">
        <w:rPr>
          <w:rFonts w:eastAsia="Times New Roman" w:cs="Times New Roman"/>
          <w:sz w:val="22"/>
          <w:szCs w:val="22"/>
          <w:highlight w:val="white"/>
          <w:lang w:val="uk-UA"/>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438E9A3E" w14:textId="77777777" w:rsidR="00122649" w:rsidRPr="00B1128D" w:rsidRDefault="00122649">
      <w:pPr>
        <w:pBdr>
          <w:top w:val="nil"/>
          <w:left w:val="nil"/>
          <w:bottom w:val="nil"/>
          <w:right w:val="nil"/>
          <w:between w:val="nil"/>
        </w:pBdr>
        <w:spacing w:line="240" w:lineRule="auto"/>
        <w:ind w:left="0" w:hanging="2"/>
        <w:jc w:val="both"/>
        <w:rPr>
          <w:rFonts w:eastAsia="Times New Roman" w:cs="Times New Roman"/>
          <w:sz w:val="22"/>
          <w:szCs w:val="22"/>
          <w:highlight w:val="white"/>
          <w:lang w:val="uk-UA"/>
        </w:rPr>
        <w:sectPr w:rsidR="00122649" w:rsidRPr="00B1128D">
          <w:pgSz w:w="11910" w:h="16840"/>
          <w:pgMar w:top="1134" w:right="851" w:bottom="1134" w:left="987" w:header="720" w:footer="720" w:gutter="0"/>
          <w:pgNumType w:start="1"/>
          <w:cols w:space="720"/>
        </w:sectPr>
      </w:pPr>
    </w:p>
    <w:p w14:paraId="50C01696" w14:textId="77777777" w:rsidR="00122649" w:rsidRPr="00B1128D" w:rsidRDefault="004F462C">
      <w:pPr>
        <w:pBdr>
          <w:top w:val="nil"/>
          <w:left w:val="nil"/>
          <w:bottom w:val="nil"/>
          <w:right w:val="nil"/>
          <w:between w:val="nil"/>
        </w:pBdr>
        <w:spacing w:line="240" w:lineRule="auto"/>
        <w:ind w:left="0" w:hanging="2"/>
        <w:jc w:val="center"/>
        <w:rPr>
          <w:rFonts w:eastAsia="Times New Roman" w:cs="Times New Roman"/>
          <w:color w:val="000000"/>
          <w:lang w:val="uk-UA"/>
        </w:rPr>
      </w:pPr>
      <w:bookmarkStart w:id="8" w:name="_heading=h.o6v11ymizqrt" w:colFirst="0" w:colLast="0"/>
      <w:bookmarkEnd w:id="8"/>
      <w:r w:rsidRPr="00B1128D">
        <w:rPr>
          <w:rFonts w:eastAsia="Times New Roman" w:cs="Times New Roman"/>
          <w:b/>
          <w:bCs/>
          <w:color w:val="000000"/>
          <w:lang w:val="uk-UA"/>
        </w:rPr>
        <w:lastRenderedPageBreak/>
        <w:t>2.2. Структурно-логічна схема ОП «Митна справа та оціночна діяльність»</w:t>
      </w:r>
    </w:p>
    <w:p w14:paraId="6CC79B27"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color w:val="000000"/>
          <w:lang w:val="uk-UA"/>
        </w:rPr>
      </w:pPr>
    </w:p>
    <w:p w14:paraId="742F5F11" w14:textId="4502E312" w:rsidR="00CD6B3B" w:rsidRPr="00B1128D" w:rsidRDefault="00CD6B3B">
      <w:pPr>
        <w:pBdr>
          <w:top w:val="nil"/>
          <w:left w:val="nil"/>
          <w:bottom w:val="nil"/>
          <w:right w:val="nil"/>
          <w:between w:val="nil"/>
        </w:pBdr>
        <w:spacing w:line="240" w:lineRule="auto"/>
        <w:ind w:left="0" w:hanging="2"/>
        <w:jc w:val="center"/>
        <w:rPr>
          <w:rFonts w:eastAsia="Times New Roman" w:cs="Times New Roman"/>
          <w:color w:val="000000"/>
          <w:lang w:val="uk-UA"/>
        </w:rPr>
        <w:sectPr w:rsidR="00CD6B3B" w:rsidRPr="00B1128D">
          <w:pgSz w:w="16840" w:h="11910" w:orient="landscape"/>
          <w:pgMar w:top="850" w:right="850" w:bottom="850" w:left="1417" w:header="720" w:footer="720" w:gutter="0"/>
          <w:cols w:space="720"/>
        </w:sectPr>
      </w:pPr>
      <w:r w:rsidRPr="00B1128D">
        <w:rPr>
          <w:noProof/>
          <w:lang w:val="uk-UA" w:eastAsia="uk-UA"/>
        </w:rPr>
        <mc:AlternateContent>
          <mc:Choice Requires="wpc">
            <w:drawing>
              <wp:anchor distT="0" distB="0" distL="114300" distR="114300" simplePos="0" relativeHeight="251659264" behindDoc="0" locked="0" layoutInCell="1" allowOverlap="1" wp14:anchorId="1ACDFF2F" wp14:editId="1C8B2AB8">
                <wp:simplePos x="0" y="0"/>
                <wp:positionH relativeFrom="character">
                  <wp:posOffset>1270</wp:posOffset>
                </wp:positionH>
                <wp:positionV relativeFrom="line">
                  <wp:posOffset>-175895</wp:posOffset>
                </wp:positionV>
                <wp:extent cx="9555480" cy="5817870"/>
                <wp:effectExtent l="19050" t="0" r="26670" b="11430"/>
                <wp:wrapNone/>
                <wp:docPr id="109" name="Полотно 109"/>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a:ln w="9525" cap="flat" cmpd="sng" algn="ctr">
                          <a:solidFill>
                            <a:srgbClr val="4472C4"/>
                          </a:solidFill>
                          <a:prstDash val="solid"/>
                          <a:miter lim="800000"/>
                          <a:headEnd type="none" w="med" len="med"/>
                          <a:tailEnd type="none" w="med" len="med"/>
                        </a:ln>
                      </wpc:whole>
                      <wps:wsp>
                        <wps:cNvPr id="2" name="Прямокутник 356506455"/>
                        <wps:cNvSpPr>
                          <a:spLocks noChangeArrowheads="1"/>
                        </wps:cNvSpPr>
                        <wps:spPr bwMode="auto">
                          <a:xfrm>
                            <a:off x="76200" y="66040"/>
                            <a:ext cx="971550" cy="360045"/>
                          </a:xfrm>
                          <a:prstGeom prst="rect">
                            <a:avLst/>
                          </a:prstGeom>
                          <a:solidFill>
                            <a:srgbClr val="FFFFFF"/>
                          </a:solidFill>
                          <a:ln w="28575" algn="ctr">
                            <a:solidFill>
                              <a:srgbClr val="FF0000"/>
                            </a:solidFill>
                            <a:prstDash val="sysDot"/>
                            <a:miter lim="800000"/>
                            <a:headEnd/>
                            <a:tailEnd/>
                          </a:ln>
                        </wps:spPr>
                        <wps:txbx>
                          <w:txbxContent>
                            <w:p w14:paraId="60304C69" w14:textId="77777777" w:rsidR="00CD6B3B" w:rsidRPr="008E4DD9" w:rsidRDefault="00CD6B3B" w:rsidP="00CD6B3B">
                              <w:pPr>
                                <w:ind w:left="0" w:hanging="2"/>
                                <w:jc w:val="center"/>
                                <w:rPr>
                                  <w:kern w:val="2"/>
                                  <w:sz w:val="16"/>
                                  <w:szCs w:val="16"/>
                                  <w:lang w:val="uk-UA"/>
                                </w:rPr>
                              </w:pPr>
                              <w:r w:rsidRPr="008E4DD9">
                                <w:rPr>
                                  <w:sz w:val="16"/>
                                  <w:szCs w:val="16"/>
                                  <w:lang w:val="uk-UA"/>
                                </w:rPr>
                                <w:t>Економічна теорія</w:t>
                              </w:r>
                            </w:p>
                          </w:txbxContent>
                        </wps:txbx>
                        <wps:bodyPr rot="0" vert="horz" wrap="square" lIns="91440" tIns="45720" rIns="91440" bIns="45720" anchor="ctr" anchorCtr="0" upright="1">
                          <a:noAutofit/>
                        </wps:bodyPr>
                      </wps:wsp>
                      <wps:wsp>
                        <wps:cNvPr id="3" name="Прямокутник 1628760245"/>
                        <wps:cNvSpPr>
                          <a:spLocks noChangeArrowheads="1"/>
                        </wps:cNvSpPr>
                        <wps:spPr bwMode="auto">
                          <a:xfrm>
                            <a:off x="1276350" y="537845"/>
                            <a:ext cx="971550" cy="359410"/>
                          </a:xfrm>
                          <a:prstGeom prst="rect">
                            <a:avLst/>
                          </a:prstGeom>
                          <a:solidFill>
                            <a:srgbClr val="FFFFFF"/>
                          </a:solidFill>
                          <a:ln w="28575" algn="ctr">
                            <a:solidFill>
                              <a:srgbClr val="FF0000"/>
                            </a:solidFill>
                            <a:prstDash val="sysDot"/>
                            <a:miter lim="800000"/>
                            <a:headEnd/>
                            <a:tailEnd/>
                          </a:ln>
                        </wps:spPr>
                        <wps:txbx>
                          <w:txbxContent>
                            <w:p w14:paraId="37F0344F" w14:textId="77777777" w:rsidR="00CD6B3B" w:rsidRPr="008E4DD9" w:rsidRDefault="00CD6B3B" w:rsidP="00CD6B3B">
                              <w:pPr>
                                <w:ind w:left="0" w:hanging="2"/>
                                <w:jc w:val="center"/>
                                <w:rPr>
                                  <w:kern w:val="2"/>
                                  <w:sz w:val="16"/>
                                  <w:szCs w:val="16"/>
                                  <w:lang w:val="uk-UA"/>
                                </w:rPr>
                              </w:pPr>
                              <w:r w:rsidRPr="008E4DD9">
                                <w:rPr>
                                  <w:sz w:val="16"/>
                                  <w:szCs w:val="16"/>
                                  <w:lang w:val="uk-UA"/>
                                </w:rPr>
                                <w:t>Макроекономіка (КР)</w:t>
                              </w:r>
                            </w:p>
                          </w:txbxContent>
                        </wps:txbx>
                        <wps:bodyPr rot="0" vert="horz" wrap="square" lIns="91440" tIns="45720" rIns="91440" bIns="45720" anchor="ctr" anchorCtr="0" upright="1">
                          <a:noAutofit/>
                        </wps:bodyPr>
                      </wps:wsp>
                      <wps:wsp>
                        <wps:cNvPr id="4" name="Прямокутник 835001805"/>
                        <wps:cNvSpPr>
                          <a:spLocks noChangeArrowheads="1"/>
                        </wps:cNvSpPr>
                        <wps:spPr bwMode="auto">
                          <a:xfrm>
                            <a:off x="76200" y="601345"/>
                            <a:ext cx="971550" cy="288290"/>
                          </a:xfrm>
                          <a:prstGeom prst="rect">
                            <a:avLst/>
                          </a:prstGeom>
                          <a:solidFill>
                            <a:srgbClr val="FFFFFF"/>
                          </a:solidFill>
                          <a:ln w="12700" algn="ctr">
                            <a:solidFill>
                              <a:srgbClr val="000000"/>
                            </a:solidFill>
                            <a:miter lim="800000"/>
                            <a:headEnd/>
                            <a:tailEnd/>
                          </a:ln>
                        </wps:spPr>
                        <wps:txbx>
                          <w:txbxContent>
                            <w:p w14:paraId="15137E36" w14:textId="77777777" w:rsidR="00CD6B3B" w:rsidRPr="008E4DD9" w:rsidRDefault="00CD6B3B" w:rsidP="00CD6B3B">
                              <w:pPr>
                                <w:spacing w:line="360" w:lineRule="auto"/>
                                <w:ind w:left="0" w:hanging="2"/>
                                <w:jc w:val="both"/>
                                <w:rPr>
                                  <w:kern w:val="2"/>
                                  <w:sz w:val="16"/>
                                  <w:szCs w:val="16"/>
                                  <w:lang w:val="uk-UA"/>
                                </w:rPr>
                              </w:pPr>
                              <w:r w:rsidRPr="008E4DD9">
                                <w:rPr>
                                  <w:sz w:val="16"/>
                                  <w:szCs w:val="16"/>
                                  <w:lang w:val="uk-UA"/>
                                </w:rPr>
                                <w:t>Історія фінансів</w:t>
                              </w:r>
                            </w:p>
                          </w:txbxContent>
                        </wps:txbx>
                        <wps:bodyPr rot="0" vert="horz" wrap="square" lIns="91440" tIns="45720" rIns="91440" bIns="45720" anchor="ctr" anchorCtr="0" upright="1">
                          <a:noAutofit/>
                        </wps:bodyPr>
                      </wps:wsp>
                      <wps:wsp>
                        <wps:cNvPr id="5" name="Прямокутник 443523415"/>
                        <wps:cNvSpPr>
                          <a:spLocks noChangeArrowheads="1"/>
                        </wps:cNvSpPr>
                        <wps:spPr bwMode="auto">
                          <a:xfrm>
                            <a:off x="76200" y="1002665"/>
                            <a:ext cx="971550" cy="900430"/>
                          </a:xfrm>
                          <a:prstGeom prst="rect">
                            <a:avLst/>
                          </a:prstGeom>
                          <a:solidFill>
                            <a:srgbClr val="FFFFFF"/>
                          </a:solidFill>
                          <a:ln w="12700" algn="ctr">
                            <a:solidFill>
                              <a:srgbClr val="000000"/>
                            </a:solidFill>
                            <a:miter lim="800000"/>
                            <a:headEnd/>
                            <a:tailEnd/>
                          </a:ln>
                        </wps:spPr>
                        <wps:txbx>
                          <w:txbxContent>
                            <w:p w14:paraId="27DDAA58" w14:textId="77777777" w:rsidR="00CD6B3B" w:rsidRPr="004F462C" w:rsidRDefault="00CD6B3B" w:rsidP="004F462C">
                              <w:pPr>
                                <w:ind w:leftChars="-60" w:left="-142" w:hanging="2"/>
                                <w:jc w:val="center"/>
                                <w:rPr>
                                  <w:sz w:val="16"/>
                                  <w:szCs w:val="16"/>
                                  <w:lang w:val="uk-UA"/>
                                </w:rPr>
                              </w:pPr>
                              <w:r w:rsidRPr="004F462C">
                                <w:rPr>
                                  <w:sz w:val="16"/>
                                  <w:szCs w:val="16"/>
                                  <w:lang w:val="uk-UA"/>
                                </w:rPr>
                                <w:t>Вступ до спеціальності: фінанси, банківська справа, страхування та фондовий ринок</w:t>
                              </w:r>
                            </w:p>
                            <w:p w14:paraId="7DDCCBCE"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6" name="Прямокутник 1587835404"/>
                        <wps:cNvSpPr>
                          <a:spLocks noChangeArrowheads="1"/>
                        </wps:cNvSpPr>
                        <wps:spPr bwMode="auto">
                          <a:xfrm>
                            <a:off x="76200" y="2078355"/>
                            <a:ext cx="971550" cy="575945"/>
                          </a:xfrm>
                          <a:prstGeom prst="rect">
                            <a:avLst/>
                          </a:prstGeom>
                          <a:solidFill>
                            <a:srgbClr val="FFFFFF"/>
                          </a:solidFill>
                          <a:ln w="12700" algn="ctr">
                            <a:solidFill>
                              <a:srgbClr val="000000"/>
                            </a:solidFill>
                            <a:miter lim="800000"/>
                            <a:headEnd/>
                            <a:tailEnd/>
                          </a:ln>
                        </wps:spPr>
                        <wps:txbx>
                          <w:txbxContent>
                            <w:p w14:paraId="1A8395E0" w14:textId="77777777" w:rsidR="00CD6B3B" w:rsidRPr="008E4DD9" w:rsidRDefault="00CD6B3B" w:rsidP="00CD6B3B">
                              <w:pPr>
                                <w:ind w:left="0" w:hanging="2"/>
                                <w:jc w:val="center"/>
                                <w:rPr>
                                  <w:sz w:val="16"/>
                                  <w:szCs w:val="16"/>
                                  <w:lang w:val="uk-UA"/>
                                </w:rPr>
                              </w:pPr>
                              <w:r w:rsidRPr="008E4DD9">
                                <w:rPr>
                                  <w:sz w:val="16"/>
                                  <w:szCs w:val="16"/>
                                  <w:lang w:val="uk-UA"/>
                                </w:rPr>
                                <w:t>Основи дослідницької роботи у фінансовій сфері</w:t>
                              </w:r>
                            </w:p>
                            <w:p w14:paraId="4519658D"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7" name="Прямокутник 1915322640"/>
                        <wps:cNvSpPr>
                          <a:spLocks noChangeArrowheads="1"/>
                        </wps:cNvSpPr>
                        <wps:spPr bwMode="auto">
                          <a:xfrm>
                            <a:off x="76200" y="4022725"/>
                            <a:ext cx="971550" cy="509270"/>
                          </a:xfrm>
                          <a:prstGeom prst="rect">
                            <a:avLst/>
                          </a:prstGeom>
                          <a:solidFill>
                            <a:srgbClr val="FFFFFF"/>
                          </a:solidFill>
                          <a:ln w="28575" algn="ctr">
                            <a:solidFill>
                              <a:srgbClr val="FF0000"/>
                            </a:solidFill>
                            <a:prstDash val="sysDot"/>
                            <a:miter lim="800000"/>
                            <a:headEnd/>
                            <a:tailEnd/>
                          </a:ln>
                        </wps:spPr>
                        <wps:txbx>
                          <w:txbxContent>
                            <w:p w14:paraId="7A59AE62" w14:textId="77777777" w:rsidR="00CD6B3B" w:rsidRPr="00142F71" w:rsidRDefault="00CD6B3B" w:rsidP="00CD6B3B">
                              <w:pPr>
                                <w:ind w:left="0" w:hanging="2"/>
                                <w:jc w:val="center"/>
                                <w:rPr>
                                  <w:kern w:val="2"/>
                                  <w:sz w:val="16"/>
                                  <w:szCs w:val="16"/>
                                  <w:lang w:val="uk-UA"/>
                                </w:rPr>
                              </w:pPr>
                              <w:r w:rsidRPr="00142F71">
                                <w:rPr>
                                  <w:sz w:val="16"/>
                                  <w:szCs w:val="16"/>
                                  <w:lang w:val="uk-UA"/>
                                </w:rPr>
                                <w:t>Правознавство</w:t>
                              </w:r>
                              <w:r>
                                <w:rPr>
                                  <w:sz w:val="16"/>
                                  <w:szCs w:val="16"/>
                                  <w:lang w:val="uk-UA"/>
                                </w:rPr>
                                <w:t xml:space="preserve">, </w:t>
                              </w:r>
                              <w:r>
                                <w:rPr>
                                  <w:sz w:val="16"/>
                                  <w:szCs w:val="16"/>
                                  <w:lang w:val="uk-UA"/>
                                </w:rPr>
                                <w:t>антикорупція та доброчесність</w:t>
                              </w:r>
                            </w:p>
                            <w:p w14:paraId="5D83CF79"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8" name="Прямокутник 2026484044"/>
                        <wps:cNvSpPr>
                          <a:spLocks noChangeArrowheads="1"/>
                        </wps:cNvSpPr>
                        <wps:spPr bwMode="auto">
                          <a:xfrm>
                            <a:off x="76200" y="2736215"/>
                            <a:ext cx="971550" cy="359410"/>
                          </a:xfrm>
                          <a:prstGeom prst="rect">
                            <a:avLst/>
                          </a:prstGeom>
                          <a:solidFill>
                            <a:srgbClr val="FFFFFF"/>
                          </a:solidFill>
                          <a:ln w="28575" algn="ctr">
                            <a:solidFill>
                              <a:srgbClr val="FF0000"/>
                            </a:solidFill>
                            <a:prstDash val="sysDot"/>
                            <a:miter lim="800000"/>
                            <a:headEnd/>
                            <a:tailEnd/>
                          </a:ln>
                        </wps:spPr>
                        <wps:txbx>
                          <w:txbxContent>
                            <w:p w14:paraId="24BB4820"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Математика для економістів</w:t>
                              </w:r>
                            </w:p>
                          </w:txbxContent>
                        </wps:txbx>
                        <wps:bodyPr rot="0" vert="horz" wrap="square" lIns="91440" tIns="45720" rIns="91440" bIns="45720" anchor="ctr" anchorCtr="0" upright="1">
                          <a:noAutofit/>
                        </wps:bodyPr>
                      </wps:wsp>
                      <wps:wsp>
                        <wps:cNvPr id="9" name="Прямокутник 1056476633"/>
                        <wps:cNvSpPr>
                          <a:spLocks noChangeArrowheads="1"/>
                        </wps:cNvSpPr>
                        <wps:spPr bwMode="auto">
                          <a:xfrm>
                            <a:off x="76200" y="3355340"/>
                            <a:ext cx="971550" cy="576580"/>
                          </a:xfrm>
                          <a:prstGeom prst="rect">
                            <a:avLst/>
                          </a:prstGeom>
                          <a:solidFill>
                            <a:srgbClr val="FFFFFF"/>
                          </a:solidFill>
                          <a:ln w="12700" algn="ctr">
                            <a:solidFill>
                              <a:srgbClr val="000000"/>
                            </a:solidFill>
                            <a:miter lim="800000"/>
                            <a:headEnd/>
                            <a:tailEnd/>
                          </a:ln>
                        </wps:spPr>
                        <wps:txbx>
                          <w:txbxContent>
                            <w:p w14:paraId="3FCAAE12" w14:textId="77777777" w:rsidR="00CD6B3B" w:rsidRPr="008E4DD9" w:rsidRDefault="00CD6B3B" w:rsidP="00CD6B3B">
                              <w:pPr>
                                <w:ind w:left="0" w:hanging="2"/>
                                <w:jc w:val="center"/>
                                <w:rPr>
                                  <w:sz w:val="16"/>
                                  <w:szCs w:val="16"/>
                                  <w:lang w:val="uk-UA"/>
                                </w:rPr>
                              </w:pPr>
                              <w:r w:rsidRPr="008E4DD9">
                                <w:rPr>
                                  <w:sz w:val="16"/>
                                  <w:szCs w:val="16"/>
                                  <w:lang w:val="uk-UA"/>
                                </w:rPr>
                                <w:t>Управління кар'єрою та соціальні комунікації</w:t>
                              </w:r>
                            </w:p>
                            <w:p w14:paraId="5D84B617"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10" name="Прямокутник 635089361"/>
                        <wps:cNvSpPr>
                          <a:spLocks noChangeArrowheads="1"/>
                        </wps:cNvSpPr>
                        <wps:spPr bwMode="auto">
                          <a:xfrm>
                            <a:off x="309245" y="4933950"/>
                            <a:ext cx="1692275" cy="287655"/>
                          </a:xfrm>
                          <a:prstGeom prst="rect">
                            <a:avLst/>
                          </a:prstGeom>
                          <a:solidFill>
                            <a:srgbClr val="FFFFFF"/>
                          </a:solidFill>
                          <a:ln w="28575" algn="ctr">
                            <a:solidFill>
                              <a:srgbClr val="FF0000"/>
                            </a:solidFill>
                            <a:prstDash val="sysDot"/>
                            <a:miter lim="800000"/>
                            <a:headEnd/>
                            <a:tailEnd/>
                          </a:ln>
                        </wps:spPr>
                        <wps:txbx>
                          <w:txbxContent>
                            <w:p w14:paraId="474A6A1F" w14:textId="77777777" w:rsidR="00CD6B3B" w:rsidRPr="008E4DD9" w:rsidRDefault="00CD6B3B" w:rsidP="00CD6B3B">
                              <w:pPr>
                                <w:ind w:left="0" w:hanging="2"/>
                                <w:jc w:val="center"/>
                                <w:rPr>
                                  <w:kern w:val="2"/>
                                  <w:sz w:val="16"/>
                                  <w:szCs w:val="16"/>
                                  <w:lang w:val="uk-UA"/>
                                </w:rPr>
                              </w:pPr>
                              <w:r w:rsidRPr="008E4DD9">
                                <w:rPr>
                                  <w:sz w:val="16"/>
                                  <w:szCs w:val="16"/>
                                  <w:lang w:val="uk-UA"/>
                                </w:rPr>
                                <w:t>Іноземна мова</w:t>
                              </w:r>
                            </w:p>
                          </w:txbxContent>
                        </wps:txbx>
                        <wps:bodyPr rot="0" vert="horz" wrap="square" lIns="91440" tIns="45720" rIns="91440" bIns="45720" anchor="ctr" anchorCtr="0" upright="1">
                          <a:noAutofit/>
                        </wps:bodyPr>
                      </wps:wsp>
                      <wps:wsp>
                        <wps:cNvPr id="11" name="Прямокутник 1514106920"/>
                        <wps:cNvSpPr>
                          <a:spLocks noChangeArrowheads="1"/>
                        </wps:cNvSpPr>
                        <wps:spPr bwMode="auto">
                          <a:xfrm>
                            <a:off x="0" y="5303520"/>
                            <a:ext cx="2252345" cy="467995"/>
                          </a:xfrm>
                          <a:prstGeom prst="rect">
                            <a:avLst/>
                          </a:prstGeom>
                          <a:solidFill>
                            <a:srgbClr val="FFFFFF"/>
                          </a:solidFill>
                          <a:ln w="31750" algn="ctr">
                            <a:solidFill>
                              <a:srgbClr val="FF0000"/>
                            </a:solidFill>
                            <a:prstDash val="sysDot"/>
                            <a:miter lim="800000"/>
                            <a:headEnd/>
                            <a:tailEnd/>
                          </a:ln>
                        </wps:spPr>
                        <wps:txbx>
                          <w:txbxContent>
                            <w:p w14:paraId="0CD5F1F8" w14:textId="77777777" w:rsidR="00CD6B3B" w:rsidRPr="008E4DD9" w:rsidRDefault="00CD6B3B" w:rsidP="00CD6B3B">
                              <w:pPr>
                                <w:ind w:left="0" w:hanging="2"/>
                                <w:jc w:val="center"/>
                                <w:rPr>
                                  <w:kern w:val="2"/>
                                  <w:sz w:val="16"/>
                                  <w:szCs w:val="16"/>
                                  <w:lang w:val="uk-UA"/>
                                </w:rPr>
                              </w:pPr>
                              <w:r w:rsidRPr="008E4DD9">
                                <w:rPr>
                                  <w:sz w:val="16"/>
                                  <w:szCs w:val="16"/>
                                  <w:lang w:val="uk-UA"/>
                                </w:rPr>
                                <w:t>Дисципліни циклу загальної підготовки</w:t>
                              </w:r>
                              <w:r w:rsidRPr="008E4DD9">
                                <w:rPr>
                                  <w:color w:val="FF0000"/>
                                  <w:sz w:val="16"/>
                                  <w:szCs w:val="16"/>
                                  <w:lang w:val="uk-UA"/>
                                </w:rPr>
                                <w:t xml:space="preserve"> </w:t>
                              </w:r>
                              <w:r w:rsidRPr="008E4DD9">
                                <w:rPr>
                                  <w:sz w:val="16"/>
                                  <w:szCs w:val="16"/>
                                  <w:lang w:val="uk-UA"/>
                                </w:rPr>
                                <w:t>є передумовами для вивчення дисциплін циклу професійної підготовки</w:t>
                              </w:r>
                            </w:p>
                            <w:p w14:paraId="06B06E3F"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12" name="Прямокутник 1715646597"/>
                        <wps:cNvSpPr>
                          <a:spLocks noChangeArrowheads="1"/>
                        </wps:cNvSpPr>
                        <wps:spPr bwMode="auto">
                          <a:xfrm>
                            <a:off x="1289685" y="4041775"/>
                            <a:ext cx="971550" cy="467995"/>
                          </a:xfrm>
                          <a:prstGeom prst="rect">
                            <a:avLst/>
                          </a:prstGeom>
                          <a:solidFill>
                            <a:srgbClr val="FFFFFF"/>
                          </a:solidFill>
                          <a:ln w="28575" algn="ctr">
                            <a:solidFill>
                              <a:srgbClr val="FF0000"/>
                            </a:solidFill>
                            <a:prstDash val="sysDot"/>
                            <a:miter lim="800000"/>
                            <a:headEnd/>
                            <a:tailEnd/>
                          </a:ln>
                        </wps:spPr>
                        <wps:txbx>
                          <w:txbxContent>
                            <w:p w14:paraId="39820E60" w14:textId="77777777" w:rsidR="00CD6B3B" w:rsidRPr="008E4DD9" w:rsidRDefault="00CD6B3B" w:rsidP="00CD6B3B">
                              <w:pPr>
                                <w:ind w:left="0" w:hanging="2"/>
                                <w:jc w:val="center"/>
                                <w:rPr>
                                  <w:kern w:val="2"/>
                                  <w:sz w:val="16"/>
                                  <w:szCs w:val="16"/>
                                  <w:lang w:val="uk-UA"/>
                                </w:rPr>
                              </w:pPr>
                              <w:r w:rsidRPr="008E4DD9">
                                <w:rPr>
                                  <w:sz w:val="16"/>
                                  <w:szCs w:val="16"/>
                                  <w:lang w:val="uk-UA"/>
                                </w:rPr>
                                <w:t>Українська мова за професійним спрямуванням</w:t>
                              </w:r>
                              <w:r w:rsidRPr="008E4DD9">
                                <w:rPr>
                                  <w:kern w:val="2"/>
                                  <w:sz w:val="16"/>
                                  <w:szCs w:val="16"/>
                                  <w:lang w:val="uk-UA"/>
                                </w:rPr>
                                <w:t> </w:t>
                              </w:r>
                            </w:p>
                          </w:txbxContent>
                        </wps:txbx>
                        <wps:bodyPr rot="0" vert="horz" wrap="square" lIns="91440" tIns="45720" rIns="91440" bIns="45720" anchor="ctr" anchorCtr="0" upright="1">
                          <a:noAutofit/>
                        </wps:bodyPr>
                      </wps:wsp>
                      <wps:wsp>
                        <wps:cNvPr id="13" name="Прямокутник 1577161669"/>
                        <wps:cNvSpPr>
                          <a:spLocks noChangeArrowheads="1"/>
                        </wps:cNvSpPr>
                        <wps:spPr bwMode="auto">
                          <a:xfrm>
                            <a:off x="2477770" y="1245870"/>
                            <a:ext cx="971550" cy="360045"/>
                          </a:xfrm>
                          <a:prstGeom prst="rect">
                            <a:avLst/>
                          </a:prstGeom>
                          <a:solidFill>
                            <a:srgbClr val="FFFFFF"/>
                          </a:solidFill>
                          <a:ln w="12700" algn="ctr">
                            <a:solidFill>
                              <a:srgbClr val="000000"/>
                            </a:solidFill>
                            <a:miter lim="800000"/>
                            <a:headEnd/>
                            <a:tailEnd/>
                          </a:ln>
                        </wps:spPr>
                        <wps:txbx>
                          <w:txbxContent>
                            <w:p w14:paraId="4D6E4826"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Бухгалтерський облік</w:t>
                              </w:r>
                            </w:p>
                          </w:txbxContent>
                        </wps:txbx>
                        <wps:bodyPr rot="0" vert="horz" wrap="square" lIns="91440" tIns="45720" rIns="91440" bIns="45720" anchor="ctr" anchorCtr="0" upright="1">
                          <a:noAutofit/>
                        </wps:bodyPr>
                      </wps:wsp>
                      <wps:wsp>
                        <wps:cNvPr id="14" name="Прямокутник 497018668"/>
                        <wps:cNvSpPr>
                          <a:spLocks noChangeArrowheads="1"/>
                        </wps:cNvSpPr>
                        <wps:spPr bwMode="auto">
                          <a:xfrm>
                            <a:off x="1276350" y="2679065"/>
                            <a:ext cx="971550" cy="516255"/>
                          </a:xfrm>
                          <a:prstGeom prst="rect">
                            <a:avLst/>
                          </a:prstGeom>
                          <a:solidFill>
                            <a:srgbClr val="FFFFFF"/>
                          </a:solidFill>
                          <a:ln w="28575" algn="ctr">
                            <a:solidFill>
                              <a:srgbClr val="FF0000"/>
                            </a:solidFill>
                            <a:prstDash val="sysDot"/>
                            <a:miter lim="800000"/>
                            <a:headEnd/>
                            <a:tailEnd/>
                          </a:ln>
                        </wps:spPr>
                        <wps:txbx>
                          <w:txbxContent>
                            <w:p w14:paraId="1AD2BA64" w14:textId="77777777" w:rsidR="00CD6B3B" w:rsidRPr="008E4DD9" w:rsidRDefault="00CD6B3B" w:rsidP="00CD6B3B">
                              <w:pPr>
                                <w:ind w:left="0" w:hanging="2"/>
                                <w:jc w:val="center"/>
                                <w:rPr>
                                  <w:kern w:val="2"/>
                                  <w:sz w:val="16"/>
                                  <w:szCs w:val="16"/>
                                  <w:lang w:val="uk-UA"/>
                                </w:rPr>
                              </w:pPr>
                              <w:r w:rsidRPr="008E4DD9">
                                <w:rPr>
                                  <w:sz w:val="16"/>
                                  <w:szCs w:val="16"/>
                                  <w:lang w:val="uk-UA"/>
                                </w:rPr>
                                <w:t>Історія та культура України</w:t>
                              </w:r>
                            </w:p>
                            <w:p w14:paraId="214546FA" w14:textId="77777777" w:rsidR="00CD6B3B" w:rsidRPr="008E4DD9" w:rsidRDefault="00CD6B3B" w:rsidP="00CD6B3B">
                              <w:pPr>
                                <w:ind w:left="0" w:hanging="2"/>
                                <w:jc w:val="center"/>
                                <w:rPr>
                                  <w:kern w:val="2"/>
                                  <w:sz w:val="16"/>
                                  <w:szCs w:val="16"/>
                                  <w:lang w:val="uk-UA"/>
                                </w:rPr>
                              </w:pPr>
                            </w:p>
                            <w:p w14:paraId="79C0A495" w14:textId="77777777" w:rsidR="00CD6B3B" w:rsidRPr="008E4DD9" w:rsidRDefault="00CD6B3B" w:rsidP="00CD6B3B">
                              <w:pPr>
                                <w:ind w:left="0" w:hanging="2"/>
                                <w:jc w:val="center"/>
                                <w:rPr>
                                  <w:kern w:val="2"/>
                                  <w:sz w:val="16"/>
                                  <w:szCs w:val="16"/>
                                  <w:lang w:val="uk-UA"/>
                                </w:rPr>
                              </w:pPr>
                            </w:p>
                            <w:p w14:paraId="6E76D812"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15" name="Прямокутник 2000481298"/>
                        <wps:cNvSpPr>
                          <a:spLocks noChangeArrowheads="1"/>
                        </wps:cNvSpPr>
                        <wps:spPr bwMode="auto">
                          <a:xfrm>
                            <a:off x="1274445" y="1177925"/>
                            <a:ext cx="971550" cy="698500"/>
                          </a:xfrm>
                          <a:prstGeom prst="rect">
                            <a:avLst/>
                          </a:prstGeom>
                          <a:solidFill>
                            <a:srgbClr val="FFFFFF"/>
                          </a:solidFill>
                          <a:ln w="12700" algn="ctr">
                            <a:solidFill>
                              <a:srgbClr val="000000"/>
                            </a:solidFill>
                            <a:miter lim="800000"/>
                            <a:headEnd/>
                            <a:tailEnd/>
                          </a:ln>
                        </wps:spPr>
                        <wps:txbx>
                          <w:txbxContent>
                            <w:p w14:paraId="604C12C3" w14:textId="77777777" w:rsidR="00CD6B3B" w:rsidRPr="008E4DD9" w:rsidRDefault="00CD6B3B" w:rsidP="00CD6B3B">
                              <w:pPr>
                                <w:ind w:left="0" w:hanging="2"/>
                                <w:jc w:val="center"/>
                                <w:rPr>
                                  <w:kern w:val="2"/>
                                  <w:sz w:val="16"/>
                                  <w:szCs w:val="16"/>
                                  <w:lang w:val="uk-UA"/>
                                </w:rPr>
                              </w:pPr>
                              <w:r w:rsidRPr="0031069D">
                                <w:rPr>
                                  <w:sz w:val="16"/>
                                  <w:szCs w:val="16"/>
                                  <w:lang w:val="uk-UA"/>
                                </w:rPr>
                                <w:t xml:space="preserve">Нормативно-правове забезпечення </w:t>
                              </w:r>
                              <w:r>
                                <w:rPr>
                                  <w:sz w:val="16"/>
                                  <w:szCs w:val="16"/>
                                  <w:lang w:val="uk-UA"/>
                                </w:rPr>
                                <w:t>ф</w:t>
                              </w:r>
                              <w:r w:rsidRPr="0031069D">
                                <w:rPr>
                                  <w:sz w:val="16"/>
                                  <w:szCs w:val="16"/>
                                  <w:lang w:val="uk-UA"/>
                                </w:rPr>
                                <w:t>інансової сфери</w:t>
                              </w:r>
                            </w:p>
                          </w:txbxContent>
                        </wps:txbx>
                        <wps:bodyPr rot="0" vert="horz" wrap="square" lIns="91440" tIns="45720" rIns="91440" bIns="45720" anchor="ctr" anchorCtr="0" upright="1">
                          <a:noAutofit/>
                        </wps:bodyPr>
                      </wps:wsp>
                      <wps:wsp>
                        <wps:cNvPr id="16" name="Прямокутник 1600143869"/>
                        <wps:cNvSpPr>
                          <a:spLocks noChangeArrowheads="1"/>
                        </wps:cNvSpPr>
                        <wps:spPr bwMode="auto">
                          <a:xfrm>
                            <a:off x="1276350" y="2132965"/>
                            <a:ext cx="971550" cy="467995"/>
                          </a:xfrm>
                          <a:prstGeom prst="rect">
                            <a:avLst/>
                          </a:prstGeom>
                          <a:solidFill>
                            <a:srgbClr val="FFFFFF"/>
                          </a:solidFill>
                          <a:ln w="28575" algn="ctr">
                            <a:solidFill>
                              <a:srgbClr val="FF0000"/>
                            </a:solidFill>
                            <a:prstDash val="sysDot"/>
                            <a:miter lim="800000"/>
                            <a:headEnd/>
                            <a:tailEnd/>
                          </a:ln>
                        </wps:spPr>
                        <wps:txbx>
                          <w:txbxContent>
                            <w:p w14:paraId="6178B627" w14:textId="77777777" w:rsidR="00CD6B3B" w:rsidRPr="008E4DD9" w:rsidRDefault="00CD6B3B" w:rsidP="00CD6B3B">
                              <w:pPr>
                                <w:ind w:left="0" w:hanging="2"/>
                                <w:jc w:val="center"/>
                                <w:rPr>
                                  <w:sz w:val="16"/>
                                  <w:szCs w:val="16"/>
                                  <w:lang w:val="uk-UA"/>
                                </w:rPr>
                              </w:pPr>
                              <w:r w:rsidRPr="008E4DD9">
                                <w:rPr>
                                  <w:color w:val="000000"/>
                                  <w:sz w:val="16"/>
                                  <w:szCs w:val="16"/>
                                  <w:lang w:val="uk-UA"/>
                                </w:rPr>
                                <w:t>Інформаційні та комунікаційні технології</w:t>
                              </w:r>
                            </w:p>
                            <w:p w14:paraId="6EF0E4E9"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17" name="Прямокутник 487224527"/>
                        <wps:cNvSpPr>
                          <a:spLocks noChangeArrowheads="1"/>
                        </wps:cNvSpPr>
                        <wps:spPr bwMode="auto">
                          <a:xfrm>
                            <a:off x="1289685" y="3404235"/>
                            <a:ext cx="971550" cy="467995"/>
                          </a:xfrm>
                          <a:prstGeom prst="rect">
                            <a:avLst/>
                          </a:prstGeom>
                          <a:solidFill>
                            <a:srgbClr val="FFFFFF"/>
                          </a:solidFill>
                          <a:ln w="28575" algn="ctr">
                            <a:solidFill>
                              <a:srgbClr val="FF0000"/>
                            </a:solidFill>
                            <a:prstDash val="sysDot"/>
                            <a:miter lim="800000"/>
                            <a:headEnd/>
                            <a:tailEnd/>
                          </a:ln>
                        </wps:spPr>
                        <wps:txbx>
                          <w:txbxContent>
                            <w:p w14:paraId="2A8AAA51" w14:textId="77777777" w:rsidR="00CD6B3B" w:rsidRPr="008E4DD9" w:rsidRDefault="00CD6B3B" w:rsidP="00CD6B3B">
                              <w:pPr>
                                <w:ind w:left="0" w:hanging="2"/>
                                <w:jc w:val="center"/>
                                <w:rPr>
                                  <w:sz w:val="16"/>
                                  <w:szCs w:val="16"/>
                                  <w:lang w:val="uk-UA"/>
                                </w:rPr>
                              </w:pPr>
                              <w:r w:rsidRPr="008E4DD9">
                                <w:rPr>
                                  <w:color w:val="000000"/>
                                  <w:sz w:val="16"/>
                                  <w:szCs w:val="16"/>
                                  <w:lang w:val="uk-UA"/>
                                </w:rPr>
                                <w:t>Безпека життєдіяльності та основи охорони праці</w:t>
                              </w:r>
                            </w:p>
                            <w:p w14:paraId="24B4C004"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18" name="Прямокутник 1999773447"/>
                        <wps:cNvSpPr>
                          <a:spLocks noChangeArrowheads="1"/>
                        </wps:cNvSpPr>
                        <wps:spPr bwMode="auto">
                          <a:xfrm>
                            <a:off x="1528445" y="104140"/>
                            <a:ext cx="1691640" cy="287655"/>
                          </a:xfrm>
                          <a:prstGeom prst="rect">
                            <a:avLst/>
                          </a:prstGeom>
                          <a:solidFill>
                            <a:srgbClr val="FFFFFF"/>
                          </a:solidFill>
                          <a:ln w="12700" algn="ctr">
                            <a:solidFill>
                              <a:srgbClr val="000000"/>
                            </a:solidFill>
                            <a:miter lim="800000"/>
                            <a:headEnd/>
                            <a:tailEnd/>
                          </a:ln>
                        </wps:spPr>
                        <wps:txbx>
                          <w:txbxContent>
                            <w:p w14:paraId="45372415" w14:textId="77777777" w:rsidR="00CD6B3B" w:rsidRPr="008E4DD9" w:rsidRDefault="00CD6B3B" w:rsidP="00CD6B3B">
                              <w:pPr>
                                <w:ind w:left="0" w:hanging="2"/>
                                <w:jc w:val="center"/>
                                <w:rPr>
                                  <w:kern w:val="2"/>
                                  <w:sz w:val="16"/>
                                  <w:szCs w:val="16"/>
                                  <w:lang w:val="uk-UA"/>
                                </w:rPr>
                              </w:pPr>
                              <w:r w:rsidRPr="008E4DD9">
                                <w:rPr>
                                  <w:sz w:val="16"/>
                                  <w:szCs w:val="16"/>
                                  <w:lang w:val="uk-UA"/>
                                </w:rPr>
                                <w:t>Гроші і кредит (КР)</w:t>
                              </w:r>
                            </w:p>
                          </w:txbxContent>
                        </wps:txbx>
                        <wps:bodyPr rot="0" vert="horz" wrap="square" lIns="91440" tIns="45720" rIns="91440" bIns="45720" anchor="ctr" anchorCtr="0" upright="1">
                          <a:noAutofit/>
                        </wps:bodyPr>
                      </wps:wsp>
                      <wps:wsp>
                        <wps:cNvPr id="19" name="Прямокутник 1673971210"/>
                        <wps:cNvSpPr>
                          <a:spLocks noChangeArrowheads="1"/>
                        </wps:cNvSpPr>
                        <wps:spPr bwMode="auto">
                          <a:xfrm>
                            <a:off x="2477135" y="570865"/>
                            <a:ext cx="971550" cy="288290"/>
                          </a:xfrm>
                          <a:prstGeom prst="rect">
                            <a:avLst/>
                          </a:prstGeom>
                          <a:solidFill>
                            <a:srgbClr val="FFFFFF"/>
                          </a:solidFill>
                          <a:ln w="28575" algn="ctr">
                            <a:solidFill>
                              <a:srgbClr val="FF0000"/>
                            </a:solidFill>
                            <a:prstDash val="sysDot"/>
                            <a:miter lim="800000"/>
                            <a:headEnd/>
                            <a:tailEnd/>
                          </a:ln>
                        </wps:spPr>
                        <wps:txbx>
                          <w:txbxContent>
                            <w:p w14:paraId="6F70102B"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Мікроекономіка</w:t>
                              </w:r>
                            </w:p>
                          </w:txbxContent>
                        </wps:txbx>
                        <wps:bodyPr rot="0" vert="horz" wrap="square" lIns="91440" tIns="45720" rIns="91440" bIns="45720" anchor="ctr" anchorCtr="0" upright="1">
                          <a:noAutofit/>
                        </wps:bodyPr>
                      </wps:wsp>
                      <wps:wsp>
                        <wps:cNvPr id="20" name="Прямокутник 200094924"/>
                        <wps:cNvSpPr>
                          <a:spLocks noChangeArrowheads="1"/>
                        </wps:cNvSpPr>
                        <wps:spPr bwMode="auto">
                          <a:xfrm>
                            <a:off x="2477135" y="1891030"/>
                            <a:ext cx="971550" cy="467995"/>
                          </a:xfrm>
                          <a:prstGeom prst="rect">
                            <a:avLst/>
                          </a:prstGeom>
                          <a:solidFill>
                            <a:srgbClr val="FFFFFF"/>
                          </a:solidFill>
                          <a:ln w="12700" algn="ctr">
                            <a:solidFill>
                              <a:srgbClr val="000000"/>
                            </a:solidFill>
                            <a:miter lim="800000"/>
                            <a:headEnd/>
                            <a:tailEnd/>
                          </a:ln>
                        </wps:spPr>
                        <wps:txbx>
                          <w:txbxContent>
                            <w:p w14:paraId="392939F5"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Фінансові основи підприємництва</w:t>
                              </w:r>
                            </w:p>
                          </w:txbxContent>
                        </wps:txbx>
                        <wps:bodyPr rot="0" vert="horz" wrap="square" lIns="91440" tIns="45720" rIns="91440" bIns="45720" anchor="ctr" anchorCtr="0" upright="1">
                          <a:noAutofit/>
                        </wps:bodyPr>
                      </wps:wsp>
                      <wps:wsp>
                        <wps:cNvPr id="21" name="Прямокутник 904147481"/>
                        <wps:cNvSpPr>
                          <a:spLocks noChangeArrowheads="1"/>
                        </wps:cNvSpPr>
                        <wps:spPr bwMode="auto">
                          <a:xfrm>
                            <a:off x="2477135" y="2595245"/>
                            <a:ext cx="971550" cy="467995"/>
                          </a:xfrm>
                          <a:prstGeom prst="rect">
                            <a:avLst/>
                          </a:prstGeom>
                          <a:solidFill>
                            <a:srgbClr val="FFFFFF"/>
                          </a:solidFill>
                          <a:ln w="12700" algn="ctr">
                            <a:solidFill>
                              <a:srgbClr val="000000"/>
                            </a:solidFill>
                            <a:miter lim="800000"/>
                            <a:headEnd/>
                            <a:tailEnd/>
                          </a:ln>
                        </wps:spPr>
                        <wps:txbx>
                          <w:txbxContent>
                            <w:p w14:paraId="7DA13B0D" w14:textId="77777777" w:rsidR="00CD6B3B" w:rsidRPr="008E4DD9" w:rsidRDefault="00CD6B3B" w:rsidP="00CD6B3B">
                              <w:pPr>
                                <w:ind w:left="0" w:hanging="2"/>
                                <w:jc w:val="center"/>
                                <w:rPr>
                                  <w:kern w:val="2"/>
                                  <w:sz w:val="16"/>
                                  <w:szCs w:val="16"/>
                                  <w:lang w:val="uk-UA"/>
                                </w:rPr>
                              </w:pPr>
                              <w:r w:rsidRPr="008E4DD9">
                                <w:rPr>
                                  <w:sz w:val="16"/>
                                  <w:szCs w:val="16"/>
                                  <w:lang w:val="uk-UA"/>
                                </w:rPr>
                                <w:t>Організація біржової діяльності</w:t>
                              </w:r>
                              <w:r w:rsidRPr="008E4DD9">
                                <w:rPr>
                                  <w:kern w:val="2"/>
                                  <w:sz w:val="16"/>
                                  <w:szCs w:val="16"/>
                                  <w:lang w:val="uk-UA"/>
                                </w:rPr>
                                <w:t> </w:t>
                              </w:r>
                            </w:p>
                          </w:txbxContent>
                        </wps:txbx>
                        <wps:bodyPr rot="0" vert="horz" wrap="square" lIns="91440" tIns="45720" rIns="91440" bIns="45720" anchor="ctr" anchorCtr="0" upright="1">
                          <a:noAutofit/>
                        </wps:bodyPr>
                      </wps:wsp>
                      <wps:wsp>
                        <wps:cNvPr id="22" name="Прямокутник 1841153890"/>
                        <wps:cNvSpPr>
                          <a:spLocks noChangeArrowheads="1"/>
                        </wps:cNvSpPr>
                        <wps:spPr bwMode="auto">
                          <a:xfrm>
                            <a:off x="3623945" y="5349875"/>
                            <a:ext cx="971550" cy="467995"/>
                          </a:xfrm>
                          <a:prstGeom prst="rect">
                            <a:avLst/>
                          </a:prstGeom>
                          <a:solidFill>
                            <a:srgbClr val="FFFFFF"/>
                          </a:solidFill>
                          <a:ln w="12700" algn="ctr">
                            <a:solidFill>
                              <a:srgbClr val="000000"/>
                            </a:solidFill>
                            <a:miter lim="800000"/>
                            <a:headEnd/>
                            <a:tailEnd/>
                          </a:ln>
                        </wps:spPr>
                        <wps:txbx>
                          <w:txbxContent>
                            <w:p w14:paraId="2D6353C4" w14:textId="77777777" w:rsidR="00CD6B3B" w:rsidRDefault="00CD6B3B" w:rsidP="00CD6B3B">
                              <w:pPr>
                                <w:ind w:left="0" w:hanging="2"/>
                                <w:jc w:val="center"/>
                                <w:rPr>
                                  <w:kern w:val="2"/>
                                  <w:sz w:val="16"/>
                                  <w:szCs w:val="16"/>
                                  <w:lang w:val="uk-UA"/>
                                </w:rPr>
                              </w:pPr>
                              <w:r w:rsidRPr="00142F71">
                                <w:rPr>
                                  <w:sz w:val="16"/>
                                  <w:szCs w:val="16"/>
                                  <w:lang w:val="uk-UA"/>
                                </w:rPr>
                                <w:t xml:space="preserve">В.К. </w:t>
                              </w:r>
                              <w:r>
                                <w:rPr>
                                  <w:sz w:val="16"/>
                                  <w:szCs w:val="16"/>
                                  <w:lang w:val="uk-UA"/>
                                </w:rPr>
                                <w:t>2</w:t>
                              </w:r>
                              <w:r w:rsidRPr="00142F71">
                                <w:rPr>
                                  <w:sz w:val="16"/>
                                  <w:szCs w:val="16"/>
                                  <w:lang w:val="uk-UA"/>
                                </w:rPr>
                                <w:t>; В.К. </w:t>
                              </w:r>
                              <w:r>
                                <w:rPr>
                                  <w:sz w:val="16"/>
                                  <w:szCs w:val="16"/>
                                  <w:lang w:val="uk-UA"/>
                                </w:rPr>
                                <w:t>7</w:t>
                              </w:r>
                              <w:r w:rsidRPr="00142F71">
                                <w:rPr>
                                  <w:sz w:val="16"/>
                                  <w:szCs w:val="16"/>
                                  <w:lang w:val="uk-UA"/>
                                </w:rPr>
                                <w:t>; В.К. </w:t>
                              </w:r>
                              <w:r>
                                <w:rPr>
                                  <w:sz w:val="16"/>
                                  <w:szCs w:val="16"/>
                                  <w:lang w:val="uk-UA"/>
                                </w:rPr>
                                <w:t>8</w:t>
                              </w:r>
                              <w:r w:rsidRPr="00142F71">
                                <w:rPr>
                                  <w:sz w:val="16"/>
                                  <w:szCs w:val="16"/>
                                  <w:lang w:val="uk-UA"/>
                                </w:rPr>
                                <w:t>.</w:t>
                              </w:r>
                              <w:r w:rsidRPr="00142F71">
                                <w:rPr>
                                  <w:kern w:val="2"/>
                                  <w:sz w:val="16"/>
                                  <w:szCs w:val="16"/>
                                  <w:lang w:val="uk-UA"/>
                                </w:rPr>
                                <w:t> </w:t>
                              </w:r>
                            </w:p>
                            <w:p w14:paraId="56914B5C"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23" name="Прямокутник 1066558204"/>
                        <wps:cNvSpPr>
                          <a:spLocks noChangeArrowheads="1"/>
                        </wps:cNvSpPr>
                        <wps:spPr bwMode="auto">
                          <a:xfrm>
                            <a:off x="6093460" y="5349875"/>
                            <a:ext cx="971550" cy="467995"/>
                          </a:xfrm>
                          <a:prstGeom prst="rect">
                            <a:avLst/>
                          </a:prstGeom>
                          <a:solidFill>
                            <a:srgbClr val="FFFFFF"/>
                          </a:solidFill>
                          <a:ln w="12700" algn="ctr">
                            <a:solidFill>
                              <a:srgbClr val="000000"/>
                            </a:solidFill>
                            <a:miter lim="800000"/>
                            <a:headEnd/>
                            <a:tailEnd/>
                          </a:ln>
                        </wps:spPr>
                        <wps:txbx>
                          <w:txbxContent>
                            <w:p w14:paraId="1F04FB5D" w14:textId="77777777" w:rsidR="00CD6B3B" w:rsidRDefault="00CD6B3B" w:rsidP="00CD6B3B">
                              <w:pPr>
                                <w:ind w:left="0" w:hanging="2"/>
                                <w:jc w:val="center"/>
                                <w:rPr>
                                  <w:sz w:val="16"/>
                                  <w:szCs w:val="16"/>
                                  <w:lang w:val="uk-UA"/>
                                </w:rPr>
                              </w:pPr>
                              <w:r w:rsidRPr="008E4DD9">
                                <w:rPr>
                                  <w:kern w:val="2"/>
                                  <w:sz w:val="16"/>
                                  <w:szCs w:val="16"/>
                                  <w:lang w:val="uk-UA"/>
                                </w:rPr>
                                <w:t> </w:t>
                              </w:r>
                              <w:r w:rsidRPr="00142F71">
                                <w:rPr>
                                  <w:sz w:val="16"/>
                                  <w:szCs w:val="16"/>
                                  <w:lang w:val="uk-UA"/>
                                </w:rPr>
                                <w:t>В.К. 4.; В.К. </w:t>
                              </w:r>
                              <w:r>
                                <w:rPr>
                                  <w:sz w:val="16"/>
                                  <w:szCs w:val="16"/>
                                  <w:lang w:val="uk-UA"/>
                                </w:rPr>
                                <w:t>11</w:t>
                              </w:r>
                              <w:r w:rsidRPr="00142F71">
                                <w:rPr>
                                  <w:sz w:val="16"/>
                                  <w:szCs w:val="16"/>
                                  <w:lang w:val="uk-UA"/>
                                </w:rPr>
                                <w:t>;</w:t>
                              </w:r>
                            </w:p>
                            <w:p w14:paraId="1D2BEAB1" w14:textId="77777777" w:rsidR="00CD6B3B" w:rsidRPr="00734ABD" w:rsidRDefault="00CD6B3B" w:rsidP="00CD6B3B">
                              <w:pPr>
                                <w:ind w:left="0" w:hanging="2"/>
                                <w:jc w:val="center"/>
                                <w:rPr>
                                  <w:sz w:val="16"/>
                                  <w:szCs w:val="16"/>
                                  <w:lang w:val="uk-UA"/>
                                </w:rPr>
                              </w:pPr>
                              <w:r w:rsidRPr="00142F71">
                                <w:rPr>
                                  <w:sz w:val="16"/>
                                  <w:szCs w:val="16"/>
                                  <w:lang w:val="uk-UA"/>
                                </w:rPr>
                                <w:t xml:space="preserve"> В.К. </w:t>
                              </w:r>
                              <w:r>
                                <w:rPr>
                                  <w:sz w:val="16"/>
                                  <w:szCs w:val="16"/>
                                  <w:lang w:val="uk-UA"/>
                                </w:rPr>
                                <w:t>1</w:t>
                              </w:r>
                              <w:r w:rsidRPr="00142F71">
                                <w:rPr>
                                  <w:sz w:val="16"/>
                                  <w:szCs w:val="16"/>
                                  <w:lang w:val="uk-UA"/>
                                </w:rPr>
                                <w:t>2.</w:t>
                              </w:r>
                            </w:p>
                            <w:p w14:paraId="38D73BDA"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24" name="Прямокутник 257842406"/>
                        <wps:cNvSpPr>
                          <a:spLocks noChangeArrowheads="1"/>
                        </wps:cNvSpPr>
                        <wps:spPr bwMode="auto">
                          <a:xfrm>
                            <a:off x="8508365" y="5349875"/>
                            <a:ext cx="971550" cy="467995"/>
                          </a:xfrm>
                          <a:prstGeom prst="rect">
                            <a:avLst/>
                          </a:prstGeom>
                          <a:solidFill>
                            <a:srgbClr val="FFFFFF"/>
                          </a:solidFill>
                          <a:ln w="12700" algn="ctr">
                            <a:solidFill>
                              <a:srgbClr val="000000"/>
                            </a:solidFill>
                            <a:miter lim="800000"/>
                            <a:headEnd/>
                            <a:tailEnd/>
                          </a:ln>
                        </wps:spPr>
                        <wps:txbx>
                          <w:txbxContent>
                            <w:p w14:paraId="341FF2D6" w14:textId="77777777" w:rsidR="00CD6B3B" w:rsidRDefault="00CD6B3B" w:rsidP="00CD6B3B">
                              <w:pPr>
                                <w:ind w:left="0" w:hanging="2"/>
                                <w:jc w:val="center"/>
                                <w:rPr>
                                  <w:kern w:val="2"/>
                                  <w:sz w:val="16"/>
                                  <w:szCs w:val="16"/>
                                  <w:lang w:val="uk-UA"/>
                                </w:rPr>
                              </w:pPr>
                              <w:r w:rsidRPr="00142F71">
                                <w:rPr>
                                  <w:sz w:val="16"/>
                                  <w:szCs w:val="16"/>
                                  <w:lang w:val="uk-UA"/>
                                </w:rPr>
                                <w:t>В.К. </w:t>
                              </w:r>
                              <w:r>
                                <w:rPr>
                                  <w:sz w:val="16"/>
                                  <w:szCs w:val="16"/>
                                  <w:lang w:val="uk-UA"/>
                                </w:rPr>
                                <w:t>15</w:t>
                              </w:r>
                              <w:r w:rsidRPr="00142F71">
                                <w:rPr>
                                  <w:sz w:val="16"/>
                                  <w:szCs w:val="16"/>
                                  <w:lang w:val="uk-UA"/>
                                </w:rPr>
                                <w:t>.; В.К. </w:t>
                              </w:r>
                              <w:r>
                                <w:rPr>
                                  <w:sz w:val="16"/>
                                  <w:szCs w:val="16"/>
                                  <w:lang w:val="uk-UA"/>
                                </w:rPr>
                                <w:t>16</w:t>
                              </w:r>
                              <w:r w:rsidRPr="00142F71">
                                <w:rPr>
                                  <w:sz w:val="16"/>
                                  <w:szCs w:val="16"/>
                                  <w:lang w:val="uk-UA"/>
                                </w:rPr>
                                <w:t>.</w:t>
                              </w:r>
                            </w:p>
                            <w:p w14:paraId="48B3D103"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25" name="Прямокутник 630458161"/>
                        <wps:cNvSpPr>
                          <a:spLocks noChangeArrowheads="1"/>
                        </wps:cNvSpPr>
                        <wps:spPr bwMode="auto">
                          <a:xfrm>
                            <a:off x="7357745" y="5349875"/>
                            <a:ext cx="971550" cy="467995"/>
                          </a:xfrm>
                          <a:prstGeom prst="rect">
                            <a:avLst/>
                          </a:prstGeom>
                          <a:solidFill>
                            <a:srgbClr val="FFFFFF"/>
                          </a:solidFill>
                          <a:ln w="12700" algn="ctr">
                            <a:solidFill>
                              <a:srgbClr val="000000"/>
                            </a:solidFill>
                            <a:miter lim="800000"/>
                            <a:headEnd/>
                            <a:tailEnd/>
                          </a:ln>
                        </wps:spPr>
                        <wps:txbx>
                          <w:txbxContent>
                            <w:p w14:paraId="35662EB1" w14:textId="77777777" w:rsidR="00CD6B3B" w:rsidRPr="00B856F0" w:rsidRDefault="00CD6B3B" w:rsidP="00CD6B3B">
                              <w:pPr>
                                <w:ind w:left="0" w:hanging="2"/>
                                <w:jc w:val="center"/>
                                <w:rPr>
                                  <w:kern w:val="2"/>
                                  <w:sz w:val="16"/>
                                  <w:szCs w:val="16"/>
                                  <w:lang w:val="uk-UA"/>
                                </w:rPr>
                              </w:pPr>
                              <w:r w:rsidRPr="00142F71">
                                <w:rPr>
                                  <w:sz w:val="16"/>
                                  <w:szCs w:val="16"/>
                                  <w:lang w:val="uk-UA"/>
                                </w:rPr>
                                <w:t>В.К. </w:t>
                              </w:r>
                              <w:r>
                                <w:rPr>
                                  <w:sz w:val="16"/>
                                  <w:szCs w:val="16"/>
                                  <w:lang w:val="uk-UA"/>
                                </w:rPr>
                                <w:t>13</w:t>
                              </w:r>
                              <w:r w:rsidRPr="00142F71">
                                <w:rPr>
                                  <w:sz w:val="16"/>
                                  <w:szCs w:val="16"/>
                                  <w:lang w:val="uk-UA"/>
                                </w:rPr>
                                <w:t>.; В.К. </w:t>
                              </w:r>
                              <w:r>
                                <w:rPr>
                                  <w:sz w:val="16"/>
                                  <w:szCs w:val="16"/>
                                  <w:lang w:val="uk-UA"/>
                                </w:rPr>
                                <w:t>14</w:t>
                              </w:r>
                              <w:r w:rsidRPr="00142F71">
                                <w:rPr>
                                  <w:sz w:val="16"/>
                                  <w:szCs w:val="16"/>
                                  <w:lang w:val="uk-UA"/>
                                </w:rPr>
                                <w:t>.</w:t>
                              </w:r>
                            </w:p>
                          </w:txbxContent>
                        </wps:txbx>
                        <wps:bodyPr rot="0" vert="horz" wrap="square" lIns="91440" tIns="45720" rIns="91440" bIns="45720" anchor="ctr" anchorCtr="0" upright="1">
                          <a:noAutofit/>
                        </wps:bodyPr>
                      </wps:wsp>
                      <wps:wsp>
                        <wps:cNvPr id="26" name="Прямокутник 694134268"/>
                        <wps:cNvSpPr>
                          <a:spLocks noChangeArrowheads="1"/>
                        </wps:cNvSpPr>
                        <wps:spPr bwMode="auto">
                          <a:xfrm>
                            <a:off x="3700145" y="3493135"/>
                            <a:ext cx="971550" cy="492760"/>
                          </a:xfrm>
                          <a:prstGeom prst="rect">
                            <a:avLst/>
                          </a:prstGeom>
                          <a:solidFill>
                            <a:srgbClr val="FFFFFF"/>
                          </a:solidFill>
                          <a:ln w="12700" algn="ctr">
                            <a:solidFill>
                              <a:srgbClr val="000000"/>
                            </a:solidFill>
                            <a:miter lim="800000"/>
                            <a:headEnd/>
                            <a:tailEnd/>
                          </a:ln>
                        </wps:spPr>
                        <wps:txbx>
                          <w:txbxContent>
                            <w:p w14:paraId="2C1A0488" w14:textId="77777777" w:rsidR="00CD6B3B" w:rsidRPr="008E4DD9" w:rsidRDefault="00CD6B3B" w:rsidP="00CD6B3B">
                              <w:pPr>
                                <w:ind w:left="0" w:hanging="2"/>
                                <w:jc w:val="center"/>
                                <w:rPr>
                                  <w:kern w:val="2"/>
                                  <w:sz w:val="16"/>
                                  <w:szCs w:val="16"/>
                                  <w:lang w:val="uk-UA"/>
                                </w:rPr>
                              </w:pPr>
                              <w:r>
                                <w:rPr>
                                  <w:sz w:val="16"/>
                                  <w:szCs w:val="16"/>
                                  <w:lang w:val="uk-UA"/>
                                </w:rPr>
                                <w:t>Статистика у митній та оціночній сфері</w:t>
                              </w:r>
                            </w:p>
                          </w:txbxContent>
                        </wps:txbx>
                        <wps:bodyPr rot="0" vert="horz" wrap="square" lIns="91440" tIns="45720" rIns="91440" bIns="45720" anchor="ctr" anchorCtr="0" upright="1">
                          <a:noAutofit/>
                        </wps:bodyPr>
                      </wps:wsp>
                      <wps:wsp>
                        <wps:cNvPr id="27" name="Прямокутник 1604263437"/>
                        <wps:cNvSpPr>
                          <a:spLocks noChangeArrowheads="1"/>
                        </wps:cNvSpPr>
                        <wps:spPr bwMode="auto">
                          <a:xfrm>
                            <a:off x="3715385" y="540385"/>
                            <a:ext cx="971550" cy="359410"/>
                          </a:xfrm>
                          <a:prstGeom prst="rect">
                            <a:avLst/>
                          </a:prstGeom>
                          <a:solidFill>
                            <a:srgbClr val="FFFFFF"/>
                          </a:solidFill>
                          <a:ln w="12700" algn="ctr">
                            <a:solidFill>
                              <a:srgbClr val="000000"/>
                            </a:solidFill>
                            <a:miter lim="800000"/>
                            <a:headEnd/>
                            <a:tailEnd/>
                          </a:ln>
                        </wps:spPr>
                        <wps:txbx>
                          <w:txbxContent>
                            <w:p w14:paraId="7D2CB323"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Банківська система</w:t>
                              </w:r>
                            </w:p>
                          </w:txbxContent>
                        </wps:txbx>
                        <wps:bodyPr rot="0" vert="horz" wrap="square" lIns="91440" tIns="45720" rIns="91440" bIns="45720" anchor="ctr" anchorCtr="0" upright="1">
                          <a:noAutofit/>
                        </wps:bodyPr>
                      </wps:wsp>
                      <wps:wsp>
                        <wps:cNvPr id="28" name="Прямокутник 217509783"/>
                        <wps:cNvSpPr>
                          <a:spLocks noChangeArrowheads="1"/>
                        </wps:cNvSpPr>
                        <wps:spPr bwMode="auto">
                          <a:xfrm>
                            <a:off x="3715385" y="1276350"/>
                            <a:ext cx="971550" cy="288290"/>
                          </a:xfrm>
                          <a:prstGeom prst="rect">
                            <a:avLst/>
                          </a:prstGeom>
                          <a:solidFill>
                            <a:srgbClr val="FFFFFF"/>
                          </a:solidFill>
                          <a:ln w="12700" algn="ctr">
                            <a:solidFill>
                              <a:srgbClr val="000000"/>
                            </a:solidFill>
                            <a:miter lim="800000"/>
                            <a:headEnd/>
                            <a:tailEnd/>
                          </a:ln>
                        </wps:spPr>
                        <wps:txbx>
                          <w:txbxContent>
                            <w:p w14:paraId="36E14ED6"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Страхування</w:t>
                              </w:r>
                            </w:p>
                          </w:txbxContent>
                        </wps:txbx>
                        <wps:bodyPr rot="0" vert="horz" wrap="square" lIns="91440" tIns="45720" rIns="91440" bIns="45720" anchor="ctr" anchorCtr="0" upright="1">
                          <a:noAutofit/>
                        </wps:bodyPr>
                      </wps:wsp>
                      <wps:wsp>
                        <wps:cNvPr id="29" name="Прямокутник 103959090"/>
                        <wps:cNvSpPr>
                          <a:spLocks noChangeArrowheads="1"/>
                        </wps:cNvSpPr>
                        <wps:spPr bwMode="auto">
                          <a:xfrm>
                            <a:off x="3692525" y="2398395"/>
                            <a:ext cx="971550" cy="288290"/>
                          </a:xfrm>
                          <a:prstGeom prst="rect">
                            <a:avLst/>
                          </a:prstGeom>
                          <a:solidFill>
                            <a:srgbClr val="FFFFFF"/>
                          </a:solidFill>
                          <a:ln w="28575" algn="ctr">
                            <a:solidFill>
                              <a:srgbClr val="FF0000"/>
                            </a:solidFill>
                            <a:prstDash val="sysDot"/>
                            <a:miter lim="800000"/>
                            <a:headEnd/>
                            <a:tailEnd/>
                          </a:ln>
                        </wps:spPr>
                        <wps:txbx>
                          <w:txbxContent>
                            <w:p w14:paraId="7C9A2ACD" w14:textId="77777777" w:rsidR="00CD6B3B" w:rsidRPr="008E4DD9" w:rsidRDefault="00CD6B3B" w:rsidP="00CD6B3B">
                              <w:pPr>
                                <w:ind w:left="0" w:hanging="2"/>
                                <w:jc w:val="center"/>
                                <w:rPr>
                                  <w:kern w:val="2"/>
                                  <w:sz w:val="16"/>
                                  <w:szCs w:val="16"/>
                                  <w:lang w:val="uk-UA"/>
                                </w:rPr>
                              </w:pPr>
                              <w:r w:rsidRPr="008E4DD9">
                                <w:rPr>
                                  <w:sz w:val="16"/>
                                  <w:szCs w:val="16"/>
                                  <w:lang w:val="uk-UA"/>
                                </w:rPr>
                                <w:t>Філософія</w:t>
                              </w:r>
                            </w:p>
                          </w:txbxContent>
                        </wps:txbx>
                        <wps:bodyPr rot="0" vert="horz" wrap="square" lIns="91440" tIns="45720" rIns="91440" bIns="45720" anchor="ctr" anchorCtr="0" upright="1">
                          <a:noAutofit/>
                        </wps:bodyPr>
                      </wps:wsp>
                      <wps:wsp>
                        <wps:cNvPr id="30" name="Прямокутник 1166033957"/>
                        <wps:cNvSpPr>
                          <a:spLocks noChangeArrowheads="1"/>
                        </wps:cNvSpPr>
                        <wps:spPr bwMode="auto">
                          <a:xfrm>
                            <a:off x="3921125" y="104140"/>
                            <a:ext cx="1691640" cy="287655"/>
                          </a:xfrm>
                          <a:prstGeom prst="rect">
                            <a:avLst/>
                          </a:prstGeom>
                          <a:solidFill>
                            <a:srgbClr val="FFFFFF"/>
                          </a:solidFill>
                          <a:ln w="12700" algn="ctr">
                            <a:solidFill>
                              <a:srgbClr val="000000"/>
                            </a:solidFill>
                            <a:miter lim="800000"/>
                            <a:headEnd/>
                            <a:tailEnd/>
                          </a:ln>
                        </wps:spPr>
                        <wps:txbx>
                          <w:txbxContent>
                            <w:p w14:paraId="4168EA1E"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Фінанси</w:t>
                              </w:r>
                              <w:r w:rsidRPr="008E4DD9">
                                <w:rPr>
                                  <w:kern w:val="2"/>
                                  <w:sz w:val="16"/>
                                  <w:szCs w:val="16"/>
                                  <w:lang w:val="uk-UA"/>
                                </w:rPr>
                                <w:t xml:space="preserve"> (КР)</w:t>
                              </w:r>
                            </w:p>
                          </w:txbxContent>
                        </wps:txbx>
                        <wps:bodyPr rot="0" vert="horz" wrap="square" lIns="91440" tIns="45720" rIns="91440" bIns="45720" anchor="ctr" anchorCtr="0" upright="1">
                          <a:noAutofit/>
                        </wps:bodyPr>
                      </wps:wsp>
                      <wps:wsp>
                        <wps:cNvPr id="31" name="Прямокутник 575636188"/>
                        <wps:cNvSpPr>
                          <a:spLocks noChangeArrowheads="1"/>
                        </wps:cNvSpPr>
                        <wps:spPr bwMode="auto">
                          <a:xfrm>
                            <a:off x="4874895" y="1244600"/>
                            <a:ext cx="971550" cy="360045"/>
                          </a:xfrm>
                          <a:prstGeom prst="rect">
                            <a:avLst/>
                          </a:prstGeom>
                          <a:solidFill>
                            <a:srgbClr val="FFFFFF"/>
                          </a:solidFill>
                          <a:ln w="12700" algn="ctr">
                            <a:solidFill>
                              <a:srgbClr val="000000"/>
                            </a:solidFill>
                            <a:miter lim="800000"/>
                            <a:headEnd/>
                            <a:tailEnd/>
                          </a:ln>
                        </wps:spPr>
                        <wps:txbx>
                          <w:txbxContent>
                            <w:p w14:paraId="70EA4D3F" w14:textId="77777777" w:rsidR="00CD6B3B" w:rsidRPr="008E4DD9" w:rsidRDefault="00CD6B3B" w:rsidP="00CD6B3B">
                              <w:pPr>
                                <w:ind w:left="0" w:hanging="2"/>
                                <w:jc w:val="center"/>
                                <w:rPr>
                                  <w:kern w:val="2"/>
                                  <w:sz w:val="16"/>
                                  <w:szCs w:val="16"/>
                                  <w:lang w:val="uk-UA"/>
                                </w:rPr>
                              </w:pPr>
                              <w:r w:rsidRPr="008E4DD9">
                                <w:rPr>
                                  <w:sz w:val="16"/>
                                  <w:szCs w:val="16"/>
                                  <w:lang w:val="uk-UA"/>
                                </w:rPr>
                                <w:t>Податкова система</w:t>
                              </w:r>
                              <w:r w:rsidRPr="008E4DD9">
                                <w:rPr>
                                  <w:kern w:val="2"/>
                                  <w:sz w:val="16"/>
                                  <w:szCs w:val="16"/>
                                  <w:lang w:val="uk-UA"/>
                                </w:rPr>
                                <w:t> </w:t>
                              </w:r>
                            </w:p>
                          </w:txbxContent>
                        </wps:txbx>
                        <wps:bodyPr rot="0" vert="horz" wrap="square" lIns="91440" tIns="45720" rIns="91440" bIns="45720" anchor="ctr" anchorCtr="0" upright="1">
                          <a:noAutofit/>
                        </wps:bodyPr>
                      </wps:wsp>
                      <wps:wsp>
                        <wps:cNvPr id="32" name="Прямокутник 1435147245"/>
                        <wps:cNvSpPr>
                          <a:spLocks noChangeArrowheads="1"/>
                        </wps:cNvSpPr>
                        <wps:spPr bwMode="auto">
                          <a:xfrm>
                            <a:off x="4874895" y="2393315"/>
                            <a:ext cx="971550" cy="287655"/>
                          </a:xfrm>
                          <a:prstGeom prst="rect">
                            <a:avLst/>
                          </a:prstGeom>
                          <a:solidFill>
                            <a:srgbClr val="FFFFFF"/>
                          </a:solidFill>
                          <a:ln w="12700" algn="ctr">
                            <a:solidFill>
                              <a:srgbClr val="000000"/>
                            </a:solidFill>
                            <a:miter lim="800000"/>
                            <a:headEnd/>
                            <a:tailEnd/>
                          </a:ln>
                        </wps:spPr>
                        <wps:txbx>
                          <w:txbxContent>
                            <w:p w14:paraId="67A26D9C" w14:textId="77777777" w:rsidR="00CD6B3B" w:rsidRPr="008E4DD9" w:rsidRDefault="00CD6B3B" w:rsidP="00CD6B3B">
                              <w:pPr>
                                <w:ind w:left="0" w:hanging="2"/>
                                <w:jc w:val="center"/>
                                <w:rPr>
                                  <w:kern w:val="2"/>
                                  <w:sz w:val="16"/>
                                  <w:szCs w:val="16"/>
                                  <w:lang w:val="uk-UA"/>
                                </w:rPr>
                              </w:pPr>
                              <w:r w:rsidRPr="008E4DD9">
                                <w:rPr>
                                  <w:sz w:val="16"/>
                                  <w:szCs w:val="16"/>
                                  <w:lang w:val="uk-UA"/>
                                </w:rPr>
                                <w:t>Основи ЗЕД</w:t>
                              </w:r>
                            </w:p>
                          </w:txbxContent>
                        </wps:txbx>
                        <wps:bodyPr rot="0" vert="horz" wrap="square" lIns="91440" tIns="45720" rIns="91440" bIns="45720" anchor="ctr" anchorCtr="0" upright="1">
                          <a:noAutofit/>
                        </wps:bodyPr>
                      </wps:wsp>
                      <wps:wsp>
                        <wps:cNvPr id="33" name="Прямокутник 877106463"/>
                        <wps:cNvSpPr>
                          <a:spLocks noChangeArrowheads="1"/>
                        </wps:cNvSpPr>
                        <wps:spPr bwMode="auto">
                          <a:xfrm>
                            <a:off x="6107430" y="4715510"/>
                            <a:ext cx="971550" cy="467995"/>
                          </a:xfrm>
                          <a:prstGeom prst="rect">
                            <a:avLst/>
                          </a:prstGeom>
                          <a:solidFill>
                            <a:srgbClr val="FFFFFF"/>
                          </a:solidFill>
                          <a:ln w="28575" algn="ctr">
                            <a:solidFill>
                              <a:srgbClr val="FF0000"/>
                            </a:solidFill>
                            <a:prstDash val="sysDot"/>
                            <a:miter lim="800000"/>
                            <a:headEnd/>
                            <a:tailEnd/>
                          </a:ln>
                        </wps:spPr>
                        <wps:txbx>
                          <w:txbxContent>
                            <w:p w14:paraId="5D53E019" w14:textId="77777777" w:rsidR="00CD6B3B" w:rsidRPr="008E4DD9" w:rsidRDefault="00CD6B3B" w:rsidP="00CD6B3B">
                              <w:pPr>
                                <w:ind w:left="0" w:hanging="2"/>
                                <w:jc w:val="center"/>
                                <w:rPr>
                                  <w:kern w:val="2"/>
                                  <w:sz w:val="16"/>
                                  <w:szCs w:val="16"/>
                                  <w:lang w:val="uk-UA"/>
                                </w:rPr>
                              </w:pPr>
                              <w:r w:rsidRPr="008E4DD9">
                                <w:rPr>
                                  <w:sz w:val="16"/>
                                  <w:szCs w:val="16"/>
                                  <w:lang w:val="uk-UA"/>
                                </w:rPr>
                                <w:t>Іноземна мова за професійним спрямуванням</w:t>
                              </w:r>
                            </w:p>
                            <w:p w14:paraId="75C90488"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34" name="Прямокутник 841823893"/>
                        <wps:cNvSpPr>
                          <a:spLocks noChangeArrowheads="1"/>
                        </wps:cNvSpPr>
                        <wps:spPr bwMode="auto">
                          <a:xfrm>
                            <a:off x="4874895" y="2964815"/>
                            <a:ext cx="971550" cy="576580"/>
                          </a:xfrm>
                          <a:prstGeom prst="rect">
                            <a:avLst/>
                          </a:prstGeom>
                          <a:solidFill>
                            <a:srgbClr val="FFFFFF"/>
                          </a:solidFill>
                          <a:ln w="28575" algn="ctr">
                            <a:solidFill>
                              <a:srgbClr val="FF0000"/>
                            </a:solidFill>
                            <a:prstDash val="sysDot"/>
                            <a:miter lim="800000"/>
                            <a:headEnd/>
                            <a:tailEnd/>
                          </a:ln>
                        </wps:spPr>
                        <wps:txbx>
                          <w:txbxContent>
                            <w:p w14:paraId="3BBFD35C" w14:textId="77777777" w:rsidR="00CD6B3B" w:rsidRPr="008E4DD9" w:rsidRDefault="00CD6B3B" w:rsidP="00CD6B3B">
                              <w:pPr>
                                <w:ind w:left="0" w:hanging="2"/>
                                <w:jc w:val="center"/>
                                <w:rPr>
                                  <w:kern w:val="2"/>
                                  <w:sz w:val="16"/>
                                  <w:szCs w:val="16"/>
                                  <w:lang w:val="uk-UA"/>
                                </w:rPr>
                              </w:pPr>
                              <w:r w:rsidRPr="008E4DD9">
                                <w:rPr>
                                  <w:sz w:val="16"/>
                                  <w:szCs w:val="16"/>
                                  <w:lang w:val="uk-UA"/>
                                </w:rPr>
                                <w:t>Економіко-математичні методи та моделі</w:t>
                              </w:r>
                              <w:r w:rsidRPr="008E4DD9">
                                <w:rPr>
                                  <w:kern w:val="2"/>
                                  <w:sz w:val="16"/>
                                  <w:szCs w:val="16"/>
                                  <w:lang w:val="uk-UA"/>
                                </w:rPr>
                                <w:t> </w:t>
                              </w:r>
                            </w:p>
                          </w:txbxContent>
                        </wps:txbx>
                        <wps:bodyPr rot="0" vert="horz" wrap="square" lIns="91440" tIns="45720" rIns="91440" bIns="45720" anchor="ctr" anchorCtr="0" upright="1">
                          <a:noAutofit/>
                        </wps:bodyPr>
                      </wps:wsp>
                      <wps:wsp>
                        <wps:cNvPr id="35" name="Прямокутник 2104332932"/>
                        <wps:cNvSpPr>
                          <a:spLocks noChangeArrowheads="1"/>
                        </wps:cNvSpPr>
                        <wps:spPr bwMode="auto">
                          <a:xfrm>
                            <a:off x="6107430" y="3405505"/>
                            <a:ext cx="971550" cy="360045"/>
                          </a:xfrm>
                          <a:prstGeom prst="rect">
                            <a:avLst/>
                          </a:prstGeom>
                          <a:solidFill>
                            <a:srgbClr val="FFFFFF"/>
                          </a:solidFill>
                          <a:ln w="12700" algn="ctr">
                            <a:solidFill>
                              <a:srgbClr val="000000"/>
                            </a:solidFill>
                            <a:miter lim="800000"/>
                            <a:headEnd/>
                            <a:tailEnd/>
                          </a:ln>
                        </wps:spPr>
                        <wps:txbx>
                          <w:txbxContent>
                            <w:p w14:paraId="491C574C"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r w:rsidRPr="008E4DD9">
                                <w:rPr>
                                  <w:color w:val="000000"/>
                                  <w:sz w:val="16"/>
                                  <w:szCs w:val="16"/>
                                  <w:lang w:val="uk-UA"/>
                                </w:rPr>
                                <w:t>Оціночна діяльність</w:t>
                              </w:r>
                            </w:p>
                          </w:txbxContent>
                        </wps:txbx>
                        <wps:bodyPr rot="0" vert="horz" wrap="square" lIns="91440" tIns="45720" rIns="91440" bIns="45720" anchor="ctr" anchorCtr="0" upright="1">
                          <a:noAutofit/>
                        </wps:bodyPr>
                      </wps:wsp>
                      <wps:wsp>
                        <wps:cNvPr id="36" name="Прямокутник 670083632"/>
                        <wps:cNvSpPr>
                          <a:spLocks noChangeArrowheads="1"/>
                        </wps:cNvSpPr>
                        <wps:spPr bwMode="auto">
                          <a:xfrm>
                            <a:off x="6107430" y="1876425"/>
                            <a:ext cx="971550" cy="360045"/>
                          </a:xfrm>
                          <a:prstGeom prst="rect">
                            <a:avLst/>
                          </a:prstGeom>
                          <a:solidFill>
                            <a:srgbClr val="FFFFFF"/>
                          </a:solidFill>
                          <a:ln w="12700" algn="ctr">
                            <a:solidFill>
                              <a:srgbClr val="000000"/>
                            </a:solidFill>
                            <a:miter lim="800000"/>
                            <a:headEnd/>
                            <a:tailEnd/>
                          </a:ln>
                        </wps:spPr>
                        <wps:txbx>
                          <w:txbxContent>
                            <w:p w14:paraId="5F4DE782"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Митна справа і тарифи</w:t>
                              </w:r>
                              <w:r w:rsidRPr="008E4DD9">
                                <w:rPr>
                                  <w:kern w:val="2"/>
                                  <w:sz w:val="16"/>
                                  <w:szCs w:val="16"/>
                                  <w:lang w:val="uk-UA"/>
                                </w:rPr>
                                <w:t> </w:t>
                              </w:r>
                            </w:p>
                          </w:txbxContent>
                        </wps:txbx>
                        <wps:bodyPr rot="0" vert="horz" wrap="square" lIns="91440" tIns="45720" rIns="91440" bIns="45720" anchor="ctr" anchorCtr="0" upright="1">
                          <a:noAutofit/>
                        </wps:bodyPr>
                      </wps:wsp>
                      <wps:wsp>
                        <wps:cNvPr id="37" name="Прямокутник 1675154008"/>
                        <wps:cNvSpPr>
                          <a:spLocks noChangeArrowheads="1"/>
                        </wps:cNvSpPr>
                        <wps:spPr bwMode="auto">
                          <a:xfrm>
                            <a:off x="4858385" y="535940"/>
                            <a:ext cx="971550" cy="360045"/>
                          </a:xfrm>
                          <a:prstGeom prst="rect">
                            <a:avLst/>
                          </a:prstGeom>
                          <a:solidFill>
                            <a:srgbClr val="FFFFFF"/>
                          </a:solidFill>
                          <a:ln w="12700" algn="ctr">
                            <a:solidFill>
                              <a:srgbClr val="000000"/>
                            </a:solidFill>
                            <a:miter lim="800000"/>
                            <a:headEnd/>
                            <a:tailEnd/>
                          </a:ln>
                        </wps:spPr>
                        <wps:txbx>
                          <w:txbxContent>
                            <w:p w14:paraId="4AB74B74"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Фінанси підприємств</w:t>
                              </w:r>
                              <w:r w:rsidRPr="008E4DD9">
                                <w:rPr>
                                  <w:kern w:val="2"/>
                                  <w:sz w:val="16"/>
                                  <w:szCs w:val="16"/>
                                  <w:lang w:val="uk-UA"/>
                                </w:rPr>
                                <w:t> </w:t>
                              </w:r>
                            </w:p>
                          </w:txbxContent>
                        </wps:txbx>
                        <wps:bodyPr rot="0" vert="horz" wrap="square" lIns="91440" tIns="45720" rIns="91440" bIns="45720" anchor="ctr" anchorCtr="0" upright="1">
                          <a:noAutofit/>
                        </wps:bodyPr>
                      </wps:wsp>
                      <wps:wsp>
                        <wps:cNvPr id="38" name="Прямокутник 1087175560"/>
                        <wps:cNvSpPr>
                          <a:spLocks noChangeArrowheads="1"/>
                        </wps:cNvSpPr>
                        <wps:spPr bwMode="auto">
                          <a:xfrm>
                            <a:off x="6107430" y="542290"/>
                            <a:ext cx="971550" cy="360045"/>
                          </a:xfrm>
                          <a:prstGeom prst="rect">
                            <a:avLst/>
                          </a:prstGeom>
                          <a:solidFill>
                            <a:srgbClr val="FFFFFF"/>
                          </a:solidFill>
                          <a:ln w="12700" algn="ctr">
                            <a:solidFill>
                              <a:srgbClr val="000000"/>
                            </a:solidFill>
                            <a:miter lim="800000"/>
                            <a:headEnd/>
                            <a:tailEnd/>
                          </a:ln>
                        </wps:spPr>
                        <wps:txbx>
                          <w:txbxContent>
                            <w:p w14:paraId="74D68A30"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Фінансовий ринок</w:t>
                              </w:r>
                              <w:r w:rsidRPr="008E4DD9">
                                <w:rPr>
                                  <w:kern w:val="2"/>
                                  <w:sz w:val="16"/>
                                  <w:szCs w:val="16"/>
                                  <w:lang w:val="uk-UA"/>
                                </w:rPr>
                                <w:t> </w:t>
                              </w:r>
                            </w:p>
                          </w:txbxContent>
                        </wps:txbx>
                        <wps:bodyPr rot="0" vert="horz" wrap="square" lIns="91440" tIns="45720" rIns="91440" bIns="45720" anchor="ctr" anchorCtr="0" upright="1">
                          <a:noAutofit/>
                        </wps:bodyPr>
                      </wps:wsp>
                      <wps:wsp>
                        <wps:cNvPr id="39" name="Прямокутник 151085118"/>
                        <wps:cNvSpPr>
                          <a:spLocks noChangeArrowheads="1"/>
                        </wps:cNvSpPr>
                        <wps:spPr bwMode="auto">
                          <a:xfrm>
                            <a:off x="7312025" y="3350260"/>
                            <a:ext cx="971550" cy="467995"/>
                          </a:xfrm>
                          <a:prstGeom prst="rect">
                            <a:avLst/>
                          </a:prstGeom>
                          <a:solidFill>
                            <a:srgbClr val="FFFFFF"/>
                          </a:solidFill>
                          <a:ln w="12700" algn="ctr">
                            <a:solidFill>
                              <a:srgbClr val="000000"/>
                            </a:solidFill>
                            <a:miter lim="800000"/>
                            <a:headEnd/>
                            <a:tailEnd/>
                          </a:ln>
                        </wps:spPr>
                        <wps:txbx>
                          <w:txbxContent>
                            <w:p w14:paraId="6580469A" w14:textId="77777777" w:rsidR="00CD6B3B" w:rsidRPr="008E4DD9" w:rsidRDefault="00CD6B3B" w:rsidP="00CD6B3B">
                              <w:pPr>
                                <w:ind w:left="0" w:hanging="2"/>
                                <w:jc w:val="center"/>
                                <w:rPr>
                                  <w:kern w:val="2"/>
                                  <w:sz w:val="16"/>
                                  <w:szCs w:val="16"/>
                                  <w:lang w:val="uk-UA"/>
                                </w:rPr>
                              </w:pPr>
                              <w:r w:rsidRPr="008E4DD9">
                                <w:rPr>
                                  <w:sz w:val="16"/>
                                  <w:szCs w:val="16"/>
                                  <w:lang w:val="uk-UA"/>
                                </w:rPr>
                                <w:t>Оцінка вартості майна та майнових прав</w:t>
                              </w:r>
                            </w:p>
                          </w:txbxContent>
                        </wps:txbx>
                        <wps:bodyPr rot="0" vert="horz" wrap="square" lIns="91440" tIns="45720" rIns="91440" bIns="45720" anchor="ctr" anchorCtr="0" upright="1">
                          <a:noAutofit/>
                        </wps:bodyPr>
                      </wps:wsp>
                      <wps:wsp>
                        <wps:cNvPr id="40" name="Прямокутник 893400811"/>
                        <wps:cNvSpPr>
                          <a:spLocks noChangeArrowheads="1"/>
                        </wps:cNvSpPr>
                        <wps:spPr bwMode="auto">
                          <a:xfrm>
                            <a:off x="7312025" y="4337050"/>
                            <a:ext cx="971550" cy="467995"/>
                          </a:xfrm>
                          <a:prstGeom prst="rect">
                            <a:avLst/>
                          </a:prstGeom>
                          <a:solidFill>
                            <a:srgbClr val="FFFFFF"/>
                          </a:solidFill>
                          <a:ln w="12700" algn="ctr">
                            <a:solidFill>
                              <a:srgbClr val="000000"/>
                            </a:solidFill>
                            <a:miter lim="800000"/>
                            <a:headEnd/>
                            <a:tailEnd/>
                          </a:ln>
                        </wps:spPr>
                        <wps:txbx>
                          <w:txbxContent>
                            <w:p w14:paraId="052162D5" w14:textId="77777777" w:rsidR="00CD6B3B" w:rsidRPr="008E4DD9" w:rsidRDefault="00CD6B3B" w:rsidP="00CD6B3B">
                              <w:pPr>
                                <w:ind w:left="0" w:hanging="2"/>
                                <w:jc w:val="center"/>
                                <w:rPr>
                                  <w:kern w:val="2"/>
                                  <w:sz w:val="16"/>
                                  <w:szCs w:val="16"/>
                                  <w:lang w:val="uk-UA"/>
                                </w:rPr>
                              </w:pPr>
                              <w:r w:rsidRPr="008E4DD9">
                                <w:rPr>
                                  <w:sz w:val="16"/>
                                  <w:szCs w:val="16"/>
                                  <w:lang w:val="uk-UA"/>
                                </w:rPr>
                                <w:t xml:space="preserve">Навчально-виробнича практика </w:t>
                              </w:r>
                            </w:p>
                          </w:txbxContent>
                        </wps:txbx>
                        <wps:bodyPr rot="0" vert="horz" wrap="square" lIns="91440" tIns="45720" rIns="91440" bIns="45720" anchor="ctr" anchorCtr="0" upright="1">
                          <a:noAutofit/>
                        </wps:bodyPr>
                      </wps:wsp>
                      <wps:wsp>
                        <wps:cNvPr id="41" name="Прямокутник 499618520"/>
                        <wps:cNvSpPr>
                          <a:spLocks noChangeArrowheads="1"/>
                        </wps:cNvSpPr>
                        <wps:spPr bwMode="auto">
                          <a:xfrm>
                            <a:off x="7304405" y="2283460"/>
                            <a:ext cx="971550" cy="575945"/>
                          </a:xfrm>
                          <a:prstGeom prst="rect">
                            <a:avLst/>
                          </a:prstGeom>
                          <a:solidFill>
                            <a:srgbClr val="FFFFFF"/>
                          </a:solidFill>
                          <a:ln w="12700" algn="ctr">
                            <a:solidFill>
                              <a:srgbClr val="000000"/>
                            </a:solidFill>
                            <a:miter lim="800000"/>
                            <a:headEnd/>
                            <a:tailEnd/>
                          </a:ln>
                        </wps:spPr>
                        <wps:txbx>
                          <w:txbxContent>
                            <w:p w14:paraId="6CD93388" w14:textId="77777777" w:rsidR="00CD6B3B" w:rsidRPr="008E4DD9" w:rsidRDefault="00CD6B3B" w:rsidP="00CD6B3B">
                              <w:pPr>
                                <w:ind w:left="0" w:hanging="2"/>
                                <w:jc w:val="center"/>
                                <w:rPr>
                                  <w:sz w:val="16"/>
                                  <w:szCs w:val="16"/>
                                  <w:lang w:val="uk-UA"/>
                                </w:rPr>
                              </w:pPr>
                              <w:r w:rsidRPr="008E4DD9">
                                <w:rPr>
                                  <w:sz w:val="16"/>
                                  <w:szCs w:val="16"/>
                                  <w:lang w:val="uk-UA"/>
                                </w:rPr>
                                <w:t>Митний контроль та митне оформлення</w:t>
                              </w:r>
                            </w:p>
                            <w:p w14:paraId="639AE469" w14:textId="77777777" w:rsidR="00CD6B3B" w:rsidRPr="008E4DD9" w:rsidRDefault="00CD6B3B" w:rsidP="00CD6B3B">
                              <w:pPr>
                                <w:ind w:left="0" w:hanging="2"/>
                                <w:jc w:val="center"/>
                                <w:rPr>
                                  <w:kern w:val="2"/>
                                  <w:sz w:val="16"/>
                                  <w:szCs w:val="16"/>
                                  <w:lang w:val="uk-UA"/>
                                </w:rPr>
                              </w:pPr>
                            </w:p>
                          </w:txbxContent>
                        </wps:txbx>
                        <wps:bodyPr rot="0" vert="horz" wrap="square" lIns="91440" tIns="45720" rIns="91440" bIns="45720" anchor="ctr" anchorCtr="0" upright="1">
                          <a:noAutofit/>
                        </wps:bodyPr>
                      </wps:wsp>
                      <wps:wsp>
                        <wps:cNvPr id="42" name="Прямокутник 76569761"/>
                        <wps:cNvSpPr>
                          <a:spLocks noChangeArrowheads="1"/>
                        </wps:cNvSpPr>
                        <wps:spPr bwMode="auto">
                          <a:xfrm>
                            <a:off x="7307580" y="1177925"/>
                            <a:ext cx="971550" cy="467995"/>
                          </a:xfrm>
                          <a:prstGeom prst="rect">
                            <a:avLst/>
                          </a:prstGeom>
                          <a:solidFill>
                            <a:srgbClr val="FFFFFF"/>
                          </a:solidFill>
                          <a:ln w="12700" algn="ctr">
                            <a:solidFill>
                              <a:srgbClr val="000000"/>
                            </a:solidFill>
                            <a:miter lim="800000"/>
                            <a:headEnd/>
                            <a:tailEnd/>
                          </a:ln>
                        </wps:spPr>
                        <wps:txbx>
                          <w:txbxContent>
                            <w:p w14:paraId="483981A9" w14:textId="77777777" w:rsidR="00CD6B3B" w:rsidRPr="008E4DD9" w:rsidRDefault="00CD6B3B" w:rsidP="00CD6B3B">
                              <w:pPr>
                                <w:ind w:left="0" w:hanging="2"/>
                                <w:jc w:val="center"/>
                                <w:rPr>
                                  <w:kern w:val="2"/>
                                  <w:sz w:val="16"/>
                                  <w:szCs w:val="16"/>
                                  <w:lang w:val="uk-UA"/>
                                </w:rPr>
                              </w:pPr>
                              <w:r w:rsidRPr="008E4DD9">
                                <w:rPr>
                                  <w:sz w:val="16"/>
                                  <w:szCs w:val="16"/>
                                  <w:lang w:val="uk-UA"/>
                                </w:rPr>
                                <w:t>Стандартизація та сертифікація в ЗЕД</w:t>
                              </w:r>
                            </w:p>
                          </w:txbxContent>
                        </wps:txbx>
                        <wps:bodyPr rot="0" vert="horz" wrap="square" lIns="91440" tIns="45720" rIns="91440" bIns="45720" anchor="ctr" anchorCtr="0" upright="1">
                          <a:noAutofit/>
                        </wps:bodyPr>
                      </wps:wsp>
                      <wps:wsp>
                        <wps:cNvPr id="43" name="Прямокутник 1020158019"/>
                        <wps:cNvSpPr>
                          <a:spLocks noChangeArrowheads="1"/>
                        </wps:cNvSpPr>
                        <wps:spPr bwMode="auto">
                          <a:xfrm>
                            <a:off x="7304405" y="542925"/>
                            <a:ext cx="971550" cy="360045"/>
                          </a:xfrm>
                          <a:prstGeom prst="rect">
                            <a:avLst/>
                          </a:prstGeom>
                          <a:solidFill>
                            <a:srgbClr val="FFFFFF"/>
                          </a:solidFill>
                          <a:ln w="12700" algn="ctr">
                            <a:solidFill>
                              <a:srgbClr val="000000"/>
                            </a:solidFill>
                            <a:miter lim="800000"/>
                            <a:headEnd/>
                            <a:tailEnd/>
                          </a:ln>
                        </wps:spPr>
                        <wps:txbx>
                          <w:txbxContent>
                            <w:p w14:paraId="6130115A"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r w:rsidRPr="008E4DD9">
                                <w:rPr>
                                  <w:color w:val="000000"/>
                                  <w:sz w:val="16"/>
                                  <w:szCs w:val="16"/>
                                  <w:lang w:val="uk-UA"/>
                                </w:rPr>
                                <w:t>Міжнародні фінанси</w:t>
                              </w:r>
                            </w:p>
                          </w:txbxContent>
                        </wps:txbx>
                        <wps:bodyPr rot="0" vert="horz" wrap="square" lIns="91440" tIns="45720" rIns="91440" bIns="45720" anchor="ctr" anchorCtr="0" upright="1">
                          <a:noAutofit/>
                        </wps:bodyPr>
                      </wps:wsp>
                      <wps:wsp>
                        <wps:cNvPr id="44" name="Прямокутник 325048808"/>
                        <wps:cNvSpPr>
                          <a:spLocks noChangeArrowheads="1"/>
                        </wps:cNvSpPr>
                        <wps:spPr bwMode="auto">
                          <a:xfrm>
                            <a:off x="8507730" y="534670"/>
                            <a:ext cx="971550" cy="360045"/>
                          </a:xfrm>
                          <a:prstGeom prst="rect">
                            <a:avLst/>
                          </a:prstGeom>
                          <a:solidFill>
                            <a:srgbClr val="FFFFFF"/>
                          </a:solidFill>
                          <a:ln w="12700" algn="ctr">
                            <a:solidFill>
                              <a:srgbClr val="000000"/>
                            </a:solidFill>
                            <a:miter lim="800000"/>
                            <a:headEnd/>
                            <a:tailEnd/>
                          </a:ln>
                        </wps:spPr>
                        <wps:txbx>
                          <w:txbxContent>
                            <w:p w14:paraId="0C168530"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Фінансовий аналіз</w:t>
                              </w:r>
                            </w:p>
                          </w:txbxContent>
                        </wps:txbx>
                        <wps:bodyPr rot="0" vert="horz" wrap="square" lIns="91440" tIns="45720" rIns="91440" bIns="45720" anchor="ctr" anchorCtr="0" upright="1">
                          <a:noAutofit/>
                        </wps:bodyPr>
                      </wps:wsp>
                      <wps:wsp>
                        <wps:cNvPr id="45" name="Прямокутник 69320534"/>
                        <wps:cNvSpPr>
                          <a:spLocks noChangeArrowheads="1"/>
                        </wps:cNvSpPr>
                        <wps:spPr bwMode="auto">
                          <a:xfrm>
                            <a:off x="8507730" y="4377690"/>
                            <a:ext cx="971550" cy="373380"/>
                          </a:xfrm>
                          <a:prstGeom prst="rect">
                            <a:avLst/>
                          </a:prstGeom>
                          <a:solidFill>
                            <a:srgbClr val="FFFFFF"/>
                          </a:solidFill>
                          <a:ln w="12700" algn="ctr">
                            <a:solidFill>
                              <a:srgbClr val="000000"/>
                            </a:solidFill>
                            <a:miter lim="800000"/>
                            <a:headEnd/>
                            <a:tailEnd/>
                          </a:ln>
                        </wps:spPr>
                        <wps:txbx>
                          <w:txbxContent>
                            <w:p w14:paraId="57002D98" w14:textId="77777777" w:rsidR="00CD6B3B" w:rsidRPr="008E4DD9" w:rsidRDefault="00CD6B3B" w:rsidP="00CD6B3B">
                              <w:pPr>
                                <w:ind w:left="0" w:hanging="2"/>
                                <w:jc w:val="center"/>
                                <w:rPr>
                                  <w:kern w:val="2"/>
                                  <w:sz w:val="16"/>
                                  <w:szCs w:val="16"/>
                                  <w:lang w:val="uk-UA"/>
                                </w:rPr>
                              </w:pPr>
                              <w:r w:rsidRPr="008E4DD9">
                                <w:rPr>
                                  <w:sz w:val="16"/>
                                  <w:szCs w:val="16"/>
                                  <w:lang w:val="uk-UA"/>
                                </w:rPr>
                                <w:t>Атестаційний екзамен</w:t>
                              </w:r>
                              <w:r w:rsidRPr="008E4DD9">
                                <w:rPr>
                                  <w:kern w:val="2"/>
                                  <w:sz w:val="16"/>
                                  <w:szCs w:val="16"/>
                                  <w:lang w:val="uk-UA"/>
                                </w:rPr>
                                <w:t> </w:t>
                              </w:r>
                              <w:r w:rsidRPr="008E4DD9">
                                <w:rPr>
                                  <w:sz w:val="16"/>
                                  <w:szCs w:val="16"/>
                                  <w:lang w:val="uk-UA"/>
                                </w:rPr>
                                <w:t xml:space="preserve"> </w:t>
                              </w:r>
                            </w:p>
                          </w:txbxContent>
                        </wps:txbx>
                        <wps:bodyPr rot="0" vert="horz" wrap="square" lIns="91440" tIns="45720" rIns="91440" bIns="45720" anchor="ctr" anchorCtr="0" upright="1">
                          <a:noAutofit/>
                        </wps:bodyPr>
                      </wps:wsp>
                      <wps:wsp>
                        <wps:cNvPr id="46" name="Прямокутник 1684541220"/>
                        <wps:cNvSpPr>
                          <a:spLocks noChangeArrowheads="1"/>
                        </wps:cNvSpPr>
                        <wps:spPr bwMode="auto">
                          <a:xfrm>
                            <a:off x="8507730" y="2427605"/>
                            <a:ext cx="971550" cy="287655"/>
                          </a:xfrm>
                          <a:prstGeom prst="rect">
                            <a:avLst/>
                          </a:prstGeom>
                          <a:solidFill>
                            <a:srgbClr val="FFFFFF"/>
                          </a:solidFill>
                          <a:ln w="12700" algn="ctr">
                            <a:solidFill>
                              <a:srgbClr val="000000"/>
                            </a:solidFill>
                            <a:miter lim="800000"/>
                            <a:headEnd/>
                            <a:tailEnd/>
                          </a:ln>
                        </wps:spPr>
                        <wps:txbx>
                          <w:txbxContent>
                            <w:p w14:paraId="3CE21209" w14:textId="77777777" w:rsidR="00CD6B3B" w:rsidRPr="008E4DD9" w:rsidRDefault="00CD6B3B" w:rsidP="00CD6B3B">
                              <w:pPr>
                                <w:ind w:left="0" w:hanging="2"/>
                                <w:jc w:val="center"/>
                                <w:rPr>
                                  <w:kern w:val="2"/>
                                  <w:sz w:val="16"/>
                                  <w:szCs w:val="16"/>
                                  <w:lang w:val="uk-UA"/>
                                </w:rPr>
                              </w:pPr>
                              <w:r w:rsidRPr="008E4DD9">
                                <w:rPr>
                                  <w:sz w:val="16"/>
                                  <w:szCs w:val="16"/>
                                  <w:lang w:val="uk-UA"/>
                                </w:rPr>
                                <w:t>Курсова робота</w:t>
                              </w:r>
                            </w:p>
                          </w:txbxContent>
                        </wps:txbx>
                        <wps:bodyPr rot="0" vert="horz" wrap="square" lIns="91440" tIns="45720" rIns="91440" bIns="45720" anchor="ctr" anchorCtr="0" upright="1">
                          <a:noAutofit/>
                        </wps:bodyPr>
                      </wps:wsp>
                      <wps:wsp>
                        <wps:cNvPr id="47" name="Прямокутник 1619854319"/>
                        <wps:cNvSpPr>
                          <a:spLocks noChangeArrowheads="1"/>
                        </wps:cNvSpPr>
                        <wps:spPr bwMode="auto">
                          <a:xfrm>
                            <a:off x="8507730" y="1223010"/>
                            <a:ext cx="971550" cy="360045"/>
                          </a:xfrm>
                          <a:prstGeom prst="rect">
                            <a:avLst/>
                          </a:prstGeom>
                          <a:solidFill>
                            <a:srgbClr val="FFFFFF"/>
                          </a:solidFill>
                          <a:ln w="12700" algn="ctr">
                            <a:solidFill>
                              <a:srgbClr val="000000"/>
                            </a:solidFill>
                            <a:miter lim="800000"/>
                            <a:headEnd/>
                            <a:tailEnd/>
                          </a:ln>
                        </wps:spPr>
                        <wps:txbx>
                          <w:txbxContent>
                            <w:p w14:paraId="47DAB9BD" w14:textId="77777777" w:rsidR="00CD6B3B" w:rsidRPr="008E4DD9" w:rsidRDefault="00CD6B3B" w:rsidP="00CD6B3B">
                              <w:pPr>
                                <w:ind w:left="0" w:hanging="2"/>
                                <w:jc w:val="center"/>
                                <w:rPr>
                                  <w:kern w:val="2"/>
                                  <w:sz w:val="16"/>
                                  <w:szCs w:val="16"/>
                                  <w:lang w:val="uk-UA"/>
                                </w:rPr>
                              </w:pPr>
                              <w:r w:rsidRPr="008E4DD9">
                                <w:rPr>
                                  <w:sz w:val="16"/>
                                  <w:szCs w:val="16"/>
                                  <w:lang w:val="uk-UA"/>
                                </w:rPr>
                                <w:t>Митне посередництво</w:t>
                              </w:r>
                            </w:p>
                          </w:txbxContent>
                        </wps:txbx>
                        <wps:bodyPr rot="0" vert="horz" wrap="square" lIns="91440" tIns="45720" rIns="91440" bIns="45720" anchor="ctr" anchorCtr="0" upright="1">
                          <a:noAutofit/>
                        </wps:bodyPr>
                      </wps:wsp>
                      <wps:wsp>
                        <wps:cNvPr id="48" name="Прямокутник 1338132695"/>
                        <wps:cNvSpPr>
                          <a:spLocks noChangeArrowheads="1"/>
                        </wps:cNvSpPr>
                        <wps:spPr bwMode="auto">
                          <a:xfrm>
                            <a:off x="8508365" y="3405505"/>
                            <a:ext cx="971550" cy="360045"/>
                          </a:xfrm>
                          <a:prstGeom prst="rect">
                            <a:avLst/>
                          </a:prstGeom>
                          <a:solidFill>
                            <a:srgbClr val="FFFFFF"/>
                          </a:solidFill>
                          <a:ln w="12700" algn="ctr">
                            <a:solidFill>
                              <a:srgbClr val="000000"/>
                            </a:solidFill>
                            <a:miter lim="800000"/>
                            <a:headEnd/>
                            <a:tailEnd/>
                          </a:ln>
                        </wps:spPr>
                        <wps:txbx>
                          <w:txbxContent>
                            <w:p w14:paraId="2D1452AA" w14:textId="77777777" w:rsidR="00CD6B3B" w:rsidRPr="008E4DD9" w:rsidRDefault="00CD6B3B" w:rsidP="00CD6B3B">
                              <w:pPr>
                                <w:ind w:left="0" w:hanging="2"/>
                                <w:jc w:val="center"/>
                                <w:rPr>
                                  <w:kern w:val="2"/>
                                  <w:sz w:val="16"/>
                                  <w:szCs w:val="16"/>
                                  <w:lang w:val="uk-UA"/>
                                </w:rPr>
                              </w:pPr>
                              <w:r w:rsidRPr="008E4DD9">
                                <w:rPr>
                                  <w:sz w:val="16"/>
                                  <w:szCs w:val="16"/>
                                  <w:lang w:val="uk-UA"/>
                                </w:rPr>
                                <w:t>Виробнича практика</w:t>
                              </w:r>
                            </w:p>
                          </w:txbxContent>
                        </wps:txbx>
                        <wps:bodyPr rot="0" vert="horz" wrap="square" lIns="91440" tIns="45720" rIns="91440" bIns="45720" anchor="ctr" anchorCtr="0" upright="1">
                          <a:noAutofit/>
                        </wps:bodyPr>
                      </wps:wsp>
                      <wps:wsp>
                        <wps:cNvPr id="49" name="Сполучна лінія: уступом 1449506293"/>
                        <wps:cNvCnPr>
                          <a:cxnSpLocks noChangeShapeType="1"/>
                          <a:stCxn id="2" idx="3"/>
                          <a:endCxn id="3" idx="1"/>
                        </wps:cNvCnPr>
                        <wps:spPr bwMode="auto">
                          <a:xfrm>
                            <a:off x="1061720" y="246380"/>
                            <a:ext cx="200660" cy="47117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0" name="Сполучна лінія: уступом 630277240"/>
                        <wps:cNvCnPr>
                          <a:cxnSpLocks noChangeShapeType="1"/>
                          <a:stCxn id="2" idx="3"/>
                          <a:endCxn id="15" idx="1"/>
                        </wps:cNvCnPr>
                        <wps:spPr bwMode="auto">
                          <a:xfrm>
                            <a:off x="1061720" y="246380"/>
                            <a:ext cx="212725" cy="1280795"/>
                          </a:xfrm>
                          <a:prstGeom prst="bentConnector3">
                            <a:avLst>
                              <a:gd name="adj1" fmla="val 46569"/>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1" name="Пряма зі стрілкою 359161901"/>
                        <wps:cNvCnPr>
                          <a:cxnSpLocks noChangeShapeType="1"/>
                          <a:stCxn id="2" idx="3"/>
                          <a:endCxn id="18" idx="1"/>
                        </wps:cNvCnPr>
                        <wps:spPr bwMode="auto">
                          <a:xfrm>
                            <a:off x="1061720" y="246380"/>
                            <a:ext cx="466725" cy="190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2" name="Пряма зі стрілкою 657699394"/>
                        <wps:cNvCnPr>
                          <a:cxnSpLocks noChangeShapeType="1"/>
                          <a:stCxn id="2" idx="2"/>
                          <a:endCxn id="4" idx="0"/>
                        </wps:cNvCnPr>
                        <wps:spPr bwMode="auto">
                          <a:xfrm>
                            <a:off x="561975" y="426085"/>
                            <a:ext cx="0" cy="17526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53" name="Пряма зі стрілкою 1963323739"/>
                        <wps:cNvCnPr>
                          <a:cxnSpLocks noChangeShapeType="1"/>
                          <a:stCxn id="4" idx="2"/>
                          <a:endCxn id="5" idx="0"/>
                        </wps:cNvCnPr>
                        <wps:spPr bwMode="auto">
                          <a:xfrm>
                            <a:off x="561975" y="889635"/>
                            <a:ext cx="0" cy="11303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4" name="Пряма зі стрілкою 2089228856"/>
                        <wps:cNvCnPr>
                          <a:cxnSpLocks noChangeShapeType="1"/>
                          <a:stCxn id="5" idx="2"/>
                          <a:endCxn id="6" idx="0"/>
                        </wps:cNvCnPr>
                        <wps:spPr bwMode="auto">
                          <a:xfrm>
                            <a:off x="561975" y="1903095"/>
                            <a:ext cx="0" cy="17526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55" name="Сполучна лінія: уступом 53871444"/>
                        <wps:cNvCnPr>
                          <a:cxnSpLocks noChangeShapeType="1"/>
                        </wps:cNvCnPr>
                        <wps:spPr bwMode="auto">
                          <a:xfrm flipV="1">
                            <a:off x="1055370" y="1411605"/>
                            <a:ext cx="226695" cy="159575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6" name="Пряма зі стрілкою 1708015752"/>
                        <wps:cNvCnPr>
                          <a:cxnSpLocks noChangeShapeType="1"/>
                          <a:stCxn id="6" idx="3"/>
                          <a:endCxn id="16" idx="1"/>
                        </wps:cNvCnPr>
                        <wps:spPr bwMode="auto">
                          <a:xfrm>
                            <a:off x="1047750" y="2366328"/>
                            <a:ext cx="228600"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7" name="Пряма зі стрілкою 784085602"/>
                        <wps:cNvCnPr>
                          <a:cxnSpLocks noChangeShapeType="1"/>
                          <a:stCxn id="18" idx="3"/>
                          <a:endCxn id="30" idx="1"/>
                        </wps:cNvCnPr>
                        <wps:spPr bwMode="auto">
                          <a:xfrm>
                            <a:off x="3220085" y="248285"/>
                            <a:ext cx="701040"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58" name="Пряма зі стрілкою 1991417792"/>
                        <wps:cNvCnPr>
                          <a:cxnSpLocks noChangeShapeType="1"/>
                          <a:stCxn id="19" idx="2"/>
                          <a:endCxn id="13" idx="0"/>
                        </wps:cNvCnPr>
                        <wps:spPr bwMode="auto">
                          <a:xfrm>
                            <a:off x="2962910" y="859155"/>
                            <a:ext cx="635" cy="386715"/>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59" name="Пряма зі стрілкою 350728485"/>
                        <wps:cNvCnPr>
                          <a:cxnSpLocks noChangeShapeType="1"/>
                          <a:stCxn id="3" idx="2"/>
                          <a:endCxn id="15" idx="0"/>
                        </wps:cNvCnPr>
                        <wps:spPr bwMode="auto">
                          <a:xfrm flipH="1">
                            <a:off x="1760220" y="911225"/>
                            <a:ext cx="1905" cy="26670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0" name="Пряма зі стрілкою 1395769349"/>
                        <wps:cNvCnPr>
                          <a:cxnSpLocks noChangeShapeType="1"/>
                          <a:stCxn id="13" idx="2"/>
                          <a:endCxn id="20" idx="0"/>
                        </wps:cNvCnPr>
                        <wps:spPr bwMode="auto">
                          <a:xfrm flipH="1">
                            <a:off x="2962910" y="1605915"/>
                            <a:ext cx="635" cy="285115"/>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1" name="Пряма зі стрілкою 486734078"/>
                        <wps:cNvCnPr>
                          <a:cxnSpLocks noChangeShapeType="1"/>
                          <a:stCxn id="20" idx="2"/>
                          <a:endCxn id="21" idx="0"/>
                        </wps:cNvCnPr>
                        <wps:spPr bwMode="auto">
                          <a:xfrm>
                            <a:off x="2962910" y="2359025"/>
                            <a:ext cx="0" cy="236220"/>
                          </a:xfrm>
                          <a:prstGeom prst="straightConnector1">
                            <a:avLst/>
                          </a:prstGeom>
                          <a:noFill/>
                          <a:ln w="6350" algn="ctr">
                            <a:solidFill>
                              <a:srgbClr val="4472C4"/>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62" name="Сполучна лінія: уступом 1772503517"/>
                        <wps:cNvCnPr>
                          <a:cxnSpLocks noChangeShapeType="1"/>
                          <a:stCxn id="30" idx="2"/>
                          <a:endCxn id="31" idx="1"/>
                        </wps:cNvCnPr>
                        <wps:spPr bwMode="auto">
                          <a:xfrm rot="16200000" flipH="1">
                            <a:off x="4304030" y="854710"/>
                            <a:ext cx="1033145" cy="10795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3" name="Сполучна лінія: уступом 1696438849"/>
                        <wps:cNvCnPr>
                          <a:cxnSpLocks noChangeShapeType="1"/>
                          <a:stCxn id="8" idx="2"/>
                          <a:endCxn id="34" idx="1"/>
                        </wps:cNvCnPr>
                        <wps:spPr bwMode="auto">
                          <a:xfrm rot="16200000" flipH="1">
                            <a:off x="2639695" y="1017905"/>
                            <a:ext cx="157480" cy="431292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4" name="Сполучна лінія: уступом 388664027"/>
                        <wps:cNvCnPr>
                          <a:cxnSpLocks noChangeShapeType="1"/>
                          <a:stCxn id="32" idx="3"/>
                          <a:endCxn id="36" idx="1"/>
                        </wps:cNvCnPr>
                        <wps:spPr bwMode="auto">
                          <a:xfrm flipV="1">
                            <a:off x="5846445" y="2056765"/>
                            <a:ext cx="260985" cy="480695"/>
                          </a:xfrm>
                          <a:prstGeom prst="bentConnector3">
                            <a:avLst>
                              <a:gd name="adj1" fmla="val 4988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5" name="Сполучна лінія: уступом 2103071808"/>
                        <wps:cNvCnPr>
                          <a:cxnSpLocks noChangeShapeType="1"/>
                          <a:stCxn id="36" idx="3"/>
                          <a:endCxn id="42" idx="1"/>
                        </wps:cNvCnPr>
                        <wps:spPr bwMode="auto">
                          <a:xfrm flipV="1">
                            <a:off x="7078980" y="1412240"/>
                            <a:ext cx="228600" cy="64452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6" name="Сполучна лінія: уступом 1355771294"/>
                        <wps:cNvCnPr>
                          <a:cxnSpLocks noChangeShapeType="1"/>
                          <a:stCxn id="36" idx="3"/>
                          <a:endCxn id="41" idx="1"/>
                        </wps:cNvCnPr>
                        <wps:spPr bwMode="auto">
                          <a:xfrm>
                            <a:off x="7078980" y="2056765"/>
                            <a:ext cx="225425" cy="514985"/>
                          </a:xfrm>
                          <a:prstGeom prst="bentConnector3">
                            <a:avLst>
                              <a:gd name="adj1" fmla="val 4986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7" name="Пряма зі стрілкою 584306861"/>
                        <wps:cNvCnPr>
                          <a:cxnSpLocks noChangeShapeType="1"/>
                          <a:stCxn id="35" idx="3"/>
                          <a:endCxn id="39" idx="1"/>
                        </wps:cNvCnPr>
                        <wps:spPr bwMode="auto">
                          <a:xfrm flipV="1">
                            <a:off x="7078980" y="3584575"/>
                            <a:ext cx="233045" cy="127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8" name="Сполучна лінія: уступом 347834076"/>
                        <wps:cNvCnPr>
                          <a:cxnSpLocks noChangeShapeType="1"/>
                          <a:endCxn id="38" idx="0"/>
                        </wps:cNvCnPr>
                        <wps:spPr bwMode="auto">
                          <a:xfrm>
                            <a:off x="5612765" y="288290"/>
                            <a:ext cx="980440" cy="25400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69" name="Пряма зі стрілкою 179878845"/>
                        <wps:cNvCnPr>
                          <a:cxnSpLocks noChangeShapeType="1"/>
                          <a:stCxn id="38" idx="3"/>
                          <a:endCxn id="43" idx="1"/>
                        </wps:cNvCnPr>
                        <wps:spPr bwMode="auto">
                          <a:xfrm>
                            <a:off x="7078980" y="722630"/>
                            <a:ext cx="225425"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0" name="Пряма зі стрілкою 1776420838"/>
                        <wps:cNvCnPr>
                          <a:cxnSpLocks noChangeShapeType="1"/>
                          <a:stCxn id="37" idx="3"/>
                          <a:endCxn id="38" idx="1"/>
                        </wps:cNvCnPr>
                        <wps:spPr bwMode="auto">
                          <a:xfrm>
                            <a:off x="5829935" y="716280"/>
                            <a:ext cx="277495" cy="635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1" name="Пряма зі стрілкою 1328029968"/>
                        <wps:cNvCnPr>
                          <a:cxnSpLocks noChangeShapeType="1"/>
                          <a:stCxn id="43" idx="3"/>
                          <a:endCxn id="44" idx="1"/>
                        </wps:cNvCnPr>
                        <wps:spPr bwMode="auto">
                          <a:xfrm flipV="1">
                            <a:off x="8275955" y="715010"/>
                            <a:ext cx="231775" cy="825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2" name="Пряма зі стрілкою 1217218060"/>
                        <wps:cNvCnPr>
                          <a:cxnSpLocks noChangeShapeType="1"/>
                          <a:stCxn id="31" idx="2"/>
                          <a:endCxn id="32" idx="0"/>
                        </wps:cNvCnPr>
                        <wps:spPr bwMode="auto">
                          <a:xfrm>
                            <a:off x="5360670" y="1604645"/>
                            <a:ext cx="635" cy="78867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3" name="Пряма зі стрілкою 1340773177"/>
                        <wps:cNvCnPr>
                          <a:cxnSpLocks noChangeShapeType="1"/>
                          <a:stCxn id="42" idx="3"/>
                          <a:endCxn id="47" idx="1"/>
                        </wps:cNvCnPr>
                        <wps:spPr bwMode="auto">
                          <a:xfrm flipV="1">
                            <a:off x="8279130" y="1403350"/>
                            <a:ext cx="228600" cy="889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4" name="Сполучна лінія: уступом 140901566"/>
                        <wps:cNvCnPr>
                          <a:cxnSpLocks noChangeShapeType="1"/>
                          <a:stCxn id="43" idx="3"/>
                          <a:endCxn id="45" idx="1"/>
                        </wps:cNvCnPr>
                        <wps:spPr bwMode="auto">
                          <a:xfrm>
                            <a:off x="8275955" y="723265"/>
                            <a:ext cx="231775" cy="3841115"/>
                          </a:xfrm>
                          <a:prstGeom prst="bentConnector3">
                            <a:avLst>
                              <a:gd name="adj1" fmla="val 4986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5" name="Сполучна лінія: уступом 667673482"/>
                        <wps:cNvCnPr>
                          <a:cxnSpLocks noChangeShapeType="1"/>
                          <a:stCxn id="41" idx="3"/>
                          <a:endCxn id="46" idx="1"/>
                        </wps:cNvCnPr>
                        <wps:spPr bwMode="auto">
                          <a:xfrm>
                            <a:off x="8275955" y="2571750"/>
                            <a:ext cx="231775"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6" name="Сполучна лінія: уступом 1799059269"/>
                        <wps:cNvCnPr>
                          <a:cxnSpLocks noChangeShapeType="1"/>
                          <a:stCxn id="39" idx="3"/>
                          <a:endCxn id="48" idx="1"/>
                        </wps:cNvCnPr>
                        <wps:spPr bwMode="auto">
                          <a:xfrm>
                            <a:off x="8283575" y="3584575"/>
                            <a:ext cx="224790" cy="127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7" name="Пряма сполучна лінія 938329899"/>
                        <wps:cNvCnPr>
                          <a:cxnSpLocks noChangeShapeType="1"/>
                          <a:stCxn id="40" idx="3"/>
                          <a:endCxn id="45" idx="1"/>
                        </wps:cNvCnPr>
                        <wps:spPr bwMode="auto">
                          <a:xfrm flipV="1">
                            <a:off x="8283575" y="4564380"/>
                            <a:ext cx="224155" cy="6985"/>
                          </a:xfrm>
                          <a:prstGeom prst="line">
                            <a:avLst/>
                          </a:prstGeom>
                          <a:noFill/>
                          <a:ln w="6350" algn="ctr">
                            <a:solidFill>
                              <a:srgbClr val="4472C4"/>
                            </a:solidFill>
                            <a:miter lim="800000"/>
                            <a:headEnd/>
                            <a:tailEnd/>
                          </a:ln>
                          <a:extLst>
                            <a:ext uri="{909E8E84-426E-40DD-AFC4-6F175D3DCCD1}">
                              <a14:hiddenFill xmlns:a14="http://schemas.microsoft.com/office/drawing/2010/main">
                                <a:noFill/>
                              </a14:hiddenFill>
                            </a:ext>
                          </a:extLst>
                        </wps:spPr>
                        <wps:bodyPr/>
                      </wps:wsp>
                      <wps:wsp>
                        <wps:cNvPr id="78" name="Пряма зі стрілкою 1125004403"/>
                        <wps:cNvCnPr>
                          <a:cxnSpLocks noChangeShapeType="1"/>
                          <a:endCxn id="37" idx="1"/>
                        </wps:cNvCnPr>
                        <wps:spPr bwMode="auto">
                          <a:xfrm>
                            <a:off x="4766945" y="715645"/>
                            <a:ext cx="91440" cy="635"/>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79" name="Сполучна лінія: уступом 1995335924"/>
                        <wps:cNvCnPr>
                          <a:cxnSpLocks noChangeShapeType="1"/>
                          <a:endCxn id="21" idx="1"/>
                        </wps:cNvCnPr>
                        <wps:spPr bwMode="auto">
                          <a:xfrm rot="16200000" flipH="1">
                            <a:off x="1282700" y="1635125"/>
                            <a:ext cx="2277745" cy="111125"/>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0" name="Пряма зі стрілкою 1293673506"/>
                        <wps:cNvCnPr>
                          <a:cxnSpLocks noChangeShapeType="1"/>
                          <a:stCxn id="3" idx="3"/>
                          <a:endCxn id="19" idx="1"/>
                        </wps:cNvCnPr>
                        <wps:spPr bwMode="auto">
                          <a:xfrm flipV="1">
                            <a:off x="2261870" y="715010"/>
                            <a:ext cx="201295" cy="254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1" name="Пряма зі стрілкою 1819163487"/>
                        <wps:cNvCnPr>
                          <a:cxnSpLocks noChangeShapeType="1"/>
                          <a:stCxn id="13" idx="3"/>
                          <a:endCxn id="28" idx="1"/>
                        </wps:cNvCnPr>
                        <wps:spPr bwMode="auto">
                          <a:xfrm flipV="1">
                            <a:off x="3449320" y="1420495"/>
                            <a:ext cx="266065" cy="5398"/>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2" name="Пряма зі стрілкою 419490000"/>
                        <wps:cNvCnPr>
                          <a:cxnSpLocks noChangeShapeType="1"/>
                          <a:stCxn id="19" idx="3"/>
                          <a:endCxn id="27" idx="1"/>
                        </wps:cNvCnPr>
                        <wps:spPr bwMode="auto">
                          <a:xfrm>
                            <a:off x="3462655" y="715010"/>
                            <a:ext cx="252730" cy="508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3" name="Сполучна лінія: уступом 1765305692"/>
                        <wps:cNvCnPr>
                          <a:cxnSpLocks noChangeShapeType="1"/>
                        </wps:cNvCnPr>
                        <wps:spPr bwMode="auto">
                          <a:xfrm rot="10800000" flipV="1">
                            <a:off x="3731895" y="248285"/>
                            <a:ext cx="205740" cy="1172210"/>
                          </a:xfrm>
                          <a:prstGeom prst="bentConnector3">
                            <a:avLst>
                              <a:gd name="adj1" fmla="val 174074"/>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4" name="Сполучна лінія: уступом 36182683"/>
                        <wps:cNvCnPr>
                          <a:cxnSpLocks noChangeShapeType="1"/>
                          <a:endCxn id="32" idx="1"/>
                        </wps:cNvCnPr>
                        <wps:spPr bwMode="auto">
                          <a:xfrm rot="16200000" flipH="1">
                            <a:off x="3809365" y="1471930"/>
                            <a:ext cx="2023110" cy="107950"/>
                          </a:xfrm>
                          <a:prstGeom prst="bentConnector2">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5" name="Сполучна лінія: уступом 396132864"/>
                        <wps:cNvCnPr>
                          <a:cxnSpLocks noChangeShapeType="1"/>
                          <a:stCxn id="31" idx="3"/>
                          <a:endCxn id="36" idx="1"/>
                        </wps:cNvCnPr>
                        <wps:spPr bwMode="auto">
                          <a:xfrm>
                            <a:off x="5846445" y="1424940"/>
                            <a:ext cx="260985" cy="631825"/>
                          </a:xfrm>
                          <a:prstGeom prst="bentConnector3">
                            <a:avLst>
                              <a:gd name="adj1" fmla="val 4988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6" name="Сполучна лінія: уступом 340855373"/>
                        <wps:cNvCnPr>
                          <a:cxnSpLocks noChangeShapeType="1"/>
                          <a:stCxn id="38" idx="3"/>
                          <a:endCxn id="42" idx="1"/>
                        </wps:cNvCnPr>
                        <wps:spPr bwMode="auto">
                          <a:xfrm>
                            <a:off x="7078980" y="722630"/>
                            <a:ext cx="228600" cy="689610"/>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7" name="AutoShape 89"/>
                        <wps:cNvCnPr>
                          <a:cxnSpLocks noChangeShapeType="1"/>
                        </wps:cNvCnPr>
                        <wps:spPr bwMode="auto">
                          <a:xfrm flipV="1">
                            <a:off x="7108190" y="4573905"/>
                            <a:ext cx="1415415" cy="375920"/>
                          </a:xfrm>
                          <a:prstGeom prst="bentConnector3">
                            <a:avLst>
                              <a:gd name="adj1" fmla="val 90935"/>
                            </a:avLst>
                          </a:prstGeom>
                          <a:noFill/>
                          <a:ln w="9525">
                            <a:solidFill>
                              <a:srgbClr val="2F5496"/>
                            </a:solidFill>
                            <a:miter lim="800000"/>
                            <a:headEnd/>
                            <a:tailEnd type="triangle" w="med" len="med"/>
                          </a:ln>
                          <a:extLst>
                            <a:ext uri="{909E8E84-426E-40DD-AFC4-6F175D3DCCD1}">
                              <a14:hiddenFill xmlns:a14="http://schemas.microsoft.com/office/drawing/2010/main">
                                <a:noFill/>
                              </a14:hiddenFill>
                            </a:ext>
                          </a:extLst>
                        </wps:spPr>
                        <wps:bodyPr/>
                      </wps:wsp>
                      <wps:wsp>
                        <wps:cNvPr id="88" name="AutoShape 90"/>
                        <wps:cNvCnPr>
                          <a:cxnSpLocks noChangeShapeType="1"/>
                          <a:stCxn id="10" idx="3"/>
                          <a:endCxn id="33" idx="1"/>
                        </wps:cNvCnPr>
                        <wps:spPr bwMode="auto">
                          <a:xfrm flipV="1">
                            <a:off x="2015490" y="4949825"/>
                            <a:ext cx="4077970" cy="128270"/>
                          </a:xfrm>
                          <a:prstGeom prst="bentConnector3">
                            <a:avLst>
                              <a:gd name="adj1" fmla="val 49986"/>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0" name="AutoShape 92"/>
                        <wps:cNvCnPr>
                          <a:cxnSpLocks noChangeShapeType="1"/>
                        </wps:cNvCnPr>
                        <wps:spPr bwMode="auto">
                          <a:xfrm rot="16200000" flipH="1">
                            <a:off x="1516380" y="1241425"/>
                            <a:ext cx="1802130" cy="102870"/>
                          </a:xfrm>
                          <a:prstGeom prst="bentConnector2">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1" name="AutoShape 93"/>
                        <wps:cNvCnPr>
                          <a:cxnSpLocks noChangeShapeType="1"/>
                          <a:stCxn id="21" idx="3"/>
                          <a:endCxn id="28" idx="1"/>
                        </wps:cNvCnPr>
                        <wps:spPr bwMode="auto">
                          <a:xfrm flipV="1">
                            <a:off x="3448685" y="1420495"/>
                            <a:ext cx="266700" cy="1408748"/>
                          </a:xfrm>
                          <a:prstGeom prst="bentConnector3">
                            <a:avLst>
                              <a:gd name="adj1" fmla="val 50000"/>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2" name="AutoShape 94"/>
                        <wps:cNvCnPr>
                          <a:cxnSpLocks noChangeShapeType="1"/>
                          <a:stCxn id="20" idx="3"/>
                        </wps:cNvCnPr>
                        <wps:spPr bwMode="auto">
                          <a:xfrm>
                            <a:off x="3448685" y="2125345"/>
                            <a:ext cx="127635" cy="635"/>
                          </a:xfrm>
                          <a:prstGeom prst="straightConnector1">
                            <a:avLst/>
                          </a:prstGeom>
                          <a:noFill/>
                          <a:ln w="9525">
                            <a:solidFill>
                              <a:srgbClr val="8EAADB"/>
                            </a:solidFill>
                            <a:round/>
                            <a:headEnd/>
                            <a:tailEnd/>
                          </a:ln>
                          <a:extLst>
                            <a:ext uri="{909E8E84-426E-40DD-AFC4-6F175D3DCCD1}">
                              <a14:hiddenFill xmlns:a14="http://schemas.microsoft.com/office/drawing/2010/main">
                                <a:noFill/>
                              </a14:hiddenFill>
                            </a:ext>
                          </a:extLst>
                        </wps:spPr>
                        <wps:bodyPr/>
                      </wps:wsp>
                      <wps:wsp>
                        <wps:cNvPr id="93" name="AutoShape 95"/>
                        <wps:cNvCnPr>
                          <a:cxnSpLocks noChangeShapeType="1"/>
                        </wps:cNvCnPr>
                        <wps:spPr bwMode="auto">
                          <a:xfrm flipV="1">
                            <a:off x="4678680" y="2537460"/>
                            <a:ext cx="187960" cy="1351915"/>
                          </a:xfrm>
                          <a:prstGeom prst="bentConnector3">
                            <a:avLst>
                              <a:gd name="adj1" fmla="val 50000"/>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4" name="AutoShape 96"/>
                        <wps:cNvCnPr>
                          <a:cxnSpLocks noChangeShapeType="1"/>
                          <a:stCxn id="27" idx="3"/>
                          <a:endCxn id="37" idx="1"/>
                        </wps:cNvCnPr>
                        <wps:spPr bwMode="auto">
                          <a:xfrm flipV="1">
                            <a:off x="4686935" y="716280"/>
                            <a:ext cx="171450" cy="3810"/>
                          </a:xfrm>
                          <a:prstGeom prst="straightConnector1">
                            <a:avLst/>
                          </a:prstGeom>
                          <a:noFill/>
                          <a:ln w="9525">
                            <a:solidFill>
                              <a:srgbClr val="8EAADB"/>
                            </a:solidFill>
                            <a:round/>
                            <a:headEnd/>
                            <a:tailEnd/>
                          </a:ln>
                          <a:extLst>
                            <a:ext uri="{909E8E84-426E-40DD-AFC4-6F175D3DCCD1}">
                              <a14:hiddenFill xmlns:a14="http://schemas.microsoft.com/office/drawing/2010/main">
                                <a:noFill/>
                              </a14:hiddenFill>
                            </a:ext>
                          </a:extLst>
                        </wps:spPr>
                        <wps:bodyPr/>
                      </wps:wsp>
                      <wps:wsp>
                        <wps:cNvPr id="95" name="AutoShape 97"/>
                        <wps:cNvCnPr>
                          <a:cxnSpLocks noChangeShapeType="1"/>
                          <a:stCxn id="28" idx="3"/>
                          <a:endCxn id="31" idx="1"/>
                        </wps:cNvCnPr>
                        <wps:spPr bwMode="auto">
                          <a:xfrm>
                            <a:off x="4686935" y="1420495"/>
                            <a:ext cx="187960" cy="4445"/>
                          </a:xfrm>
                          <a:prstGeom prst="straightConnector1">
                            <a:avLst/>
                          </a:prstGeom>
                          <a:noFill/>
                          <a:ln w="9525">
                            <a:solidFill>
                              <a:srgbClr val="8EAADB"/>
                            </a:solidFill>
                            <a:round/>
                            <a:headEnd/>
                            <a:tailEnd/>
                          </a:ln>
                          <a:extLst>
                            <a:ext uri="{909E8E84-426E-40DD-AFC4-6F175D3DCCD1}">
                              <a14:hiddenFill xmlns:a14="http://schemas.microsoft.com/office/drawing/2010/main">
                                <a:noFill/>
                              </a14:hiddenFill>
                            </a:ext>
                          </a:extLst>
                        </wps:spPr>
                        <wps:bodyPr/>
                      </wps:wsp>
                      <wps:wsp>
                        <wps:cNvPr id="96" name="AutoShape 98"/>
                        <wps:cNvCnPr>
                          <a:cxnSpLocks noChangeShapeType="1"/>
                          <a:stCxn id="38" idx="3"/>
                          <a:endCxn id="40" idx="1"/>
                        </wps:cNvCnPr>
                        <wps:spPr bwMode="auto">
                          <a:xfrm>
                            <a:off x="7078980" y="722630"/>
                            <a:ext cx="233045" cy="3848735"/>
                          </a:xfrm>
                          <a:prstGeom prst="bentConnector3">
                            <a:avLst>
                              <a:gd name="adj1" fmla="val 49866"/>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7" name="AutoShape 99"/>
                        <wps:cNvCnPr>
                          <a:cxnSpLocks noChangeShapeType="1"/>
                          <a:stCxn id="46" idx="2"/>
                          <a:endCxn id="48" idx="0"/>
                        </wps:cNvCnPr>
                        <wps:spPr bwMode="auto">
                          <a:xfrm>
                            <a:off x="8993505" y="2715260"/>
                            <a:ext cx="635" cy="69024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98" name="AutoShape 100"/>
                        <wps:cNvCnPr>
                          <a:cxnSpLocks noChangeShapeType="1"/>
                          <a:stCxn id="48" idx="2"/>
                          <a:endCxn id="45" idx="0"/>
                        </wps:cNvCnPr>
                        <wps:spPr bwMode="auto">
                          <a:xfrm flipH="1">
                            <a:off x="8993505" y="3765550"/>
                            <a:ext cx="635" cy="61214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99" name="AutoShape 101"/>
                        <wps:cNvCnPr>
                          <a:cxnSpLocks noChangeShapeType="1"/>
                        </wps:cNvCnPr>
                        <wps:spPr bwMode="auto">
                          <a:xfrm>
                            <a:off x="9495790" y="715010"/>
                            <a:ext cx="635" cy="1856740"/>
                          </a:xfrm>
                          <a:prstGeom prst="bentConnector3">
                            <a:avLst>
                              <a:gd name="adj1" fmla="val 6600000"/>
                            </a:avLst>
                          </a:prstGeom>
                          <a:noFill/>
                          <a:ln w="9525">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00" name="AutoShape 102"/>
                        <wps:cNvCnPr>
                          <a:cxnSpLocks noChangeShapeType="1"/>
                          <a:stCxn id="47" idx="3"/>
                        </wps:cNvCnPr>
                        <wps:spPr bwMode="auto">
                          <a:xfrm>
                            <a:off x="9479280" y="1403350"/>
                            <a:ext cx="76200" cy="0"/>
                          </a:xfrm>
                          <a:prstGeom prst="straightConnector1">
                            <a:avLst/>
                          </a:prstGeom>
                          <a:noFill/>
                          <a:ln w="9525">
                            <a:solidFill>
                              <a:srgbClr val="8EAADB"/>
                            </a:solidFill>
                            <a:round/>
                            <a:headEnd/>
                            <a:tailEnd/>
                          </a:ln>
                          <a:extLst>
                            <a:ext uri="{909E8E84-426E-40DD-AFC4-6F175D3DCCD1}">
                              <a14:hiddenFill xmlns:a14="http://schemas.microsoft.com/office/drawing/2010/main">
                                <a:noFill/>
                              </a14:hiddenFill>
                            </a:ext>
                          </a:extLst>
                        </wps:spPr>
                        <wps:bodyPr/>
                      </wps:wsp>
                      <wps:wsp>
                        <wps:cNvPr id="101" name="Прямокутник 732452019"/>
                        <wps:cNvSpPr>
                          <a:spLocks noChangeArrowheads="1"/>
                        </wps:cNvSpPr>
                        <wps:spPr bwMode="auto">
                          <a:xfrm>
                            <a:off x="2491105" y="5349875"/>
                            <a:ext cx="971550" cy="467995"/>
                          </a:xfrm>
                          <a:prstGeom prst="rect">
                            <a:avLst/>
                          </a:prstGeom>
                          <a:solidFill>
                            <a:srgbClr val="FFFFFF"/>
                          </a:solidFill>
                          <a:ln w="12700" algn="ctr">
                            <a:solidFill>
                              <a:srgbClr val="000000"/>
                            </a:solidFill>
                            <a:miter lim="800000"/>
                            <a:headEnd/>
                            <a:tailEnd/>
                          </a:ln>
                        </wps:spPr>
                        <wps:txbx>
                          <w:txbxContent>
                            <w:p w14:paraId="7FB416C6" w14:textId="77777777" w:rsidR="00CD6B3B" w:rsidRPr="00B856F0" w:rsidRDefault="00CD6B3B" w:rsidP="00CD6B3B">
                              <w:pPr>
                                <w:ind w:left="0" w:hanging="2"/>
                                <w:jc w:val="center"/>
                                <w:rPr>
                                  <w:kern w:val="2"/>
                                  <w:sz w:val="16"/>
                                  <w:szCs w:val="16"/>
                                  <w:lang w:val="uk-UA"/>
                                </w:rPr>
                              </w:pPr>
                              <w:r w:rsidRPr="00142F71">
                                <w:rPr>
                                  <w:sz w:val="16"/>
                                  <w:szCs w:val="16"/>
                                  <w:lang w:val="uk-UA"/>
                                </w:rPr>
                                <w:t>В.К. 1; В.К. </w:t>
                              </w:r>
                              <w:r>
                                <w:rPr>
                                  <w:sz w:val="16"/>
                                  <w:szCs w:val="16"/>
                                  <w:lang w:val="uk-UA"/>
                                </w:rPr>
                                <w:t>5</w:t>
                              </w:r>
                              <w:r w:rsidRPr="00142F71">
                                <w:rPr>
                                  <w:sz w:val="16"/>
                                  <w:szCs w:val="16"/>
                                  <w:lang w:val="uk-UA"/>
                                </w:rPr>
                                <w:t>; В.К. </w:t>
                              </w:r>
                              <w:r>
                                <w:rPr>
                                  <w:sz w:val="16"/>
                                  <w:szCs w:val="16"/>
                                  <w:lang w:val="uk-UA"/>
                                </w:rPr>
                                <w:t>6</w:t>
                              </w:r>
                              <w:r w:rsidRPr="00142F71">
                                <w:rPr>
                                  <w:sz w:val="16"/>
                                  <w:szCs w:val="16"/>
                                  <w:lang w:val="uk-UA"/>
                                </w:rPr>
                                <w:t>.</w:t>
                              </w:r>
                            </w:p>
                          </w:txbxContent>
                        </wps:txbx>
                        <wps:bodyPr rot="0" vert="horz" wrap="square" lIns="91440" tIns="45720" rIns="91440" bIns="45720" anchor="ctr" anchorCtr="0" upright="1">
                          <a:noAutofit/>
                        </wps:bodyPr>
                      </wps:wsp>
                      <wps:wsp>
                        <wps:cNvPr id="102" name="Прямокутник 1890705142"/>
                        <wps:cNvSpPr>
                          <a:spLocks noChangeArrowheads="1"/>
                        </wps:cNvSpPr>
                        <wps:spPr bwMode="auto">
                          <a:xfrm>
                            <a:off x="4907280" y="5349875"/>
                            <a:ext cx="971550" cy="467995"/>
                          </a:xfrm>
                          <a:prstGeom prst="rect">
                            <a:avLst/>
                          </a:prstGeom>
                          <a:solidFill>
                            <a:srgbClr val="FFFFFF"/>
                          </a:solidFill>
                          <a:ln w="12700" algn="ctr">
                            <a:solidFill>
                              <a:srgbClr val="000000"/>
                            </a:solidFill>
                            <a:miter lim="800000"/>
                            <a:headEnd/>
                            <a:tailEnd/>
                          </a:ln>
                        </wps:spPr>
                        <wps:txbx>
                          <w:txbxContent>
                            <w:p w14:paraId="3ADAB406" w14:textId="77777777" w:rsidR="00CD6B3B" w:rsidRDefault="00CD6B3B" w:rsidP="00CD6B3B">
                              <w:pPr>
                                <w:ind w:left="0" w:hanging="2"/>
                                <w:jc w:val="center"/>
                                <w:rPr>
                                  <w:kern w:val="2"/>
                                  <w:sz w:val="16"/>
                                  <w:szCs w:val="16"/>
                                  <w:lang w:val="uk-UA"/>
                                </w:rPr>
                              </w:pPr>
                              <w:r w:rsidRPr="00142F71">
                                <w:rPr>
                                  <w:sz w:val="16"/>
                                  <w:szCs w:val="16"/>
                                  <w:lang w:val="uk-UA"/>
                                </w:rPr>
                                <w:t>В.К. 3; В.К. </w:t>
                              </w:r>
                              <w:r>
                                <w:rPr>
                                  <w:sz w:val="16"/>
                                  <w:szCs w:val="16"/>
                                  <w:lang w:val="uk-UA"/>
                                </w:rPr>
                                <w:t>9</w:t>
                              </w:r>
                              <w:r w:rsidRPr="00142F71">
                                <w:rPr>
                                  <w:sz w:val="16"/>
                                  <w:szCs w:val="16"/>
                                  <w:lang w:val="uk-UA"/>
                                </w:rPr>
                                <w:t>; В.К. </w:t>
                              </w:r>
                              <w:r>
                                <w:rPr>
                                  <w:sz w:val="16"/>
                                  <w:szCs w:val="16"/>
                                  <w:lang w:val="uk-UA"/>
                                </w:rPr>
                                <w:t>10</w:t>
                              </w:r>
                              <w:r w:rsidRPr="00142F71">
                                <w:rPr>
                                  <w:sz w:val="16"/>
                                  <w:szCs w:val="16"/>
                                  <w:lang w:val="uk-UA"/>
                                </w:rPr>
                                <w:t>.</w:t>
                              </w:r>
                              <w:r w:rsidRPr="00142F71">
                                <w:rPr>
                                  <w:kern w:val="2"/>
                                  <w:sz w:val="16"/>
                                  <w:szCs w:val="16"/>
                                  <w:lang w:val="uk-UA"/>
                                </w:rPr>
                                <w:t> </w:t>
                              </w:r>
                            </w:p>
                            <w:p w14:paraId="73391B06"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p>
                          </w:txbxContent>
                        </wps:txbx>
                        <wps:bodyPr rot="0" vert="horz" wrap="square" lIns="91440" tIns="45720" rIns="91440" bIns="45720" anchor="ctr" anchorCtr="0" upright="1">
                          <a:noAutofit/>
                        </wps:bodyPr>
                      </wps:wsp>
                      <wps:wsp>
                        <wps:cNvPr id="103" name="AutoShape 105"/>
                        <wps:cNvCnPr>
                          <a:cxnSpLocks noChangeShapeType="1"/>
                          <a:endCxn id="29" idx="1"/>
                        </wps:cNvCnPr>
                        <wps:spPr bwMode="auto">
                          <a:xfrm>
                            <a:off x="3576320" y="2534285"/>
                            <a:ext cx="102235" cy="825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4" name="AutoShape 106"/>
                        <wps:cNvCnPr>
                          <a:cxnSpLocks noChangeShapeType="1"/>
                          <a:stCxn id="29" idx="3"/>
                        </wps:cNvCnPr>
                        <wps:spPr bwMode="auto">
                          <a:xfrm flipV="1">
                            <a:off x="4678045" y="2533650"/>
                            <a:ext cx="88900" cy="8890"/>
                          </a:xfrm>
                          <a:prstGeom prst="straightConnector1">
                            <a:avLst/>
                          </a:prstGeom>
                          <a:noFill/>
                          <a:ln w="9525">
                            <a:solidFill>
                              <a:srgbClr val="B4C6E7"/>
                            </a:solidFill>
                            <a:round/>
                            <a:headEnd/>
                            <a:tailEnd/>
                          </a:ln>
                          <a:extLst>
                            <a:ext uri="{909E8E84-426E-40DD-AFC4-6F175D3DCCD1}">
                              <a14:hiddenFill xmlns:a14="http://schemas.microsoft.com/office/drawing/2010/main">
                                <a:noFill/>
                              </a14:hiddenFill>
                            </a:ext>
                          </a:extLst>
                        </wps:spPr>
                        <wps:bodyPr/>
                      </wps:wsp>
                      <wps:wsp>
                        <wps:cNvPr id="105" name="AutoShape 107"/>
                        <wps:cNvCnPr>
                          <a:cxnSpLocks noChangeShapeType="1"/>
                          <a:endCxn id="21" idx="2"/>
                        </wps:cNvCnPr>
                        <wps:spPr bwMode="auto">
                          <a:xfrm flipH="1" flipV="1">
                            <a:off x="2962910" y="3063240"/>
                            <a:ext cx="635" cy="201485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6" name="AutoShape 108"/>
                        <wps:cNvCnPr>
                          <a:cxnSpLocks noChangeShapeType="1"/>
                          <a:stCxn id="29" idx="2"/>
                          <a:endCxn id="26" idx="0"/>
                        </wps:cNvCnPr>
                        <wps:spPr bwMode="auto">
                          <a:xfrm>
                            <a:off x="4178300" y="2686685"/>
                            <a:ext cx="7620" cy="806450"/>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07" name="AutoShape 109"/>
                        <wps:cNvCnPr>
                          <a:cxnSpLocks noChangeShapeType="1"/>
                          <a:stCxn id="15" idx="3"/>
                        </wps:cNvCnPr>
                        <wps:spPr bwMode="auto">
                          <a:xfrm>
                            <a:off x="2245995" y="1527175"/>
                            <a:ext cx="120015" cy="635"/>
                          </a:xfrm>
                          <a:prstGeom prst="straightConnector1">
                            <a:avLst/>
                          </a:prstGeom>
                          <a:noFill/>
                          <a:ln w="9525">
                            <a:solidFill>
                              <a:srgbClr val="4472C4"/>
                            </a:solidFill>
                            <a:round/>
                            <a:headEnd/>
                            <a:tailEnd type="triangle" w="med" len="med"/>
                          </a:ln>
                          <a:extLst>
                            <a:ext uri="{909E8E84-426E-40DD-AFC4-6F175D3DCCD1}">
                              <a14:hiddenFill xmlns:a14="http://schemas.microsoft.com/office/drawing/2010/main">
                                <a:noFill/>
                              </a14:hiddenFill>
                            </a:ext>
                          </a:extLst>
                        </wps:spPr>
                        <wps:bodyPr/>
                      </wps:wsp>
                      <wps:wsp>
                        <wps:cNvPr id="110" name="Прямокутник 110"/>
                        <wps:cNvSpPr>
                          <a:spLocks noChangeArrowheads="1"/>
                        </wps:cNvSpPr>
                        <wps:spPr bwMode="auto">
                          <a:xfrm>
                            <a:off x="309245" y="4599600"/>
                            <a:ext cx="1692275" cy="287655"/>
                          </a:xfrm>
                          <a:prstGeom prst="rect">
                            <a:avLst/>
                          </a:prstGeom>
                          <a:solidFill>
                            <a:srgbClr val="FFFFFF"/>
                          </a:solidFill>
                          <a:ln w="28575" algn="ctr">
                            <a:solidFill>
                              <a:srgbClr val="FF0000"/>
                            </a:solidFill>
                            <a:prstDash val="sysDot"/>
                            <a:miter lim="800000"/>
                            <a:headEnd/>
                            <a:tailEnd/>
                          </a:ln>
                        </wps:spPr>
                        <wps:txbx>
                          <w:txbxContent>
                            <w:p w14:paraId="70CEB501" w14:textId="5FBFD562" w:rsidR="00CD6B3B" w:rsidRPr="00B1128D" w:rsidRDefault="00CD6B3B" w:rsidP="00CD6B3B">
                              <w:pPr>
                                <w:spacing w:after="160" w:line="254" w:lineRule="auto"/>
                                <w:ind w:left="0" w:hanging="2"/>
                                <w:jc w:val="center"/>
                                <w:rPr>
                                  <w:rFonts w:eastAsia="Times New Roman"/>
                                  <w:sz w:val="16"/>
                                  <w:szCs w:val="16"/>
                                  <w:lang w:val="uk-UA"/>
                                </w:rPr>
                              </w:pPr>
                              <w:r w:rsidRPr="00B1128D">
                                <w:rPr>
                                  <w:rFonts w:eastAsia="Times New Roman"/>
                                  <w:sz w:val="16"/>
                                  <w:szCs w:val="16"/>
                                  <w:lang w:val="uk-UA"/>
                                </w:rPr>
                                <w:t>Основи національного спротив</w:t>
                              </w:r>
                              <w:r w:rsidR="00B1128D" w:rsidRPr="00B1128D">
                                <w:rPr>
                                  <w:rFonts w:eastAsia="Times New Roman"/>
                                  <w:sz w:val="16"/>
                                  <w:szCs w:val="16"/>
                                  <w:lang w:val="uk-UA"/>
                                </w:rPr>
                                <w:t>у</w:t>
                              </w:r>
                              <w:r w:rsidRPr="00B1128D">
                                <w:rPr>
                                  <w:rFonts w:eastAsia="Times New Roman"/>
                                  <w:sz w:val="16"/>
                                  <w:szCs w:val="16"/>
                                  <w:lang w:val="uk-UA"/>
                                </w:rPr>
                                <w:t> </w:t>
                              </w:r>
                            </w:p>
                          </w:txbxContent>
                        </wps:txbx>
                        <wps:bodyPr rot="0" vert="horz" wrap="square" lIns="91440" tIns="45720" rIns="91440" bIns="45720" anchor="ctr" anchorCtr="0" upright="1">
                          <a:noAutofit/>
                        </wps:bodyPr>
                      </wps:wsp>
                      <wps:wsp>
                        <wps:cNvPr id="111" name="Пряма сполучна лінія 111"/>
                        <wps:cNvCnPr>
                          <a:stCxn id="9" idx="3"/>
                          <a:endCxn id="17" idx="1"/>
                        </wps:cNvCnPr>
                        <wps:spPr>
                          <a:xfrm flipV="1">
                            <a:off x="1047750" y="3638233"/>
                            <a:ext cx="241935" cy="539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9" name="Сполучна лінія: уступом 89"/>
                        <wps:cNvCnPr>
                          <a:stCxn id="34" idx="3"/>
                          <a:endCxn id="38" idx="1"/>
                        </wps:cNvCnPr>
                        <wps:spPr>
                          <a:xfrm flipV="1">
                            <a:off x="5846445" y="722313"/>
                            <a:ext cx="260985" cy="2530792"/>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2" name="Сполучна лінія: уступом 112"/>
                        <wps:cNvCnPr>
                          <a:stCxn id="34" idx="3"/>
                          <a:endCxn id="35" idx="1"/>
                        </wps:cNvCnPr>
                        <wps:spPr>
                          <a:xfrm>
                            <a:off x="5846445" y="3253105"/>
                            <a:ext cx="260985" cy="33242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 name="Прямая соединительная линия 1"/>
                        <wps:cNvCnPr>
                          <a:stCxn id="110" idx="3"/>
                        </wps:cNvCnPr>
                        <wps:spPr>
                          <a:xfrm>
                            <a:off x="2001520" y="4743428"/>
                            <a:ext cx="961390" cy="7642"/>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wps:wsp>
                        <wps:cNvPr id="114" name="Прямая соединительная линия 114"/>
                        <wps:cNvCnPr>
                          <a:stCxn id="12" idx="1"/>
                          <a:endCxn id="7" idx="3"/>
                        </wps:cNvCnPr>
                        <wps:spPr>
                          <a:xfrm flipH="1">
                            <a:off x="1047750" y="4275773"/>
                            <a:ext cx="241935" cy="1587"/>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wps:wsp>
                        <wps:cNvPr id="115" name="Соединительная линия уступом 115"/>
                        <wps:cNvCnPr>
                          <a:endCxn id="14" idx="1"/>
                        </wps:cNvCnPr>
                        <wps:spPr>
                          <a:xfrm rot="5400000" flipH="1" flipV="1">
                            <a:off x="563245" y="3558858"/>
                            <a:ext cx="1334770" cy="91440"/>
                          </a:xfrm>
                          <a:prstGeom prst="bentConnector2">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wpc:wpc>
                  </a:graphicData>
                </a:graphic>
                <wp14:sizeRelH relativeFrom="page">
                  <wp14:pctWidth>0</wp14:pctWidth>
                </wp14:sizeRelH>
                <wp14:sizeRelV relativeFrom="page">
                  <wp14:pctHeight>0</wp14:pctHeight>
                </wp14:sizeRelV>
              </wp:anchor>
            </w:drawing>
          </mc:Choice>
          <mc:Fallback>
            <w:pict>
              <v:group w14:anchorId="1ACDFF2F" id="Полотно 109" o:spid="_x0000_s1026" editas="canvas" style="position:absolute;margin-left:.1pt;margin-top:-13.85pt;width:752.4pt;height:458.1pt;z-index:251659264;mso-position-horizontal-relative:char;mso-position-vertical-relative:line" coordsize="95554,58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5554;height:58178;visibility:visible;mso-wrap-style:square" filled="t" stroked="t" strokecolor="#4472c4">
                  <v:fill o:detectmouseclick="t"/>
                  <v:path o:connecttype="none"/>
                </v:shape>
                <v:rect id="Прямокутник 356506455" o:spid="_x0000_s1028" style="position:absolute;left:762;top:660;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nLxcIA&#10;AADaAAAADwAAAGRycy9kb3ducmV2LnhtbESPQWvCQBSE7wX/w/KE3urGVGyIriJiiVejULw9ss8k&#10;mH0bsmuS9td3hUKPw8x8w6y3o2lET52rLSuYzyIQxIXVNZcKLufPtwSE88gaG8uk4JscbDeTlzWm&#10;2g58oj73pQgQdikqqLxvUyldUZFBN7MtcfButjPog+xKqTscAtw0Mo6ipTRYc1iosKV9RcU9fxgF&#10;WWL3lGTvZrf8ij9+DsV1cbZXpV6n424FwtPo/8N/7aNWEMPzSr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GcvFwgAAANoAAAAPAAAAAAAAAAAAAAAAAJgCAABkcnMvZG93&#10;bnJldi54bWxQSwUGAAAAAAQABAD1AAAAhwMAAAAA&#10;" strokecolor="red" strokeweight="2.25pt">
                  <v:stroke dashstyle="1 1"/>
                  <v:textbox>
                    <w:txbxContent>
                      <w:p w14:paraId="60304C69" w14:textId="77777777" w:rsidR="00CD6B3B" w:rsidRPr="008E4DD9" w:rsidRDefault="00CD6B3B" w:rsidP="00CD6B3B">
                        <w:pPr>
                          <w:ind w:left="0" w:hanging="2"/>
                          <w:jc w:val="center"/>
                          <w:rPr>
                            <w:kern w:val="2"/>
                            <w:sz w:val="16"/>
                            <w:szCs w:val="16"/>
                            <w:lang w:val="uk-UA"/>
                          </w:rPr>
                        </w:pPr>
                        <w:r w:rsidRPr="008E4DD9">
                          <w:rPr>
                            <w:sz w:val="16"/>
                            <w:szCs w:val="16"/>
                            <w:lang w:val="uk-UA"/>
                          </w:rPr>
                          <w:t>Економічна теорія</w:t>
                        </w:r>
                      </w:p>
                    </w:txbxContent>
                  </v:textbox>
                </v:rect>
                <v:rect id="Прямокутник 1628760245" o:spid="_x0000_s1029" style="position:absolute;left:12763;top:5378;width:9716;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uXsIA&#10;AADaAAAADwAAAGRycy9kb3ducmV2LnhtbESPQWvCQBSE7wX/w/KE3pqNsWhIXUWCYq8aoeT2yD6T&#10;YPZtyK6a9td3hUKPw8x8w6w2o+nEnQbXWlYwi2IQxJXVLdcKzsX+LQXhPLLGzjIp+CYHm/XkZYWZ&#10;tg8+0v3kaxEg7DJU0HjfZ1K6qiGDLrI9cfAudjDogxxqqQd8BLjpZBLHC2mw5bDQYE95Q9X1dDMK&#10;DqnNKT3MzXbxlSx/dlX5XthSqdfpuP0A4Wn0/+G/9qdWMIfnlXA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VW5ewgAAANoAAAAPAAAAAAAAAAAAAAAAAJgCAABkcnMvZG93&#10;bnJldi54bWxQSwUGAAAAAAQABAD1AAAAhwMAAAAA&#10;" strokecolor="red" strokeweight="2.25pt">
                  <v:stroke dashstyle="1 1"/>
                  <v:textbox>
                    <w:txbxContent>
                      <w:p w14:paraId="37F0344F" w14:textId="77777777" w:rsidR="00CD6B3B" w:rsidRPr="008E4DD9" w:rsidRDefault="00CD6B3B" w:rsidP="00CD6B3B">
                        <w:pPr>
                          <w:ind w:left="0" w:hanging="2"/>
                          <w:jc w:val="center"/>
                          <w:rPr>
                            <w:kern w:val="2"/>
                            <w:sz w:val="16"/>
                            <w:szCs w:val="16"/>
                            <w:lang w:val="uk-UA"/>
                          </w:rPr>
                        </w:pPr>
                        <w:r w:rsidRPr="008E4DD9">
                          <w:rPr>
                            <w:sz w:val="16"/>
                            <w:szCs w:val="16"/>
                            <w:lang w:val="uk-UA"/>
                          </w:rPr>
                          <w:t>Макроекономіка (КР)</w:t>
                        </w:r>
                      </w:p>
                    </w:txbxContent>
                  </v:textbox>
                </v:rect>
                <v:rect id="Прямокутник 835001805" o:spid="_x0000_s1030" style="position:absolute;left:762;top:6013;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TsIA&#10;AADaAAAADwAAAGRycy9kb3ducmV2LnhtbESPQYvCMBSE74L/ITxhb5q6y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I2VOwgAAANoAAAAPAAAAAAAAAAAAAAAAAJgCAABkcnMvZG93&#10;bnJldi54bWxQSwUGAAAAAAQABAD1AAAAhwMAAAAA&#10;" strokeweight="1pt">
                  <v:textbox>
                    <w:txbxContent>
                      <w:p w14:paraId="15137E36" w14:textId="77777777" w:rsidR="00CD6B3B" w:rsidRPr="008E4DD9" w:rsidRDefault="00CD6B3B" w:rsidP="00CD6B3B">
                        <w:pPr>
                          <w:spacing w:line="360" w:lineRule="auto"/>
                          <w:ind w:left="0" w:hanging="2"/>
                          <w:jc w:val="both"/>
                          <w:rPr>
                            <w:kern w:val="2"/>
                            <w:sz w:val="16"/>
                            <w:szCs w:val="16"/>
                            <w:lang w:val="uk-UA"/>
                          </w:rPr>
                        </w:pPr>
                        <w:r w:rsidRPr="008E4DD9">
                          <w:rPr>
                            <w:sz w:val="16"/>
                            <w:szCs w:val="16"/>
                            <w:lang w:val="uk-UA"/>
                          </w:rPr>
                          <w:t>Історія фінансів</w:t>
                        </w:r>
                      </w:p>
                    </w:txbxContent>
                  </v:textbox>
                </v:rect>
                <v:rect id="Прямокутник 443523415" o:spid="_x0000_s1031" style="position:absolute;left:762;top:10026;width:9715;height:9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1cIA&#10;AADaAAAADwAAAGRycy9kb3ducmV2LnhtbESPQYvCMBSE74L/ITxhb5q64CLVtIgo7MFLu3vQ26N5&#10;tsXmpTTRtvvrjbDgcZiZb5htOphGPKhztWUFy0UEgriwuuZSwe/Pcb4G4TyyxsYyKRjJQZpMJ1uM&#10;te05o0fuSxEg7GJUUHnfxlK6oiKDbmFb4uBdbWfQB9mVUnfYB7hp5GcUfUmDNYeFClvaV1Tc8rtR&#10;gPlwGcfx3Pcya6L68Je1+SlT6mM27DYgPA3+Hf5vf2sFK3hdCTdAJ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b8DVwgAAANoAAAAPAAAAAAAAAAAAAAAAAJgCAABkcnMvZG93&#10;bnJldi54bWxQSwUGAAAAAAQABAD1AAAAhwMAAAAA&#10;" strokeweight="1pt">
                  <v:textbox>
                    <w:txbxContent>
                      <w:p w14:paraId="27DDAA58" w14:textId="77777777" w:rsidR="00CD6B3B" w:rsidRPr="004F462C" w:rsidRDefault="00CD6B3B" w:rsidP="004F462C">
                        <w:pPr>
                          <w:ind w:leftChars="-60" w:left="-142" w:hanging="2"/>
                          <w:jc w:val="center"/>
                          <w:rPr>
                            <w:sz w:val="16"/>
                            <w:szCs w:val="16"/>
                            <w:lang w:val="uk-UA"/>
                          </w:rPr>
                        </w:pPr>
                        <w:r w:rsidRPr="004F462C">
                          <w:rPr>
                            <w:sz w:val="16"/>
                            <w:szCs w:val="16"/>
                            <w:lang w:val="uk-UA"/>
                          </w:rPr>
                          <w:t>Вступ до спеціальності: фінанси, банківська справа, страхування та фондовий ринок</w:t>
                        </w:r>
                      </w:p>
                      <w:p w14:paraId="7DDCCBCE" w14:textId="77777777" w:rsidR="00CD6B3B" w:rsidRPr="008E4DD9" w:rsidRDefault="00CD6B3B" w:rsidP="00CD6B3B">
                        <w:pPr>
                          <w:ind w:left="0" w:hanging="2"/>
                          <w:jc w:val="center"/>
                          <w:rPr>
                            <w:kern w:val="2"/>
                            <w:sz w:val="16"/>
                            <w:szCs w:val="16"/>
                            <w:lang w:val="uk-UA"/>
                          </w:rPr>
                        </w:pPr>
                      </w:p>
                    </w:txbxContent>
                  </v:textbox>
                </v:rect>
                <v:rect id="Прямокутник 1587835404" o:spid="_x0000_s1032" style="position:absolute;left:762;top:20783;width:9715;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1eosAA&#10;AADaAAAADwAAAGRycy9kb3ducmV2LnhtbESPQYvCMBSE74L/IbwFbzZdDyLVKIsoePDS6kFvj+bZ&#10;lm1eShNt6683guBxmJlvmNWmN7V4UOsqywp+oxgEcW51xYWC82k/XYBwHlljbZkUDORgsx6PVpho&#10;23FKj8wXIkDYJaig9L5JpHR5SQZdZBvi4N1sa9AH2RZSt9gFuKnlLI7n0mDFYaHEhrYl5f/Z3SjA&#10;rL8Ow3DpOpnWcbV7pk12TJWa/PR/SxCeev8Nf9oHrWAO7yvhBs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1eosAAAADaAAAADwAAAAAAAAAAAAAAAACYAgAAZHJzL2Rvd25y&#10;ZXYueG1sUEsFBgAAAAAEAAQA9QAAAIUDAAAAAA==&#10;" strokeweight="1pt">
                  <v:textbox>
                    <w:txbxContent>
                      <w:p w14:paraId="1A8395E0" w14:textId="77777777" w:rsidR="00CD6B3B" w:rsidRPr="008E4DD9" w:rsidRDefault="00CD6B3B" w:rsidP="00CD6B3B">
                        <w:pPr>
                          <w:ind w:left="0" w:hanging="2"/>
                          <w:jc w:val="center"/>
                          <w:rPr>
                            <w:sz w:val="16"/>
                            <w:szCs w:val="16"/>
                            <w:lang w:val="uk-UA"/>
                          </w:rPr>
                        </w:pPr>
                        <w:r w:rsidRPr="008E4DD9">
                          <w:rPr>
                            <w:sz w:val="16"/>
                            <w:szCs w:val="16"/>
                            <w:lang w:val="uk-UA"/>
                          </w:rPr>
                          <w:t>Основи дослідницької роботи у фінансовій сфері</w:t>
                        </w:r>
                      </w:p>
                      <w:p w14:paraId="4519658D" w14:textId="77777777" w:rsidR="00CD6B3B" w:rsidRPr="008E4DD9" w:rsidRDefault="00CD6B3B" w:rsidP="00CD6B3B">
                        <w:pPr>
                          <w:ind w:left="0" w:hanging="2"/>
                          <w:jc w:val="center"/>
                          <w:rPr>
                            <w:kern w:val="2"/>
                            <w:sz w:val="16"/>
                            <w:szCs w:val="16"/>
                            <w:lang w:val="uk-UA"/>
                          </w:rPr>
                        </w:pPr>
                      </w:p>
                    </w:txbxContent>
                  </v:textbox>
                </v:rect>
                <v:rect id="Прямокутник 1915322640" o:spid="_x0000_s1033" style="position:absolute;left:762;top:40227;width:9715;height:50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5oXcMA&#10;AADaAAAADwAAAGRycy9kb3ducmV2LnhtbESPQWvCQBSE70L/w/IKvenGtGhI3QQRS3qtCuLtkX1N&#10;gtm3Ibsmqb/eLRR6HGbmG2aTT6YVA/WusaxguYhAEJdWN1wpOB0/5gkI55E1tpZJwQ85yLOn2QZT&#10;bUf+ouHgKxEg7FJUUHvfpVK6siaDbmE74uB9296gD7KvpO5xDHDTyjiKVtJgw2Ghxo52NZXXw80o&#10;KBK7o6R4NdvVOV7f9+Xl7WgvSr08T9t3EJ4m/x/+a39qBWv4vRJugM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5oXcMAAADaAAAADwAAAAAAAAAAAAAAAACYAgAAZHJzL2Rv&#10;d25yZXYueG1sUEsFBgAAAAAEAAQA9QAAAIgDAAAAAA==&#10;" strokecolor="red" strokeweight="2.25pt">
                  <v:stroke dashstyle="1 1"/>
                  <v:textbox>
                    <w:txbxContent>
                      <w:p w14:paraId="7A59AE62" w14:textId="77777777" w:rsidR="00CD6B3B" w:rsidRPr="00142F71" w:rsidRDefault="00CD6B3B" w:rsidP="00CD6B3B">
                        <w:pPr>
                          <w:ind w:left="0" w:hanging="2"/>
                          <w:jc w:val="center"/>
                          <w:rPr>
                            <w:kern w:val="2"/>
                            <w:sz w:val="16"/>
                            <w:szCs w:val="16"/>
                            <w:lang w:val="uk-UA"/>
                          </w:rPr>
                        </w:pPr>
                        <w:r w:rsidRPr="00142F71">
                          <w:rPr>
                            <w:sz w:val="16"/>
                            <w:szCs w:val="16"/>
                            <w:lang w:val="uk-UA"/>
                          </w:rPr>
                          <w:t>Правознавство</w:t>
                        </w:r>
                        <w:r>
                          <w:rPr>
                            <w:sz w:val="16"/>
                            <w:szCs w:val="16"/>
                            <w:lang w:val="uk-UA"/>
                          </w:rPr>
                          <w:t xml:space="preserve">, </w:t>
                        </w:r>
                        <w:proofErr w:type="spellStart"/>
                        <w:r>
                          <w:rPr>
                            <w:sz w:val="16"/>
                            <w:szCs w:val="16"/>
                            <w:lang w:val="uk-UA"/>
                          </w:rPr>
                          <w:t>антикорупція</w:t>
                        </w:r>
                        <w:proofErr w:type="spellEnd"/>
                        <w:r>
                          <w:rPr>
                            <w:sz w:val="16"/>
                            <w:szCs w:val="16"/>
                            <w:lang w:val="uk-UA"/>
                          </w:rPr>
                          <w:t xml:space="preserve"> та доброчесність</w:t>
                        </w:r>
                      </w:p>
                      <w:p w14:paraId="5D83CF79" w14:textId="77777777" w:rsidR="00CD6B3B" w:rsidRPr="008E4DD9" w:rsidRDefault="00CD6B3B" w:rsidP="00CD6B3B">
                        <w:pPr>
                          <w:ind w:left="0" w:hanging="2"/>
                          <w:jc w:val="center"/>
                          <w:rPr>
                            <w:kern w:val="2"/>
                            <w:sz w:val="16"/>
                            <w:szCs w:val="16"/>
                            <w:lang w:val="uk-UA"/>
                          </w:rPr>
                        </w:pPr>
                      </w:p>
                    </w:txbxContent>
                  </v:textbox>
                </v:rect>
                <v:rect id="Прямокутник 2026484044" o:spid="_x0000_s1034" style="position:absolute;left:762;top:27362;width:9715;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H8L7wA&#10;AADaAAAADwAAAGRycy9kb3ducmV2LnhtbERPyQrCMBC9C/5DGMGbpi5oqUYRUfTqAuJtaMa22ExK&#10;E7X69eYgeHy8fb5sTCmeVLvCsoJBPwJBnFpdcKbgfNr2YhDOI2ssLZOCNzlYLtqtOSbavvhAz6PP&#10;RAhhl6CC3PsqkdKlORl0fVsRB+5ma4M+wDqTusZXCDelHEbRRBosODTkWNE6p/R+fBgFu9iuKd6N&#10;zGpyGU4/m/Q6PtmrUt1Os5qB8NT4v/jn3msFYWu4Em6AX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88fwvvAAAANoAAAAPAAAAAAAAAAAAAAAAAJgCAABkcnMvZG93bnJldi54&#10;bWxQSwUGAAAAAAQABAD1AAAAgQMAAAAA&#10;" strokecolor="red" strokeweight="2.25pt">
                  <v:stroke dashstyle="1 1"/>
                  <v:textbox>
                    <w:txbxContent>
                      <w:p w14:paraId="24BB4820"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Математика для економістів</w:t>
                        </w:r>
                      </w:p>
                    </w:txbxContent>
                  </v:textbox>
                </v:rect>
                <v:rect id="Прямокутник 1056476633" o:spid="_x0000_s1035" style="position:absolute;left:762;top:33553;width:9715;height:5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LK0MIA&#10;AADaAAAADwAAAGRycy9kb3ducmV2LnhtbESPQYvCMBSE74L/ITxhb5q6B1mraRFR2IOXdvegt0fz&#10;bIvNS2mibffXG2HB4zAz3zDbdDCNeFDnassKlosIBHFhdc2lgt+f4/wLhPPIGhvLpGAkB2kynWwx&#10;1rbnjB65L0WAsItRQeV9G0vpiooMuoVtiYN3tZ1BH2RXSt1hH+CmkZ9RtJIGaw4LFba0r6i45Xej&#10;APPhMo7jue9l1kT14S9r81Om1Mds2G1AeBr8O/zf/tYK1vC6Em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IsrQwgAAANoAAAAPAAAAAAAAAAAAAAAAAJgCAABkcnMvZG93&#10;bnJldi54bWxQSwUGAAAAAAQABAD1AAAAhwMAAAAA&#10;" strokeweight="1pt">
                  <v:textbox>
                    <w:txbxContent>
                      <w:p w14:paraId="3FCAAE12" w14:textId="77777777" w:rsidR="00CD6B3B" w:rsidRPr="008E4DD9" w:rsidRDefault="00CD6B3B" w:rsidP="00CD6B3B">
                        <w:pPr>
                          <w:ind w:left="0" w:hanging="2"/>
                          <w:jc w:val="center"/>
                          <w:rPr>
                            <w:sz w:val="16"/>
                            <w:szCs w:val="16"/>
                            <w:lang w:val="uk-UA"/>
                          </w:rPr>
                        </w:pPr>
                        <w:r w:rsidRPr="008E4DD9">
                          <w:rPr>
                            <w:sz w:val="16"/>
                            <w:szCs w:val="16"/>
                            <w:lang w:val="uk-UA"/>
                          </w:rPr>
                          <w:t>Управління кар'єрою та соціальні комунікації</w:t>
                        </w:r>
                      </w:p>
                      <w:p w14:paraId="5D84B617" w14:textId="77777777" w:rsidR="00CD6B3B" w:rsidRPr="008E4DD9" w:rsidRDefault="00CD6B3B" w:rsidP="00CD6B3B">
                        <w:pPr>
                          <w:ind w:left="0" w:hanging="2"/>
                          <w:jc w:val="center"/>
                          <w:rPr>
                            <w:kern w:val="2"/>
                            <w:sz w:val="16"/>
                            <w:szCs w:val="16"/>
                            <w:lang w:val="uk-UA"/>
                          </w:rPr>
                        </w:pPr>
                      </w:p>
                    </w:txbxContent>
                  </v:textbox>
                </v:rect>
                <v:rect id="Прямокутник 635089361" o:spid="_x0000_s1036" style="position:absolute;left:3092;top:49339;width:16923;height:28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yXMMA&#10;AADbAAAADwAAAGRycy9kb3ducmV2LnhtbESPT4vCQAzF7wt+hyGCt3XqH9xSHUVkF/eqLoi30Ilt&#10;sZMpnVGrn35zELwlvJf3flmsOlerG7Wh8mxgNExAEefeVlwY+Dv8fKagQkS2WHsmAw8KsFr2PhaY&#10;WX/nHd32sVASwiFDA2WMTaZ1yEtyGIa+IRbt7FuHUda20LbFu4S7Wo+TZKYdViwNJTa0KSm/7K/O&#10;wDb1G0q3E7eeHcdfz+/8ND34kzGDfreeg4rUxbf5df1rBV/o5RcZ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MyXMMAAADbAAAADwAAAAAAAAAAAAAAAACYAgAAZHJzL2Rv&#10;d25yZXYueG1sUEsFBgAAAAAEAAQA9QAAAIgDAAAAAA==&#10;" strokecolor="red" strokeweight="2.25pt">
                  <v:stroke dashstyle="1 1"/>
                  <v:textbox>
                    <w:txbxContent>
                      <w:p w14:paraId="474A6A1F" w14:textId="77777777" w:rsidR="00CD6B3B" w:rsidRPr="008E4DD9" w:rsidRDefault="00CD6B3B" w:rsidP="00CD6B3B">
                        <w:pPr>
                          <w:ind w:left="0" w:hanging="2"/>
                          <w:jc w:val="center"/>
                          <w:rPr>
                            <w:kern w:val="2"/>
                            <w:sz w:val="16"/>
                            <w:szCs w:val="16"/>
                            <w:lang w:val="uk-UA"/>
                          </w:rPr>
                        </w:pPr>
                        <w:r w:rsidRPr="008E4DD9">
                          <w:rPr>
                            <w:sz w:val="16"/>
                            <w:szCs w:val="16"/>
                            <w:lang w:val="uk-UA"/>
                          </w:rPr>
                          <w:t>Іноземна мова</w:t>
                        </w:r>
                      </w:p>
                    </w:txbxContent>
                  </v:textbox>
                </v:rect>
                <v:rect id="Прямокутник 1514106920" o:spid="_x0000_s1037" style="position:absolute;top:53035;width:22523;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PRtcIA&#10;AADbAAAADwAAAGRycy9kb3ducmV2LnhtbERPzU4CMRC+m/AOzZB4MdKuByQLhaBG44GDLD7AZDvs&#10;bmina1vZ9e0tCQm3+fL9zmozOivOFGLnWUMxUyCIa286bjR8H94fFyBiQjZoPZOGP4qwWU/uVlga&#10;P/CezlVqRA7hWKKGNqW+lDLWLTmMM98TZ+7og8OUYWikCTjkcGflk1Jz6bDj3NBiT68t1afq12l4&#10;2H2F6uVg7c/bhx0W/aCe54XS+n46bpcgEo3pJr66P02eX8Dll3y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E9G1wgAAANsAAAAPAAAAAAAAAAAAAAAAAJgCAABkcnMvZG93&#10;bnJldi54bWxQSwUGAAAAAAQABAD1AAAAhwMAAAAA&#10;" strokecolor="red" strokeweight="2.5pt">
                  <v:stroke dashstyle="1 1"/>
                  <v:textbox>
                    <w:txbxContent>
                      <w:p w14:paraId="0CD5F1F8" w14:textId="77777777" w:rsidR="00CD6B3B" w:rsidRPr="008E4DD9" w:rsidRDefault="00CD6B3B" w:rsidP="00CD6B3B">
                        <w:pPr>
                          <w:ind w:left="0" w:hanging="2"/>
                          <w:jc w:val="center"/>
                          <w:rPr>
                            <w:kern w:val="2"/>
                            <w:sz w:val="16"/>
                            <w:szCs w:val="16"/>
                            <w:lang w:val="uk-UA"/>
                          </w:rPr>
                        </w:pPr>
                        <w:r w:rsidRPr="008E4DD9">
                          <w:rPr>
                            <w:sz w:val="16"/>
                            <w:szCs w:val="16"/>
                            <w:lang w:val="uk-UA"/>
                          </w:rPr>
                          <w:t>Дисципліни циклу загальної підготовки</w:t>
                        </w:r>
                        <w:r w:rsidRPr="008E4DD9">
                          <w:rPr>
                            <w:color w:val="FF0000"/>
                            <w:sz w:val="16"/>
                            <w:szCs w:val="16"/>
                            <w:lang w:val="uk-UA"/>
                          </w:rPr>
                          <w:t xml:space="preserve"> </w:t>
                        </w:r>
                        <w:r w:rsidRPr="008E4DD9">
                          <w:rPr>
                            <w:sz w:val="16"/>
                            <w:szCs w:val="16"/>
                            <w:lang w:val="uk-UA"/>
                          </w:rPr>
                          <w:t>є передумовами для вивчення дисциплін циклу професійної підготовки</w:t>
                        </w:r>
                      </w:p>
                      <w:p w14:paraId="06B06E3F" w14:textId="77777777" w:rsidR="00CD6B3B" w:rsidRPr="008E4DD9" w:rsidRDefault="00CD6B3B" w:rsidP="00CD6B3B">
                        <w:pPr>
                          <w:ind w:left="0" w:hanging="2"/>
                          <w:jc w:val="center"/>
                          <w:rPr>
                            <w:kern w:val="2"/>
                            <w:sz w:val="16"/>
                            <w:szCs w:val="16"/>
                            <w:lang w:val="uk-UA"/>
                          </w:rPr>
                        </w:pPr>
                      </w:p>
                    </w:txbxContent>
                  </v:textbox>
                </v:rect>
                <v:rect id="Прямокутник 1715646597" o:spid="_x0000_s1038" style="position:absolute;left:12896;top:40417;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0JsMEA&#10;AADbAAAADwAAAGRycy9kb3ducmV2LnhtbERPTWvCQBC9F/wPywi91Y2p2BBdRcQSr0aheBuyYxLM&#10;zobsmqT99V2h0Ns83uest6NpRE+dqy0rmM8iEMSF1TWXCi7nz7cEhPPIGhvLpOCbHGw3k5c1ptoO&#10;fKI+96UIIexSVFB536ZSuqIig25mW+LA3Wxn0AfYlVJ3OIRw08g4ipbSYM2hocKW9hUV9/xhFGSJ&#10;3VOSvZvd8iv++DkU18XZXpV6nY67FQhPo/8X/7mPOsyP4flLOE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NCbDBAAAA2wAAAA8AAAAAAAAAAAAAAAAAmAIAAGRycy9kb3du&#10;cmV2LnhtbFBLBQYAAAAABAAEAPUAAACGAwAAAAA=&#10;" strokecolor="red" strokeweight="2.25pt">
                  <v:stroke dashstyle="1 1"/>
                  <v:textbox>
                    <w:txbxContent>
                      <w:p w14:paraId="39820E60" w14:textId="77777777" w:rsidR="00CD6B3B" w:rsidRPr="008E4DD9" w:rsidRDefault="00CD6B3B" w:rsidP="00CD6B3B">
                        <w:pPr>
                          <w:ind w:left="0" w:hanging="2"/>
                          <w:jc w:val="center"/>
                          <w:rPr>
                            <w:kern w:val="2"/>
                            <w:sz w:val="16"/>
                            <w:szCs w:val="16"/>
                            <w:lang w:val="uk-UA"/>
                          </w:rPr>
                        </w:pPr>
                        <w:r w:rsidRPr="008E4DD9">
                          <w:rPr>
                            <w:sz w:val="16"/>
                            <w:szCs w:val="16"/>
                            <w:lang w:val="uk-UA"/>
                          </w:rPr>
                          <w:t>Українська мова за професійним спрямуванням</w:t>
                        </w:r>
                        <w:r w:rsidRPr="008E4DD9">
                          <w:rPr>
                            <w:kern w:val="2"/>
                            <w:sz w:val="16"/>
                            <w:szCs w:val="16"/>
                            <w:lang w:val="uk-UA"/>
                          </w:rPr>
                          <w:t> </w:t>
                        </w:r>
                      </w:p>
                    </w:txbxContent>
                  </v:textbox>
                </v:rect>
                <v:rect id="Прямокутник 1577161669" o:spid="_x0000_s1039" style="position:absolute;left:24777;top:12458;width:9716;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XPWcAA&#10;AADbAAAADwAAAGRycy9kb3ducmV2LnhtbERPTYvCMBC9C/6HMAveNF0Fka5pWRYFD15aPbi3oZlt&#10;yzaT0kTb+uuNIHibx/ucbTqYRtyoc7VlBZ+LCARxYXXNpYLzaT/fgHAeWWNjmRSM5CBNppMtxtr2&#10;nNEt96UIIexiVFB538ZSuqIig25hW+LA/dnOoA+wK6XusA/hppHLKFpLgzWHhgpb+qmo+M+vRgHm&#10;w+84jpe+l1kT1bt71ubHTKnZx/D9BcLT4N/il/ugw/wVPH8JB8j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3XPWcAAAADbAAAADwAAAAAAAAAAAAAAAACYAgAAZHJzL2Rvd25y&#10;ZXYueG1sUEsFBgAAAAAEAAQA9QAAAIUDAAAAAA==&#10;" strokeweight="1pt">
                  <v:textbox>
                    <w:txbxContent>
                      <w:p w14:paraId="4D6E4826"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Бухгалтерський облік</w:t>
                        </w:r>
                      </w:p>
                    </w:txbxContent>
                  </v:textbox>
                </v:rect>
                <v:rect id="Прямокутник 497018668" o:spid="_x0000_s1040" style="position:absolute;left:12763;top:26790;width:9716;height:51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g0X78A&#10;AADbAAAADwAAAGRycy9kb3ducmV2LnhtbERPy6rCMBDdX/AfwgjurqkPtFSjiCjerVYQd0MztsVm&#10;Upqo1a+/EQR3czjPmS9bU4k7Na60rGDQj0AQZ1aXnCs4ptvfGITzyBory6TgSQ6Wi87PHBNtH7yn&#10;+8HnIoSwS1BB4X2dSOmyggy6vq2JA3exjUEfYJNL3eAjhJtKDqNoIg2WHBoKrGldUHY93IyCXWzX&#10;FO9GZjU5DaevTXYep/asVK/brmYgPLX+K/64/3SYP4b3L+EAufg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aDRfvwAAANsAAAAPAAAAAAAAAAAAAAAAAJgCAABkcnMvZG93bnJl&#10;di54bWxQSwUGAAAAAAQABAD1AAAAhAMAAAAA&#10;" strokecolor="red" strokeweight="2.25pt">
                  <v:stroke dashstyle="1 1"/>
                  <v:textbox>
                    <w:txbxContent>
                      <w:p w14:paraId="1AD2BA64" w14:textId="77777777" w:rsidR="00CD6B3B" w:rsidRPr="008E4DD9" w:rsidRDefault="00CD6B3B" w:rsidP="00CD6B3B">
                        <w:pPr>
                          <w:ind w:left="0" w:hanging="2"/>
                          <w:jc w:val="center"/>
                          <w:rPr>
                            <w:kern w:val="2"/>
                            <w:sz w:val="16"/>
                            <w:szCs w:val="16"/>
                            <w:lang w:val="uk-UA"/>
                          </w:rPr>
                        </w:pPr>
                        <w:r w:rsidRPr="008E4DD9">
                          <w:rPr>
                            <w:sz w:val="16"/>
                            <w:szCs w:val="16"/>
                            <w:lang w:val="uk-UA"/>
                          </w:rPr>
                          <w:t>Історія та культура України</w:t>
                        </w:r>
                      </w:p>
                      <w:p w14:paraId="214546FA" w14:textId="77777777" w:rsidR="00CD6B3B" w:rsidRPr="008E4DD9" w:rsidRDefault="00CD6B3B" w:rsidP="00CD6B3B">
                        <w:pPr>
                          <w:ind w:left="0" w:hanging="2"/>
                          <w:jc w:val="center"/>
                          <w:rPr>
                            <w:kern w:val="2"/>
                            <w:sz w:val="16"/>
                            <w:szCs w:val="16"/>
                            <w:lang w:val="uk-UA"/>
                          </w:rPr>
                        </w:pPr>
                      </w:p>
                      <w:p w14:paraId="79C0A495" w14:textId="77777777" w:rsidR="00CD6B3B" w:rsidRPr="008E4DD9" w:rsidRDefault="00CD6B3B" w:rsidP="00CD6B3B">
                        <w:pPr>
                          <w:ind w:left="0" w:hanging="2"/>
                          <w:jc w:val="center"/>
                          <w:rPr>
                            <w:kern w:val="2"/>
                            <w:sz w:val="16"/>
                            <w:szCs w:val="16"/>
                            <w:lang w:val="uk-UA"/>
                          </w:rPr>
                        </w:pPr>
                      </w:p>
                      <w:p w14:paraId="6E76D812" w14:textId="77777777" w:rsidR="00CD6B3B" w:rsidRPr="008E4DD9" w:rsidRDefault="00CD6B3B" w:rsidP="00CD6B3B">
                        <w:pPr>
                          <w:ind w:left="0" w:hanging="2"/>
                          <w:jc w:val="center"/>
                          <w:rPr>
                            <w:kern w:val="2"/>
                            <w:sz w:val="16"/>
                            <w:szCs w:val="16"/>
                            <w:lang w:val="uk-UA"/>
                          </w:rPr>
                        </w:pPr>
                      </w:p>
                    </w:txbxContent>
                  </v:textbox>
                </v:rect>
                <v:rect id="Прямокутник 2000481298" o:spid="_x0000_s1041" style="position:absolute;left:12744;top:11779;width:9715;height:6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DytsAA&#10;AADbAAAADwAAAGRycy9kb3ducmV2LnhtbERPTYvCMBC9C/6HMAveNF1Bka5pWRYFD15aPbi3oZlt&#10;yzaT0kTb+uuNIHibx/ucbTqYRtyoc7VlBZ+LCARxYXXNpYLzaT/fgHAeWWNjmRSM5CBNppMtxtr2&#10;nNEt96UIIexiVFB538ZSuqIig25hW+LA/dnOoA+wK6XusA/hppHLKFpLgzWHhgpb+qmo+M+vRgHm&#10;w+84jpe+l1kT1bt71ubHTKnZx/D9BcLT4N/il/ugw/wVPH8JB8j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9DytsAAAADbAAAADwAAAAAAAAAAAAAAAACYAgAAZHJzL2Rvd25y&#10;ZXYueG1sUEsFBgAAAAAEAAQA9QAAAIUDAAAAAA==&#10;" strokeweight="1pt">
                  <v:textbox>
                    <w:txbxContent>
                      <w:p w14:paraId="604C12C3" w14:textId="77777777" w:rsidR="00CD6B3B" w:rsidRPr="008E4DD9" w:rsidRDefault="00CD6B3B" w:rsidP="00CD6B3B">
                        <w:pPr>
                          <w:ind w:left="0" w:hanging="2"/>
                          <w:jc w:val="center"/>
                          <w:rPr>
                            <w:kern w:val="2"/>
                            <w:sz w:val="16"/>
                            <w:szCs w:val="16"/>
                            <w:lang w:val="uk-UA"/>
                          </w:rPr>
                        </w:pPr>
                        <w:r w:rsidRPr="0031069D">
                          <w:rPr>
                            <w:sz w:val="16"/>
                            <w:szCs w:val="16"/>
                            <w:lang w:val="uk-UA"/>
                          </w:rPr>
                          <w:t xml:space="preserve">Нормативно-правове забезпечення </w:t>
                        </w:r>
                        <w:r>
                          <w:rPr>
                            <w:sz w:val="16"/>
                            <w:szCs w:val="16"/>
                            <w:lang w:val="uk-UA"/>
                          </w:rPr>
                          <w:t>ф</w:t>
                        </w:r>
                        <w:r w:rsidRPr="0031069D">
                          <w:rPr>
                            <w:sz w:val="16"/>
                            <w:szCs w:val="16"/>
                            <w:lang w:val="uk-UA"/>
                          </w:rPr>
                          <w:t>інансової сфери</w:t>
                        </w:r>
                      </w:p>
                    </w:txbxContent>
                  </v:textbox>
                </v:rect>
                <v:rect id="Прямокутник 1600143869" o:spid="_x0000_s1042" style="position:absolute;left:12763;top:21329;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YPs8EA&#10;AADbAAAADwAAAGRycy9kb3ducmV2LnhtbERPS2vCQBC+F/wPywi91Y2ppCG6ioglXn1A8TZkxySY&#10;nQ3ZNUn767tCobf5+J6z2oymET11rrasYD6LQBAXVtdcKricP99SEM4ja2wsk4JvcrBZT15WmGk7&#10;8JH6ky9FCGGXoYLK+zaT0hUVGXQz2xIH7mY7gz7ArpS6wyGEm0bGUZRIgzWHhgpb2lVU3E8PoyBP&#10;7Y7S/N1sk6/442dfXBdne1XqdTpulyA8jf5f/Oc+6DA/gecv4Q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2D7PBAAAA2wAAAA8AAAAAAAAAAAAAAAAAmAIAAGRycy9kb3du&#10;cmV2LnhtbFBLBQYAAAAABAAEAPUAAACGAwAAAAA=&#10;" strokecolor="red" strokeweight="2.25pt">
                  <v:stroke dashstyle="1 1"/>
                  <v:textbox>
                    <w:txbxContent>
                      <w:p w14:paraId="6178B627" w14:textId="77777777" w:rsidR="00CD6B3B" w:rsidRPr="008E4DD9" w:rsidRDefault="00CD6B3B" w:rsidP="00CD6B3B">
                        <w:pPr>
                          <w:ind w:left="0" w:hanging="2"/>
                          <w:jc w:val="center"/>
                          <w:rPr>
                            <w:sz w:val="16"/>
                            <w:szCs w:val="16"/>
                            <w:lang w:val="uk-UA"/>
                          </w:rPr>
                        </w:pPr>
                        <w:r w:rsidRPr="008E4DD9">
                          <w:rPr>
                            <w:color w:val="000000"/>
                            <w:sz w:val="16"/>
                            <w:szCs w:val="16"/>
                            <w:lang w:val="uk-UA"/>
                          </w:rPr>
                          <w:t>Інформаційні та комунікаційні технології</w:t>
                        </w:r>
                      </w:p>
                      <w:p w14:paraId="6EF0E4E9" w14:textId="77777777" w:rsidR="00CD6B3B" w:rsidRPr="008E4DD9" w:rsidRDefault="00CD6B3B" w:rsidP="00CD6B3B">
                        <w:pPr>
                          <w:ind w:left="0" w:hanging="2"/>
                          <w:jc w:val="center"/>
                          <w:rPr>
                            <w:kern w:val="2"/>
                            <w:sz w:val="16"/>
                            <w:szCs w:val="16"/>
                            <w:lang w:val="uk-UA"/>
                          </w:rPr>
                        </w:pPr>
                      </w:p>
                    </w:txbxContent>
                  </v:textbox>
                </v:rect>
                <v:rect id="Прямокутник 487224527" o:spid="_x0000_s1043" style="position:absolute;left:12896;top:34042;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qKMEA&#10;AADbAAAADwAAAGRycy9kb3ducmV2LnhtbERPTWvCQBC9C/0PyxR6041p0ZC6CSKW9FoVxNuQnSbB&#10;7GzIrknqr3cLhd7m8T5nk0+mFQP1rrGsYLmIQBCXVjdcKTgdP+YJCOeRNbaWScEPOcizp9kGU21H&#10;/qLh4CsRQtilqKD2vkuldGVNBt3CdsSB+7a9QR9gX0nd4xjCTSvjKFpJgw2Hhho72tVUXg83o6BI&#10;7I6S4tVsV+d4fd+Xl7ejvSj18jxt30F4mvy/+M/9qcP8Nfz+Eg6Q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6qijBAAAA2wAAAA8AAAAAAAAAAAAAAAAAmAIAAGRycy9kb3du&#10;cmV2LnhtbFBLBQYAAAAABAAEAPUAAACGAwAAAAA=&#10;" strokecolor="red" strokeweight="2.25pt">
                  <v:stroke dashstyle="1 1"/>
                  <v:textbox>
                    <w:txbxContent>
                      <w:p w14:paraId="2A8AAA51" w14:textId="77777777" w:rsidR="00CD6B3B" w:rsidRPr="008E4DD9" w:rsidRDefault="00CD6B3B" w:rsidP="00CD6B3B">
                        <w:pPr>
                          <w:ind w:left="0" w:hanging="2"/>
                          <w:jc w:val="center"/>
                          <w:rPr>
                            <w:sz w:val="16"/>
                            <w:szCs w:val="16"/>
                            <w:lang w:val="uk-UA"/>
                          </w:rPr>
                        </w:pPr>
                        <w:r w:rsidRPr="008E4DD9">
                          <w:rPr>
                            <w:color w:val="000000"/>
                            <w:sz w:val="16"/>
                            <w:szCs w:val="16"/>
                            <w:lang w:val="uk-UA"/>
                          </w:rPr>
                          <w:t>Безпека життєдіяльності та основи охорони праці</w:t>
                        </w:r>
                      </w:p>
                      <w:p w14:paraId="24B4C004" w14:textId="77777777" w:rsidR="00CD6B3B" w:rsidRPr="008E4DD9" w:rsidRDefault="00CD6B3B" w:rsidP="00CD6B3B">
                        <w:pPr>
                          <w:ind w:left="0" w:hanging="2"/>
                          <w:jc w:val="center"/>
                          <w:rPr>
                            <w:kern w:val="2"/>
                            <w:sz w:val="16"/>
                            <w:szCs w:val="16"/>
                            <w:lang w:val="uk-UA"/>
                          </w:rPr>
                        </w:pPr>
                      </w:p>
                    </w:txbxContent>
                  </v:textbox>
                </v:rect>
                <v:rect id="Прямокутник 1999773447" o:spid="_x0000_s1044" style="position:absolute;left:15284;top:1041;width:1691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FdKMMA&#10;AADbAAAADwAAAGRycy9kb3ducmV2LnhtbESPQYvCQAyF74L/YciCN53uHhapjiLLCh720upBb6ET&#10;22InUzqjbffXm4PgLeG9vPdlvR1cox7Uhdqzgc9FAoq48Lbm0sDpuJ8vQYWIbLHxTAZGCrDdTCdr&#10;TK3vOaNHHkslIRxSNFDF2KZah6Iih2HhW2LRrr5zGGXtSm077CXcNforSb61w5qlocKWfioqbvnd&#10;GcB8uIzjeO57nTVJ/fuftflfZszsY9itQEUa4tv8uj5YwRdY+UUG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FdKMMAAADbAAAADwAAAAAAAAAAAAAAAACYAgAAZHJzL2Rv&#10;d25yZXYueG1sUEsFBgAAAAAEAAQA9QAAAIgDAAAAAA==&#10;" strokeweight="1pt">
                  <v:textbox>
                    <w:txbxContent>
                      <w:p w14:paraId="45372415" w14:textId="77777777" w:rsidR="00CD6B3B" w:rsidRPr="008E4DD9" w:rsidRDefault="00CD6B3B" w:rsidP="00CD6B3B">
                        <w:pPr>
                          <w:ind w:left="0" w:hanging="2"/>
                          <w:jc w:val="center"/>
                          <w:rPr>
                            <w:kern w:val="2"/>
                            <w:sz w:val="16"/>
                            <w:szCs w:val="16"/>
                            <w:lang w:val="uk-UA"/>
                          </w:rPr>
                        </w:pPr>
                        <w:r w:rsidRPr="008E4DD9">
                          <w:rPr>
                            <w:sz w:val="16"/>
                            <w:szCs w:val="16"/>
                            <w:lang w:val="uk-UA"/>
                          </w:rPr>
                          <w:t>Гроші і кредит (КР)</w:t>
                        </w:r>
                      </w:p>
                    </w:txbxContent>
                  </v:textbox>
                </v:rect>
                <v:rect id="Прямокутник 1673971210" o:spid="_x0000_s1045" style="position:absolute;left:24771;top:5708;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mbwb8A&#10;AADbAAAADwAAAGRycy9kb3ducmV2LnhtbERPTYvCMBC9C/6HMII3TXVFazWKyIpeVwXxNjRjW2wm&#10;pYla/fVGWPA2j/c582VjSnGn2hWWFQz6EQji1OqCMwXHw6YXg3AeWWNpmRQ8ycFy0W7NMdH2wX90&#10;3/tMhBB2CSrIva8SKV2ak0HXtxVx4C62NugDrDOpa3yEcFPKYRSNpcGCQ0OOFa1zSq/7m1Gwje2a&#10;4u2PWY1Pw8nrNz2PDvasVLfTrGYgPDX+K/5373SYP4XPL+EAuX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aZvBvwAAANsAAAAPAAAAAAAAAAAAAAAAAJgCAABkcnMvZG93bnJl&#10;di54bWxQSwUGAAAAAAQABAD1AAAAhAMAAAAA&#10;" strokecolor="red" strokeweight="2.25pt">
                  <v:stroke dashstyle="1 1"/>
                  <v:textbox>
                    <w:txbxContent>
                      <w:p w14:paraId="6F70102B"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Мікроекономіка</w:t>
                        </w:r>
                      </w:p>
                    </w:txbxContent>
                  </v:textbox>
                </v:rect>
                <v:rect id="Прямокутник 200094924" o:spid="_x0000_s1046" style="position:absolute;left:24771;top:18910;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ubk7wA&#10;AADbAAAADwAAAGRycy9kb3ducmV2LnhtbERPvQrCMBDeBd8hnOCmqQ4i1SgiCg4urQ66Hc3ZFptL&#10;aaJtfXozCI4f3/9625lKvKlxpWUFs2kEgjizuuRcwfVynCxBOI+ssbJMCnpysN0MB2uMtW05oXfq&#10;cxFC2MWooPC+jqV0WUEG3dTWxIF72MagD7DJpW6wDeGmkvMoWkiDJYeGAmvaF5Q905dRgGl37/v+&#10;1rYyqaLy8Enq9JwoNR51uxUIT53/i3/uk1YwD+v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py5uTvAAAANsAAAAPAAAAAAAAAAAAAAAAAJgCAABkcnMvZG93bnJldi54&#10;bWxQSwUGAAAAAAQABAD1AAAAgQMAAAAA&#10;" strokeweight="1pt">
                  <v:textbox>
                    <w:txbxContent>
                      <w:p w14:paraId="392939F5"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Фінансові основи підприємництва</w:t>
                        </w:r>
                      </w:p>
                    </w:txbxContent>
                  </v:textbox>
                </v:rect>
                <v:rect id="Прямокутник 904147481" o:spid="_x0000_s1047" style="position:absolute;left:24771;top:25952;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CMMA&#10;AADbAAAADwAAAGRycy9kb3ducmV2LnhtbESPQWvCQBSE74L/YXmCN93Eg5SYTShFoQcvST3o7ZF9&#10;TUKzb0N2axJ/fbcgeBxm5hsmzSfTiTsNrrWsIN5GIIgrq1uuFVy+Tps3EM4ja+wsk4KZHOTZcpFi&#10;ou3IBd1LX4sAYZeggsb7PpHSVQ0ZdFvbEwfv2w4GfZBDLfWAY4CbTu6iaC8NthwWGuzpo6Hqp/w1&#10;CrCcbvM8X8dRFl3UHh9FX54Lpdar6f0AwtPkX+Fn+1Mr2MXw/yX8AJ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c+CMMAAADbAAAADwAAAAAAAAAAAAAAAACYAgAAZHJzL2Rv&#10;d25yZXYueG1sUEsFBgAAAAAEAAQA9QAAAIgDAAAAAA==&#10;" strokeweight="1pt">
                  <v:textbox>
                    <w:txbxContent>
                      <w:p w14:paraId="7DA13B0D" w14:textId="77777777" w:rsidR="00CD6B3B" w:rsidRPr="008E4DD9" w:rsidRDefault="00CD6B3B" w:rsidP="00CD6B3B">
                        <w:pPr>
                          <w:ind w:left="0" w:hanging="2"/>
                          <w:jc w:val="center"/>
                          <w:rPr>
                            <w:kern w:val="2"/>
                            <w:sz w:val="16"/>
                            <w:szCs w:val="16"/>
                            <w:lang w:val="uk-UA"/>
                          </w:rPr>
                        </w:pPr>
                        <w:r w:rsidRPr="008E4DD9">
                          <w:rPr>
                            <w:sz w:val="16"/>
                            <w:szCs w:val="16"/>
                            <w:lang w:val="uk-UA"/>
                          </w:rPr>
                          <w:t>Організація біржової діяльності</w:t>
                        </w:r>
                        <w:r w:rsidRPr="008E4DD9">
                          <w:rPr>
                            <w:kern w:val="2"/>
                            <w:sz w:val="16"/>
                            <w:szCs w:val="16"/>
                            <w:lang w:val="uk-UA"/>
                          </w:rPr>
                          <w:t> </w:t>
                        </w:r>
                      </w:p>
                    </w:txbxContent>
                  </v:textbox>
                </v:rect>
                <v:rect id="Прямокутник 1841153890" o:spid="_x0000_s1048" style="position:absolute;left:36239;top:53498;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gf8EA&#10;AADbAAAADwAAAGRycy9kb3ducmV2LnhtbESPQYvCMBSE7wv+h/AEb2tqD7JUo4goePDSrge9PZpn&#10;W2xeShNt6683guBxmJlvmOW6N7V4UOsqywpm0wgEcW51xYWC0//+9w+E88gaa8ukYCAH69XoZ4mJ&#10;th2n9Mh8IQKEXYIKSu+bREqXl2TQTW1DHLyrbQ36INtC6ha7ADe1jKNoLg1WHBZKbGhbUn7L7kYB&#10;Zv1lGIZz18m0jqrdM22yY6rUZNxvFiA89f4b/rQPWkEcw/tL+AFy9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VoH/BAAAA2wAAAA8AAAAAAAAAAAAAAAAAmAIAAGRycy9kb3du&#10;cmV2LnhtbFBLBQYAAAAABAAEAPUAAACGAwAAAAA=&#10;" strokeweight="1pt">
                  <v:textbox>
                    <w:txbxContent>
                      <w:p w14:paraId="2D6353C4" w14:textId="77777777" w:rsidR="00CD6B3B" w:rsidRDefault="00CD6B3B" w:rsidP="00CD6B3B">
                        <w:pPr>
                          <w:ind w:left="0" w:hanging="2"/>
                          <w:jc w:val="center"/>
                          <w:rPr>
                            <w:kern w:val="2"/>
                            <w:sz w:val="16"/>
                            <w:szCs w:val="16"/>
                            <w:lang w:val="uk-UA"/>
                          </w:rPr>
                        </w:pPr>
                        <w:r w:rsidRPr="00142F71">
                          <w:rPr>
                            <w:sz w:val="16"/>
                            <w:szCs w:val="16"/>
                            <w:lang w:val="uk-UA"/>
                          </w:rPr>
                          <w:t xml:space="preserve">В.К. </w:t>
                        </w:r>
                        <w:r>
                          <w:rPr>
                            <w:sz w:val="16"/>
                            <w:szCs w:val="16"/>
                            <w:lang w:val="uk-UA"/>
                          </w:rPr>
                          <w:t>2</w:t>
                        </w:r>
                        <w:r w:rsidRPr="00142F71">
                          <w:rPr>
                            <w:sz w:val="16"/>
                            <w:szCs w:val="16"/>
                            <w:lang w:val="uk-UA"/>
                          </w:rPr>
                          <w:t>; В.К. </w:t>
                        </w:r>
                        <w:r>
                          <w:rPr>
                            <w:sz w:val="16"/>
                            <w:szCs w:val="16"/>
                            <w:lang w:val="uk-UA"/>
                          </w:rPr>
                          <w:t>7</w:t>
                        </w:r>
                        <w:r w:rsidRPr="00142F71">
                          <w:rPr>
                            <w:sz w:val="16"/>
                            <w:szCs w:val="16"/>
                            <w:lang w:val="uk-UA"/>
                          </w:rPr>
                          <w:t>; В.К. </w:t>
                        </w:r>
                        <w:r>
                          <w:rPr>
                            <w:sz w:val="16"/>
                            <w:szCs w:val="16"/>
                            <w:lang w:val="uk-UA"/>
                          </w:rPr>
                          <w:t>8</w:t>
                        </w:r>
                        <w:r w:rsidRPr="00142F71">
                          <w:rPr>
                            <w:sz w:val="16"/>
                            <w:szCs w:val="16"/>
                            <w:lang w:val="uk-UA"/>
                          </w:rPr>
                          <w:t>.</w:t>
                        </w:r>
                        <w:r w:rsidRPr="00142F71">
                          <w:rPr>
                            <w:kern w:val="2"/>
                            <w:sz w:val="16"/>
                            <w:szCs w:val="16"/>
                            <w:lang w:val="uk-UA"/>
                          </w:rPr>
                          <w:t> </w:t>
                        </w:r>
                      </w:p>
                      <w:p w14:paraId="56914B5C" w14:textId="77777777" w:rsidR="00CD6B3B" w:rsidRPr="008E4DD9" w:rsidRDefault="00CD6B3B" w:rsidP="00CD6B3B">
                        <w:pPr>
                          <w:ind w:left="0" w:hanging="2"/>
                          <w:jc w:val="center"/>
                          <w:rPr>
                            <w:kern w:val="2"/>
                            <w:sz w:val="16"/>
                            <w:szCs w:val="16"/>
                            <w:lang w:val="uk-UA"/>
                          </w:rPr>
                        </w:pPr>
                      </w:p>
                    </w:txbxContent>
                  </v:textbox>
                </v:rect>
                <v:rect id="Прямокутник 1066558204" o:spid="_x0000_s1049" style="position:absolute;left:60934;top:53498;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kF5MMA&#10;AADbAAAADwAAAGRycy9kb3ducmV2LnhtbESPQYvCMBSE7wv+h/AEb2uqwr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kF5MMAAADbAAAADwAAAAAAAAAAAAAAAACYAgAAZHJzL2Rv&#10;d25yZXYueG1sUEsFBgAAAAAEAAQA9QAAAIgDAAAAAA==&#10;" strokeweight="1pt">
                  <v:textbox>
                    <w:txbxContent>
                      <w:p w14:paraId="1F04FB5D" w14:textId="77777777" w:rsidR="00CD6B3B" w:rsidRDefault="00CD6B3B" w:rsidP="00CD6B3B">
                        <w:pPr>
                          <w:ind w:left="0" w:hanging="2"/>
                          <w:jc w:val="center"/>
                          <w:rPr>
                            <w:sz w:val="16"/>
                            <w:szCs w:val="16"/>
                            <w:lang w:val="uk-UA"/>
                          </w:rPr>
                        </w:pPr>
                        <w:r w:rsidRPr="008E4DD9">
                          <w:rPr>
                            <w:kern w:val="2"/>
                            <w:sz w:val="16"/>
                            <w:szCs w:val="16"/>
                            <w:lang w:val="uk-UA"/>
                          </w:rPr>
                          <w:t> </w:t>
                        </w:r>
                        <w:r w:rsidRPr="00142F71">
                          <w:rPr>
                            <w:sz w:val="16"/>
                            <w:szCs w:val="16"/>
                            <w:lang w:val="uk-UA"/>
                          </w:rPr>
                          <w:t>В.К. 4.; В.К. </w:t>
                        </w:r>
                        <w:r>
                          <w:rPr>
                            <w:sz w:val="16"/>
                            <w:szCs w:val="16"/>
                            <w:lang w:val="uk-UA"/>
                          </w:rPr>
                          <w:t>11</w:t>
                        </w:r>
                        <w:r w:rsidRPr="00142F71">
                          <w:rPr>
                            <w:sz w:val="16"/>
                            <w:szCs w:val="16"/>
                            <w:lang w:val="uk-UA"/>
                          </w:rPr>
                          <w:t>;</w:t>
                        </w:r>
                      </w:p>
                      <w:p w14:paraId="1D2BEAB1" w14:textId="77777777" w:rsidR="00CD6B3B" w:rsidRPr="00734ABD" w:rsidRDefault="00CD6B3B" w:rsidP="00CD6B3B">
                        <w:pPr>
                          <w:ind w:left="0" w:hanging="2"/>
                          <w:jc w:val="center"/>
                          <w:rPr>
                            <w:sz w:val="16"/>
                            <w:szCs w:val="16"/>
                            <w:lang w:val="uk-UA"/>
                          </w:rPr>
                        </w:pPr>
                        <w:r w:rsidRPr="00142F71">
                          <w:rPr>
                            <w:sz w:val="16"/>
                            <w:szCs w:val="16"/>
                            <w:lang w:val="uk-UA"/>
                          </w:rPr>
                          <w:t xml:space="preserve"> В.К. </w:t>
                        </w:r>
                        <w:r>
                          <w:rPr>
                            <w:sz w:val="16"/>
                            <w:szCs w:val="16"/>
                            <w:lang w:val="uk-UA"/>
                          </w:rPr>
                          <w:t>1</w:t>
                        </w:r>
                        <w:r w:rsidRPr="00142F71">
                          <w:rPr>
                            <w:sz w:val="16"/>
                            <w:szCs w:val="16"/>
                            <w:lang w:val="uk-UA"/>
                          </w:rPr>
                          <w:t>2.</w:t>
                        </w:r>
                      </w:p>
                      <w:p w14:paraId="38D73BDA" w14:textId="77777777" w:rsidR="00CD6B3B" w:rsidRPr="008E4DD9" w:rsidRDefault="00CD6B3B" w:rsidP="00CD6B3B">
                        <w:pPr>
                          <w:ind w:left="0" w:hanging="2"/>
                          <w:jc w:val="center"/>
                          <w:rPr>
                            <w:kern w:val="2"/>
                            <w:sz w:val="16"/>
                            <w:szCs w:val="16"/>
                            <w:lang w:val="uk-UA"/>
                          </w:rPr>
                        </w:pPr>
                      </w:p>
                    </w:txbxContent>
                  </v:textbox>
                </v:rect>
                <v:rect id="Прямокутник 257842406" o:spid="_x0000_s1050" style="position:absolute;left:85083;top:53498;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CdkMMA&#10;AADbAAAADwAAAGRycy9kb3ducmV2LnhtbESPQYvCMBSE7wv+h/AEb2uqyL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CdkMMAAADbAAAADwAAAAAAAAAAAAAAAACYAgAAZHJzL2Rv&#10;d25yZXYueG1sUEsFBgAAAAAEAAQA9QAAAIgDAAAAAA==&#10;" strokeweight="1pt">
                  <v:textbox>
                    <w:txbxContent>
                      <w:p w14:paraId="341FF2D6" w14:textId="77777777" w:rsidR="00CD6B3B" w:rsidRDefault="00CD6B3B" w:rsidP="00CD6B3B">
                        <w:pPr>
                          <w:ind w:left="0" w:hanging="2"/>
                          <w:jc w:val="center"/>
                          <w:rPr>
                            <w:kern w:val="2"/>
                            <w:sz w:val="16"/>
                            <w:szCs w:val="16"/>
                            <w:lang w:val="uk-UA"/>
                          </w:rPr>
                        </w:pPr>
                        <w:r w:rsidRPr="00142F71">
                          <w:rPr>
                            <w:sz w:val="16"/>
                            <w:szCs w:val="16"/>
                            <w:lang w:val="uk-UA"/>
                          </w:rPr>
                          <w:t>В.К. </w:t>
                        </w:r>
                        <w:r>
                          <w:rPr>
                            <w:sz w:val="16"/>
                            <w:szCs w:val="16"/>
                            <w:lang w:val="uk-UA"/>
                          </w:rPr>
                          <w:t>15</w:t>
                        </w:r>
                        <w:r w:rsidRPr="00142F71">
                          <w:rPr>
                            <w:sz w:val="16"/>
                            <w:szCs w:val="16"/>
                            <w:lang w:val="uk-UA"/>
                          </w:rPr>
                          <w:t>.; В.К. </w:t>
                        </w:r>
                        <w:r>
                          <w:rPr>
                            <w:sz w:val="16"/>
                            <w:szCs w:val="16"/>
                            <w:lang w:val="uk-UA"/>
                          </w:rPr>
                          <w:t>16</w:t>
                        </w:r>
                        <w:r w:rsidRPr="00142F71">
                          <w:rPr>
                            <w:sz w:val="16"/>
                            <w:szCs w:val="16"/>
                            <w:lang w:val="uk-UA"/>
                          </w:rPr>
                          <w:t>.</w:t>
                        </w:r>
                      </w:p>
                      <w:p w14:paraId="48B3D103" w14:textId="77777777" w:rsidR="00CD6B3B" w:rsidRPr="008E4DD9" w:rsidRDefault="00CD6B3B" w:rsidP="00CD6B3B">
                        <w:pPr>
                          <w:ind w:left="0" w:hanging="2"/>
                          <w:jc w:val="center"/>
                          <w:rPr>
                            <w:kern w:val="2"/>
                            <w:sz w:val="16"/>
                            <w:szCs w:val="16"/>
                            <w:lang w:val="uk-UA"/>
                          </w:rPr>
                        </w:pPr>
                      </w:p>
                    </w:txbxContent>
                  </v:textbox>
                </v:rect>
                <v:rect id="Прямокутник 630458161" o:spid="_x0000_s1051" style="position:absolute;left:73577;top:53498;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w4C8MA&#10;AADbAAAADwAAAGRycy9kb3ducmV2LnhtbESPQYvCMBSE7wv+h/AEb2uq4LJU0yKi4MFLu3vQ26N5&#10;tsXmpTTRtv56IyzscZiZb5hNOphGPKhztWUFi3kEgriwuuZSwe/P4fMbhPPIGhvLpGAkB2ky+dhg&#10;rG3PGT1yX4oAYRejgsr7NpbSFRUZdHPbEgfvajuDPsiulLrDPsBNI5dR9CUN1hwWKmxpV1Fxy+9G&#10;AebDZRzHc9/LrInq/TNr81Om1Gw6bNcgPA3+P/zXPmoFyx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w4C8MAAADbAAAADwAAAAAAAAAAAAAAAACYAgAAZHJzL2Rv&#10;d25yZXYueG1sUEsFBgAAAAAEAAQA9QAAAIgDAAAAAA==&#10;" strokeweight="1pt">
                  <v:textbox>
                    <w:txbxContent>
                      <w:p w14:paraId="35662EB1" w14:textId="77777777" w:rsidR="00CD6B3B" w:rsidRPr="00B856F0" w:rsidRDefault="00CD6B3B" w:rsidP="00CD6B3B">
                        <w:pPr>
                          <w:ind w:left="0" w:hanging="2"/>
                          <w:jc w:val="center"/>
                          <w:rPr>
                            <w:kern w:val="2"/>
                            <w:sz w:val="16"/>
                            <w:szCs w:val="16"/>
                            <w:lang w:val="uk-UA"/>
                          </w:rPr>
                        </w:pPr>
                        <w:r w:rsidRPr="00142F71">
                          <w:rPr>
                            <w:sz w:val="16"/>
                            <w:szCs w:val="16"/>
                            <w:lang w:val="uk-UA"/>
                          </w:rPr>
                          <w:t>В.К. </w:t>
                        </w:r>
                        <w:r>
                          <w:rPr>
                            <w:sz w:val="16"/>
                            <w:szCs w:val="16"/>
                            <w:lang w:val="uk-UA"/>
                          </w:rPr>
                          <w:t>13</w:t>
                        </w:r>
                        <w:r w:rsidRPr="00142F71">
                          <w:rPr>
                            <w:sz w:val="16"/>
                            <w:szCs w:val="16"/>
                            <w:lang w:val="uk-UA"/>
                          </w:rPr>
                          <w:t>.; В.К. </w:t>
                        </w:r>
                        <w:r>
                          <w:rPr>
                            <w:sz w:val="16"/>
                            <w:szCs w:val="16"/>
                            <w:lang w:val="uk-UA"/>
                          </w:rPr>
                          <w:t>14</w:t>
                        </w:r>
                        <w:r w:rsidRPr="00142F71">
                          <w:rPr>
                            <w:sz w:val="16"/>
                            <w:szCs w:val="16"/>
                            <w:lang w:val="uk-UA"/>
                          </w:rPr>
                          <w:t>.</w:t>
                        </w:r>
                      </w:p>
                    </w:txbxContent>
                  </v:textbox>
                </v:rect>
                <v:rect id="Прямокутник 694134268" o:spid="_x0000_s1052" style="position:absolute;left:37001;top:34931;width:9715;height:49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mfMMA&#10;AADbAAAADwAAAGRycy9kb3ducmV2LnhtbESPT2vCQBTE74LfYXmCN93oIZQ0GylFwYOXpB7s7ZF9&#10;TUKzb0N2zR8/fbcgeBxm5jdMephMKwbqXWNZwW4bgSAurW64UnD9Om3eQDiPrLG1TApmcnDIlosU&#10;E21HzmkofCUChF2CCmrvu0RKV9Zk0G1tRxy8H9sb9EH2ldQ9jgFuWrmPolgabDgs1NjRZ03lb3E3&#10;CrCYvud5vo2jzNuoOT7yrrjkSq1X08c7CE+Tf4Wf7bNWsI/h/0v4AT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6mfMMAAADbAAAADwAAAAAAAAAAAAAAAACYAgAAZHJzL2Rv&#10;d25yZXYueG1sUEsFBgAAAAAEAAQA9QAAAIgDAAAAAA==&#10;" strokeweight="1pt">
                  <v:textbox>
                    <w:txbxContent>
                      <w:p w14:paraId="2C1A0488" w14:textId="77777777" w:rsidR="00CD6B3B" w:rsidRPr="008E4DD9" w:rsidRDefault="00CD6B3B" w:rsidP="00CD6B3B">
                        <w:pPr>
                          <w:ind w:left="0" w:hanging="2"/>
                          <w:jc w:val="center"/>
                          <w:rPr>
                            <w:kern w:val="2"/>
                            <w:sz w:val="16"/>
                            <w:szCs w:val="16"/>
                            <w:lang w:val="uk-UA"/>
                          </w:rPr>
                        </w:pPr>
                        <w:r>
                          <w:rPr>
                            <w:sz w:val="16"/>
                            <w:szCs w:val="16"/>
                            <w:lang w:val="uk-UA"/>
                          </w:rPr>
                          <w:t>Статистика у митній та оціночній сфері</w:t>
                        </w:r>
                      </w:p>
                    </w:txbxContent>
                  </v:textbox>
                </v:rect>
                <v:rect id="Прямокутник 1604263437" o:spid="_x0000_s1053" style="position:absolute;left:37153;top:5403;width:9716;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ID58MA&#10;AADbAAAADwAAAGRycy9kb3ducmV2LnhtbESPQYvCMBSE7wv+h/AEb2uqB3eppkVEwYOXdvegt0fz&#10;bIvNS2mibf31RljY4zAz3zCbdDCNeFDnassKFvMIBHFhdc2lgt+fw+c3COeRNTaWScFIDtJk8rHB&#10;WNueM3rkvhQBwi5GBZX3bSylKyoy6Oa2JQ7e1XYGfZBdKXWHfYCbRi6jaCUN1hwWKmxpV1Fxy+9G&#10;AebDZRzHc9/LrInq/TNr81Om1Gw6bNcgPA3+P/zXPmoFyy94fwk/Q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iID58MAAADbAAAADwAAAAAAAAAAAAAAAACYAgAAZHJzL2Rv&#10;d25yZXYueG1sUEsFBgAAAAAEAAQA9QAAAIgDAAAAAA==&#10;" strokeweight="1pt">
                  <v:textbox>
                    <w:txbxContent>
                      <w:p w14:paraId="7D2CB323"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Банківська система</w:t>
                        </w:r>
                      </w:p>
                    </w:txbxContent>
                  </v:textbox>
                </v:rect>
                <v:rect id="Прямокутник 217509783" o:spid="_x0000_s1054" style="position:absolute;left:37153;top:12763;width:9716;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2XlbwA&#10;AADbAAAADwAAAGRycy9kb3ducmV2LnhtbERPvQrCMBDeBd8hnOCmqQ4i1SgiCg4urQ66Hc3ZFptL&#10;aaJtfXozCI4f3/9625lKvKlxpWUFs2kEgjizuuRcwfVynCxBOI+ssbJMCnpysN0MB2uMtW05oXfq&#10;cxFC2MWooPC+jqV0WUEG3dTWxIF72MagD7DJpW6wDeGmkvMoWkiDJYeGAmvaF5Q905dRgGl37/v+&#10;1rYyqaLy8Enq9JwoNR51uxUIT53/i3/uk1YwD2PDl/AD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XvZeVvAAAANsAAAAPAAAAAAAAAAAAAAAAAJgCAABkcnMvZG93bnJldi54&#10;bWxQSwUGAAAAAAQABAD1AAAAgQMAAAAA&#10;" strokeweight="1pt">
                  <v:textbox>
                    <w:txbxContent>
                      <w:p w14:paraId="36E14ED6"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Страхування</w:t>
                        </w:r>
                      </w:p>
                    </w:txbxContent>
                  </v:textbox>
                </v:rect>
                <v:rect id="Прямокутник 103959090" o:spid="_x0000_s1055" style="position:absolute;left:36925;top:23983;width:9715;height:28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VRfMQA&#10;AADbAAAADwAAAGRycy9kb3ducmV2LnhtbESPQWvCQBSE74L/YXlCb2ZjKpqmriLSkl7VQsntkX1N&#10;QrNvQ3Y1aX+9WxA8DjPzDbPZjaYVV+pdY1nBIopBEJdWN1wp+Dy/z1MQziNrbC2Tgl9ysNtOJxvM&#10;tB34SNeTr0SAsMtQQe19l0npypoMush2xMH7tr1BH2RfSd3jEOCmlUkcr6TBhsNCjR0daip/Thej&#10;IE/tgdL82exXX8n6760slmdbKPU0G/evIDyN/hG+tz+0guQF/r+EHy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FUXzEAAAA2wAAAA8AAAAAAAAAAAAAAAAAmAIAAGRycy9k&#10;b3ducmV2LnhtbFBLBQYAAAAABAAEAPUAAACJAwAAAAA=&#10;" strokecolor="red" strokeweight="2.25pt">
                  <v:stroke dashstyle="1 1"/>
                  <v:textbox>
                    <w:txbxContent>
                      <w:p w14:paraId="7C9A2ACD" w14:textId="77777777" w:rsidR="00CD6B3B" w:rsidRPr="008E4DD9" w:rsidRDefault="00CD6B3B" w:rsidP="00CD6B3B">
                        <w:pPr>
                          <w:ind w:left="0" w:hanging="2"/>
                          <w:jc w:val="center"/>
                          <w:rPr>
                            <w:kern w:val="2"/>
                            <w:sz w:val="16"/>
                            <w:szCs w:val="16"/>
                            <w:lang w:val="uk-UA"/>
                          </w:rPr>
                        </w:pPr>
                        <w:r w:rsidRPr="008E4DD9">
                          <w:rPr>
                            <w:sz w:val="16"/>
                            <w:szCs w:val="16"/>
                            <w:lang w:val="uk-UA"/>
                          </w:rPr>
                          <w:t>Філософія</w:t>
                        </w:r>
                      </w:p>
                    </w:txbxContent>
                  </v:textbox>
                </v:rect>
                <v:rect id="Прямокутник 1166033957" o:spid="_x0000_s1056" style="position:absolute;left:39211;top:1041;width:1691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INTsEA&#10;AADbAAAADwAAAGRycy9kb3ducmV2LnhtbERPz2vCMBS+D/Y/hDfwZtMpDOmaiowJHry0etDbo3lr&#10;i81LSTLb+tebw2DHj+93vp1ML+7kfGdZwXuSgiCure64UXA+7ZcbED4ga+wtk4KZPGyL15ccM21H&#10;LulehUbEEPYZKmhDGDIpfd2SQZ/YgThyP9YZDBG6RmqHYww3vVyl6Yc02HFsaHGgr5bqW/VrFGA1&#10;Xed5voyjLPu0+36UQ3UslVq8TbtPEIGm8C/+cx+0gnVcH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SDU7BAAAA2wAAAA8AAAAAAAAAAAAAAAAAmAIAAGRycy9kb3du&#10;cmV2LnhtbFBLBQYAAAAABAAEAPUAAACGAwAAAAA=&#10;" strokeweight="1pt">
                  <v:textbox>
                    <w:txbxContent>
                      <w:p w14:paraId="4168EA1E"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Фінанси</w:t>
                        </w:r>
                        <w:r w:rsidRPr="008E4DD9">
                          <w:rPr>
                            <w:kern w:val="2"/>
                            <w:sz w:val="16"/>
                            <w:szCs w:val="16"/>
                            <w:lang w:val="uk-UA"/>
                          </w:rPr>
                          <w:t xml:space="preserve"> (КР)</w:t>
                        </w:r>
                      </w:p>
                    </w:txbxContent>
                  </v:textbox>
                </v:rect>
                <v:rect id="Прямокутник 575636188" o:spid="_x0000_s1057" style="position:absolute;left:48748;top:12446;width:971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6o1cMA&#10;AADbAAAADwAAAGRycy9kb3ducmV2LnhtbESPQYvCMBSE78L+h/AWvGmqgkjXtCzLCh68tHrQ26N5&#10;25ZtXkoTbeuvN4LgcZiZb5htOphG3KhztWUFi3kEgriwuuZSwem4m21AOI+ssbFMCkZykCYfky3G&#10;2vac0S33pQgQdjEqqLxvYyldUZFBN7ctcfD+bGfQB9mVUnfYB7hp5DKK1tJgzWGhwpZ+Kir+86tR&#10;gPlwGcfx3Pcya6L69561+SFTavo5fH+B8DT4d/jV3msFqwU8v4QfI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6o1cMAAADbAAAADwAAAAAAAAAAAAAAAACYAgAAZHJzL2Rv&#10;d25yZXYueG1sUEsFBgAAAAAEAAQA9QAAAIgDAAAAAA==&#10;" strokeweight="1pt">
                  <v:textbox>
                    <w:txbxContent>
                      <w:p w14:paraId="70EA4D3F" w14:textId="77777777" w:rsidR="00CD6B3B" w:rsidRPr="008E4DD9" w:rsidRDefault="00CD6B3B" w:rsidP="00CD6B3B">
                        <w:pPr>
                          <w:ind w:left="0" w:hanging="2"/>
                          <w:jc w:val="center"/>
                          <w:rPr>
                            <w:kern w:val="2"/>
                            <w:sz w:val="16"/>
                            <w:szCs w:val="16"/>
                            <w:lang w:val="uk-UA"/>
                          </w:rPr>
                        </w:pPr>
                        <w:r w:rsidRPr="008E4DD9">
                          <w:rPr>
                            <w:sz w:val="16"/>
                            <w:szCs w:val="16"/>
                            <w:lang w:val="uk-UA"/>
                          </w:rPr>
                          <w:t>Податкова система</w:t>
                        </w:r>
                        <w:r w:rsidRPr="008E4DD9">
                          <w:rPr>
                            <w:kern w:val="2"/>
                            <w:sz w:val="16"/>
                            <w:szCs w:val="16"/>
                            <w:lang w:val="uk-UA"/>
                          </w:rPr>
                          <w:t> </w:t>
                        </w:r>
                      </w:p>
                    </w:txbxContent>
                  </v:textbox>
                </v:rect>
                <v:rect id="Прямокутник 1435147245" o:spid="_x0000_s1058" style="position:absolute;left:48748;top:23933;width:971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w2osMA&#10;AADbAAAADwAAAGRycy9kb3ducmV2LnhtbESPQYvCMBSE7wv+h/AEb2uqwrJU0yKi4MFLu3vQ26N5&#10;tsXmpTTRtv56IyzscZiZb5hNOphGPKhztWUFi3kEgriwuuZSwe/P4fMbhPPIGhvLpGAkB2ky+dhg&#10;rG3PGT1yX4oAYRejgsr7NpbSFRUZdHPbEgfvajuDPsiulLrDPsBNI5dR9CUN1hwWKmxpV1Fxy+9G&#10;AebDZRzHc9/LrInq/TNr81Om1Gw6bNcgPA3+P/zXPmoFqy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w2osMAAADbAAAADwAAAAAAAAAAAAAAAACYAgAAZHJzL2Rv&#10;d25yZXYueG1sUEsFBgAAAAAEAAQA9QAAAIgDAAAAAA==&#10;" strokeweight="1pt">
                  <v:textbox>
                    <w:txbxContent>
                      <w:p w14:paraId="67A26D9C" w14:textId="77777777" w:rsidR="00CD6B3B" w:rsidRPr="008E4DD9" w:rsidRDefault="00CD6B3B" w:rsidP="00CD6B3B">
                        <w:pPr>
                          <w:ind w:left="0" w:hanging="2"/>
                          <w:jc w:val="center"/>
                          <w:rPr>
                            <w:kern w:val="2"/>
                            <w:sz w:val="16"/>
                            <w:szCs w:val="16"/>
                            <w:lang w:val="uk-UA"/>
                          </w:rPr>
                        </w:pPr>
                        <w:r w:rsidRPr="008E4DD9">
                          <w:rPr>
                            <w:sz w:val="16"/>
                            <w:szCs w:val="16"/>
                            <w:lang w:val="uk-UA"/>
                          </w:rPr>
                          <w:t>Основи ЗЕД</w:t>
                        </w:r>
                      </w:p>
                    </w:txbxContent>
                  </v:textbox>
                </v:rect>
                <v:rect id="Прямокутник 877106463" o:spid="_x0000_s1059" style="position:absolute;left:61074;top:47155;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TwS8MA&#10;AADbAAAADwAAAGRycy9kb3ducmV2LnhtbESPQWvCQBSE7wX/w/KE3urGRNKQuoqIoldjoXh7ZF+T&#10;0OzbkF1j2l/fFQSPw8x8wyzXo2nFQL1rLCuYzyIQxKXVDVcKPs/7twyE88gaW8uk4JccrFeTlyXm&#10;2t74REPhKxEg7HJUUHvf5VK6siaDbmY74uB9296gD7KvpO7xFuCmlXEUpdJgw2Ghxo62NZU/xdUo&#10;OGR2S9khMZv0K37/25WXxdlelHqdjpsPEJ5G/ww/2ketIEng/iX8A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TwS8MAAADbAAAADwAAAAAAAAAAAAAAAACYAgAAZHJzL2Rv&#10;d25yZXYueG1sUEsFBgAAAAAEAAQA9QAAAIgDAAAAAA==&#10;" strokecolor="red" strokeweight="2.25pt">
                  <v:stroke dashstyle="1 1"/>
                  <v:textbox>
                    <w:txbxContent>
                      <w:p w14:paraId="5D53E019" w14:textId="77777777" w:rsidR="00CD6B3B" w:rsidRPr="008E4DD9" w:rsidRDefault="00CD6B3B" w:rsidP="00CD6B3B">
                        <w:pPr>
                          <w:ind w:left="0" w:hanging="2"/>
                          <w:jc w:val="center"/>
                          <w:rPr>
                            <w:kern w:val="2"/>
                            <w:sz w:val="16"/>
                            <w:szCs w:val="16"/>
                            <w:lang w:val="uk-UA"/>
                          </w:rPr>
                        </w:pPr>
                        <w:r w:rsidRPr="008E4DD9">
                          <w:rPr>
                            <w:sz w:val="16"/>
                            <w:szCs w:val="16"/>
                            <w:lang w:val="uk-UA"/>
                          </w:rPr>
                          <w:t>Іноземна мова за професійним спрямуванням</w:t>
                        </w:r>
                      </w:p>
                      <w:p w14:paraId="75C90488" w14:textId="77777777" w:rsidR="00CD6B3B" w:rsidRPr="008E4DD9" w:rsidRDefault="00CD6B3B" w:rsidP="00CD6B3B">
                        <w:pPr>
                          <w:ind w:left="0" w:hanging="2"/>
                          <w:jc w:val="center"/>
                          <w:rPr>
                            <w:kern w:val="2"/>
                            <w:sz w:val="16"/>
                            <w:szCs w:val="16"/>
                            <w:lang w:val="uk-UA"/>
                          </w:rPr>
                        </w:pPr>
                      </w:p>
                    </w:txbxContent>
                  </v:textbox>
                </v:rect>
                <v:rect id="Прямокутник 841823893" o:spid="_x0000_s1060" style="position:absolute;left:48748;top:29648;width:9716;height:57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1oP8QA&#10;AADbAAAADwAAAGRycy9kb3ducmV2LnhtbESPQWvCQBSE74X+h+UVvNWNRjSkriGIkl6rgnh7ZF+T&#10;YPZtyK5J2l/fLRR6HGbmG2abTaYVA/WusaxgMY9AEJdWN1wpuJyPrwkI55E1tpZJwRc5yHbPT1tM&#10;tR35g4aTr0SAsEtRQe19l0rpypoMurntiIP3aXuDPsi+krrHMcBNK5dRtJYGGw4LNXa0r6m8nx5G&#10;QZHYPSVFbPL1dbn5PpS31dnelJq9TPkbCE+T/w//td+1gngFv1/CD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daD/EAAAA2wAAAA8AAAAAAAAAAAAAAAAAmAIAAGRycy9k&#10;b3ducmV2LnhtbFBLBQYAAAAABAAEAPUAAACJAwAAAAA=&#10;" strokecolor="red" strokeweight="2.25pt">
                  <v:stroke dashstyle="1 1"/>
                  <v:textbox>
                    <w:txbxContent>
                      <w:p w14:paraId="3BBFD35C" w14:textId="77777777" w:rsidR="00CD6B3B" w:rsidRPr="008E4DD9" w:rsidRDefault="00CD6B3B" w:rsidP="00CD6B3B">
                        <w:pPr>
                          <w:ind w:left="0" w:hanging="2"/>
                          <w:jc w:val="center"/>
                          <w:rPr>
                            <w:kern w:val="2"/>
                            <w:sz w:val="16"/>
                            <w:szCs w:val="16"/>
                            <w:lang w:val="uk-UA"/>
                          </w:rPr>
                        </w:pPr>
                        <w:r w:rsidRPr="008E4DD9">
                          <w:rPr>
                            <w:sz w:val="16"/>
                            <w:szCs w:val="16"/>
                            <w:lang w:val="uk-UA"/>
                          </w:rPr>
                          <w:t>Економіко-математичні методи та моделі</w:t>
                        </w:r>
                        <w:r w:rsidRPr="008E4DD9">
                          <w:rPr>
                            <w:kern w:val="2"/>
                            <w:sz w:val="16"/>
                            <w:szCs w:val="16"/>
                            <w:lang w:val="uk-UA"/>
                          </w:rPr>
                          <w:t> </w:t>
                        </w:r>
                      </w:p>
                    </w:txbxContent>
                  </v:textbox>
                </v:rect>
                <v:rect id="Прямокутник 2104332932" o:spid="_x0000_s1061" style="position:absolute;left:61074;top:34055;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1sMA&#10;AADbAAAADwAAAGRycy9kb3ducmV2LnhtbESPQYvCMBSE74L/IbwFbzZdF0W6RllEYQ9eWj3o7dG8&#10;bcs2L6WJtvXXG0HwOMzMN8xq05ta3Kh1lWUFn1EMgji3uuJCwem4ny5BOI+ssbZMCgZysFmPRytM&#10;tO04pVvmCxEg7BJUUHrfJFK6vCSDLrINcfD+bGvQB9kWUrfYBbip5SyOF9JgxWGhxIa2JeX/2dUo&#10;wKy/DMNw7jqZ1nG1u6dNdkiVmnz0P98gPPX+HX61f7WCrz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u1sMAAADbAAAADwAAAAAAAAAAAAAAAACYAgAAZHJzL2Rv&#10;d25yZXYueG1sUEsFBgAAAAAEAAQA9QAAAIgDAAAAAA==&#10;" strokeweight="1pt">
                  <v:textbox>
                    <w:txbxContent>
                      <w:p w14:paraId="491C574C"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r w:rsidRPr="008E4DD9">
                          <w:rPr>
                            <w:color w:val="000000"/>
                            <w:sz w:val="16"/>
                            <w:szCs w:val="16"/>
                            <w:lang w:val="uk-UA"/>
                          </w:rPr>
                          <w:t>Оціночна діяльність</w:t>
                        </w:r>
                      </w:p>
                    </w:txbxContent>
                  </v:textbox>
                </v:rect>
                <v:rect id="Прямокутник 670083632" o:spid="_x0000_s1062" style="position:absolute;left:61074;top:18764;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cwocQA&#10;AADbAAAADwAAAGRycy9kb3ducmV2LnhtbESPT2vCQBTE70K/w/IKvZmNLQSJWUXEQg+9JHpob4/s&#10;Mwlm34bsmj/99F1B8DjMzG+YbDeZVgzUu8ayglUUgyAurW64UnA+fS7XIJxH1thaJgUzOdhtXxYZ&#10;ptqOnNNQ+EoECLsUFdTed6mUrqzJoItsRxy8i+0N+iD7SuoexwA3rXyP40QabDgs1NjRoabyWtyM&#10;Aiym33mef8ZR5m3cHP/yrvjOlXp7nfYbEJ4m/ww/2l9awUcC9y/hB8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3MKHEAAAA2wAAAA8AAAAAAAAAAAAAAAAAmAIAAGRycy9k&#10;b3ducmV2LnhtbFBLBQYAAAAABAAEAPUAAACJAwAAAAA=&#10;" strokeweight="1pt">
                  <v:textbox>
                    <w:txbxContent>
                      <w:p w14:paraId="5F4DE782" w14:textId="77777777" w:rsidR="00CD6B3B" w:rsidRPr="008E4DD9" w:rsidRDefault="00CD6B3B" w:rsidP="00CD6B3B">
                        <w:pPr>
                          <w:ind w:left="0" w:hanging="2"/>
                          <w:jc w:val="center"/>
                          <w:rPr>
                            <w:kern w:val="2"/>
                            <w:sz w:val="16"/>
                            <w:szCs w:val="16"/>
                            <w:lang w:val="uk-UA"/>
                          </w:rPr>
                        </w:pPr>
                        <w:r w:rsidRPr="008E4DD9">
                          <w:rPr>
                            <w:color w:val="000000"/>
                            <w:sz w:val="16"/>
                            <w:szCs w:val="16"/>
                            <w:lang w:val="uk-UA"/>
                          </w:rPr>
                          <w:t>Митна справа і тарифи</w:t>
                        </w:r>
                        <w:r w:rsidRPr="008E4DD9">
                          <w:rPr>
                            <w:kern w:val="2"/>
                            <w:sz w:val="16"/>
                            <w:szCs w:val="16"/>
                            <w:lang w:val="uk-UA"/>
                          </w:rPr>
                          <w:t> </w:t>
                        </w:r>
                      </w:p>
                    </w:txbxContent>
                  </v:textbox>
                </v:rect>
                <v:rect id="Прямокутник 1675154008" o:spid="_x0000_s1063" style="position:absolute;left:48583;top:5359;width:971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VOsMA&#10;AADbAAAADwAAAGRycy9kb3ducmV2LnhtbESPQYvCMBSE74L/IbwFbzZdF1S6RllEYQ9eWj3o7dG8&#10;bcs2L6WJtvXXG0HwOMzMN8xq05ta3Kh1lWUFn1EMgji3uuJCwem4ny5BOI+ssbZMCgZysFmPRytM&#10;tO04pVvmCxEg7BJUUHrfJFK6vCSDLrINcfD+bGvQB9kWUrfYBbip5SyO59JgxWGhxIa2JeX/2dUo&#10;wKy/DMNw7jqZ1nG1u6dNdkiVmnz0P98gPPX+HX61f7WCr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VOsMAAADbAAAADwAAAAAAAAAAAAAAAACYAgAAZHJzL2Rv&#10;d25yZXYueG1sUEsFBgAAAAAEAAQA9QAAAIgDAAAAAA==&#10;" strokeweight="1pt">
                  <v:textbox>
                    <w:txbxContent>
                      <w:p w14:paraId="4AB74B74"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Фінанси підприємств</w:t>
                        </w:r>
                        <w:r w:rsidRPr="008E4DD9">
                          <w:rPr>
                            <w:kern w:val="2"/>
                            <w:sz w:val="16"/>
                            <w:szCs w:val="16"/>
                            <w:lang w:val="uk-UA"/>
                          </w:rPr>
                          <w:t> </w:t>
                        </w:r>
                      </w:p>
                    </w:txbxContent>
                  </v:textbox>
                </v:rect>
                <v:rect id="Прямокутник 1087175560" o:spid="_x0000_s1064" style="position:absolute;left:61074;top:5422;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QBSMEA&#10;AADbAAAADwAAAGRycy9kb3ducmV2LnhtbERPz2vCMBS+D/Y/hDfwZtMpDOmaiowJHry0etDbo3lr&#10;i81LSTLb+tebw2DHj+93vp1ML+7kfGdZwXuSgiCure64UXA+7ZcbED4ga+wtk4KZPGyL15ccM21H&#10;LulehUbEEPYZKmhDGDIpfd2SQZ/YgThyP9YZDBG6RmqHYww3vVyl6Yc02HFsaHGgr5bqW/VrFGA1&#10;Xed5voyjLPu0+36UQ3UslVq8TbtPEIGm8C/+cx+0gnUcG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kAUjBAAAA2wAAAA8AAAAAAAAAAAAAAAAAmAIAAGRycy9kb3du&#10;cmV2LnhtbFBLBQYAAAAABAAEAPUAAACGAwAAAAA=&#10;" strokeweight="1pt">
                  <v:textbox>
                    <w:txbxContent>
                      <w:p w14:paraId="74D68A30"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Фінансовий ринок</w:t>
                        </w:r>
                        <w:r w:rsidRPr="008E4DD9">
                          <w:rPr>
                            <w:kern w:val="2"/>
                            <w:sz w:val="16"/>
                            <w:szCs w:val="16"/>
                            <w:lang w:val="uk-UA"/>
                          </w:rPr>
                          <w:t> </w:t>
                        </w:r>
                      </w:p>
                    </w:txbxContent>
                  </v:textbox>
                </v:rect>
                <v:rect id="Прямокутник 151085118" o:spid="_x0000_s1065" style="position:absolute;left:73120;top:33502;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ik08MA&#10;AADbAAAADwAAAGRycy9kb3ducmV2LnhtbESPQYvCMBSE74L/IbwFbzZdF0S7RllEYQ9eWj3o7dG8&#10;bcs2L6WJtvXXG0HwOMzMN8xq05ta3Kh1lWUFn1EMgji3uuJCwem4ny5AOI+ssbZMCgZysFmPRytM&#10;tO04pVvmCxEg7BJUUHrfJFK6vCSDLrINcfD+bGvQB9kWUrfYBbip5SyO59JgxWGhxIa2JeX/2dUo&#10;wKy/DMNw7jqZ1nG1u6dNdkiVmnz0P98gPPX+HX61f7WCry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ik08MAAADbAAAADwAAAAAAAAAAAAAAAACYAgAAZHJzL2Rv&#10;d25yZXYueG1sUEsFBgAAAAAEAAQA9QAAAIgDAAAAAA==&#10;" strokeweight="1pt">
                  <v:textbox>
                    <w:txbxContent>
                      <w:p w14:paraId="6580469A" w14:textId="77777777" w:rsidR="00CD6B3B" w:rsidRPr="008E4DD9" w:rsidRDefault="00CD6B3B" w:rsidP="00CD6B3B">
                        <w:pPr>
                          <w:ind w:left="0" w:hanging="2"/>
                          <w:jc w:val="center"/>
                          <w:rPr>
                            <w:kern w:val="2"/>
                            <w:sz w:val="16"/>
                            <w:szCs w:val="16"/>
                            <w:lang w:val="uk-UA"/>
                          </w:rPr>
                        </w:pPr>
                        <w:r w:rsidRPr="008E4DD9">
                          <w:rPr>
                            <w:sz w:val="16"/>
                            <w:szCs w:val="16"/>
                            <w:lang w:val="uk-UA"/>
                          </w:rPr>
                          <w:t>Оцінка вартості майна та майнових прав</w:t>
                        </w:r>
                      </w:p>
                    </w:txbxContent>
                  </v:textbox>
                </v:rect>
                <v:rect id="Прямокутник 893400811" o:spid="_x0000_s1066" style="position:absolute;left:73120;top:43370;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M8EA&#10;AADbAAAADwAAAGRycy9kb3ducmV2LnhtbERPz2vCMBS+D/Y/hDfwZtOJDOmaiowJHry0etDbo3lr&#10;i81LSTLb+tebw2DHj+93vp1ML+7kfGdZwXuSgiCure64UXA+7ZcbED4ga+wtk4KZPGyL15ccM21H&#10;LulehUbEEPYZKmhDGDIpfd2SQZ/YgThyP9YZDBG6RmqHYww3vVyl6Yc02HFsaHGgr5bqW/VrFGA1&#10;Xed5voyjLPu0+36UQ3UslVq8TbtPEIGm8C/+cx+0gnVcH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UfjPBAAAA2wAAAA8AAAAAAAAAAAAAAAAAmAIAAGRycy9kb3du&#10;cmV2LnhtbFBLBQYAAAAABAAEAPUAAACGAwAAAAA=&#10;" strokeweight="1pt">
                  <v:textbox>
                    <w:txbxContent>
                      <w:p w14:paraId="052162D5" w14:textId="77777777" w:rsidR="00CD6B3B" w:rsidRPr="008E4DD9" w:rsidRDefault="00CD6B3B" w:rsidP="00CD6B3B">
                        <w:pPr>
                          <w:ind w:left="0" w:hanging="2"/>
                          <w:jc w:val="center"/>
                          <w:rPr>
                            <w:kern w:val="2"/>
                            <w:sz w:val="16"/>
                            <w:szCs w:val="16"/>
                            <w:lang w:val="uk-UA"/>
                          </w:rPr>
                        </w:pPr>
                        <w:r w:rsidRPr="008E4DD9">
                          <w:rPr>
                            <w:sz w:val="16"/>
                            <w:szCs w:val="16"/>
                            <w:lang w:val="uk-UA"/>
                          </w:rPr>
                          <w:t xml:space="preserve">Навчально-виробнича практика </w:t>
                        </w:r>
                      </w:p>
                    </w:txbxContent>
                  </v:textbox>
                </v:rect>
                <v:rect id="Прямокутник 499618520" o:spid="_x0000_s1067" style="position:absolute;left:73044;top:22834;width:9715;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jbqMMA&#10;AADbAAAADwAAAGRycy9kb3ducmV2LnhtbESPQYvCMBSE78L+h/AWvGmqiEjXtCzLCh68tHrQ26N5&#10;25ZtXkoTbeuvN4LgcZiZb5htOphG3KhztWUFi3kEgriwuuZSwem4m21AOI+ssbFMCkZykCYfky3G&#10;2vac0S33pQgQdjEqqLxvYyldUZFBN7ctcfD+bGfQB9mVUnfYB7hp5DKK1tJgzWGhwpZ+Kir+86tR&#10;gPlwGcfx3Pcya6L69561+SFTavo5fH+B8DT4d/jV3msFqwU8v4QfI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1jbqMMAAADbAAAADwAAAAAAAAAAAAAAAACYAgAAZHJzL2Rv&#10;d25yZXYueG1sUEsFBgAAAAAEAAQA9QAAAIgDAAAAAA==&#10;" strokeweight="1pt">
                  <v:textbox>
                    <w:txbxContent>
                      <w:p w14:paraId="6CD93388" w14:textId="77777777" w:rsidR="00CD6B3B" w:rsidRPr="008E4DD9" w:rsidRDefault="00CD6B3B" w:rsidP="00CD6B3B">
                        <w:pPr>
                          <w:ind w:left="0" w:hanging="2"/>
                          <w:jc w:val="center"/>
                          <w:rPr>
                            <w:sz w:val="16"/>
                            <w:szCs w:val="16"/>
                            <w:lang w:val="uk-UA"/>
                          </w:rPr>
                        </w:pPr>
                        <w:r w:rsidRPr="008E4DD9">
                          <w:rPr>
                            <w:sz w:val="16"/>
                            <w:szCs w:val="16"/>
                            <w:lang w:val="uk-UA"/>
                          </w:rPr>
                          <w:t>Митний контроль та митне оформлення</w:t>
                        </w:r>
                      </w:p>
                      <w:p w14:paraId="639AE469" w14:textId="77777777" w:rsidR="00CD6B3B" w:rsidRPr="008E4DD9" w:rsidRDefault="00CD6B3B" w:rsidP="00CD6B3B">
                        <w:pPr>
                          <w:ind w:left="0" w:hanging="2"/>
                          <w:jc w:val="center"/>
                          <w:rPr>
                            <w:kern w:val="2"/>
                            <w:sz w:val="16"/>
                            <w:szCs w:val="16"/>
                            <w:lang w:val="uk-UA"/>
                          </w:rPr>
                        </w:pPr>
                      </w:p>
                    </w:txbxContent>
                  </v:textbox>
                </v:rect>
                <v:rect id="Прямокутник 76569761" o:spid="_x0000_s1068" style="position:absolute;left:73075;top:11779;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pF38MA&#10;AADbAAAADwAAAGRycy9kb3ducmV2LnhtbESPQYvCMBSE7wv+h/AEb2uqyLJU0yKi4MFLu3vQ26N5&#10;tsXmpTTRtv56IyzscZiZb5hNOphGPKhztWUFi3kEgriwuuZSwe/P4fMbhPPIGhvLpGAkB2ky+dhg&#10;rG3PGT1yX4oAYRejgsr7NpbSFRUZdHPbEgfvajuDPsiulLrDPsBNI5dR9CUN1hwWKmxpV1Fxy+9G&#10;AebDZRzHc9/LrInq/TNr81Om1Gw6bNcgPA3+P/zXPmoFqyW8v4QfIJ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pF38MAAADbAAAADwAAAAAAAAAAAAAAAACYAgAAZHJzL2Rv&#10;d25yZXYueG1sUEsFBgAAAAAEAAQA9QAAAIgDAAAAAA==&#10;" strokeweight="1pt">
                  <v:textbox>
                    <w:txbxContent>
                      <w:p w14:paraId="483981A9" w14:textId="77777777" w:rsidR="00CD6B3B" w:rsidRPr="008E4DD9" w:rsidRDefault="00CD6B3B" w:rsidP="00CD6B3B">
                        <w:pPr>
                          <w:ind w:left="0" w:hanging="2"/>
                          <w:jc w:val="center"/>
                          <w:rPr>
                            <w:kern w:val="2"/>
                            <w:sz w:val="16"/>
                            <w:szCs w:val="16"/>
                            <w:lang w:val="uk-UA"/>
                          </w:rPr>
                        </w:pPr>
                        <w:r w:rsidRPr="008E4DD9">
                          <w:rPr>
                            <w:sz w:val="16"/>
                            <w:szCs w:val="16"/>
                            <w:lang w:val="uk-UA"/>
                          </w:rPr>
                          <w:t>Стандартизація та сертифікація в ЗЕД</w:t>
                        </w:r>
                      </w:p>
                    </w:txbxContent>
                  </v:textbox>
                </v:rect>
                <v:rect id="Прямокутник 1020158019" o:spid="_x0000_s1069" style="position:absolute;left:73044;top:5429;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bgRMMA&#10;AADbAAAADwAAAGRycy9kb3ducmV2LnhtbESPQYvCMBSE74L/IbwFbzZdV0S6RllEYQ9eWj3o7dG8&#10;bcs2L6WJtvXXG0HwOMzMN8xq05ta3Kh1lWUFn1EMgji3uuJCwem4ny5BOI+ssbZMCgZysFmPRytM&#10;tO04pVvmCxEg7BJUUHrfJFK6vCSDLrINcfD+bGvQB9kWUrfYBbip5SyOF9JgxWGhxIa2JeX/2dUo&#10;wKy/DMNw7jqZ1nG1u6dNdkiVmnz0P98gPPX+HX61f7WC+Rc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bgRMMAAADbAAAADwAAAAAAAAAAAAAAAACYAgAAZHJzL2Rv&#10;d25yZXYueG1sUEsFBgAAAAAEAAQA9QAAAIgDAAAAAA==&#10;" strokeweight="1pt">
                  <v:textbox>
                    <w:txbxContent>
                      <w:p w14:paraId="6130115A"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r w:rsidRPr="008E4DD9">
                          <w:rPr>
                            <w:color w:val="000000"/>
                            <w:sz w:val="16"/>
                            <w:szCs w:val="16"/>
                            <w:lang w:val="uk-UA"/>
                          </w:rPr>
                          <w:t>Міжнародні фінанси</w:t>
                        </w:r>
                      </w:p>
                    </w:txbxContent>
                  </v:textbox>
                </v:rect>
                <v:rect id="Прямокутник 325048808" o:spid="_x0000_s1070" style="position:absolute;left:85077;top:5346;width:9715;height:3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94MMQA&#10;AADbAAAADwAAAGRycy9kb3ducmV2LnhtbESPT2vCQBTE70K/w/IKvZmNJYjErCJioYdeEj20t0f2&#10;mQSzb0N2zZ9++m5B8DjMzG+YbD+ZVgzUu8ayglUUgyAurW64UnA5fyw3IJxH1thaJgUzOdjvXhYZ&#10;ptqOnNNQ+EoECLsUFdTed6mUrqzJoItsRxy8q+0N+iD7SuoexwA3rXyP47U02HBYqLGjY03lrbgb&#10;BVhMP/M8f4+jzNu4Of3mXfGVK/X2Oh22IDxN/hl+tD+1giSB/y/h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veDDEAAAA2wAAAA8AAAAAAAAAAAAAAAAAmAIAAGRycy9k&#10;b3ducmV2LnhtbFBLBQYAAAAABAAEAPUAAACJAwAAAAA=&#10;" strokeweight="1pt">
                  <v:textbox>
                    <w:txbxContent>
                      <w:p w14:paraId="0C168530" w14:textId="77777777" w:rsidR="00CD6B3B" w:rsidRPr="008E4DD9" w:rsidRDefault="00CD6B3B" w:rsidP="00CD6B3B">
                        <w:pPr>
                          <w:ind w:left="0" w:hanging="2"/>
                          <w:jc w:val="center"/>
                          <w:rPr>
                            <w:kern w:val="2"/>
                            <w:sz w:val="16"/>
                            <w:szCs w:val="16"/>
                            <w:lang w:val="uk-UA"/>
                          </w:rPr>
                        </w:pPr>
                        <w:r w:rsidRPr="008E4DD9">
                          <w:rPr>
                            <w:sz w:val="16"/>
                            <w:szCs w:val="16"/>
                            <w:lang w:val="uk-UA"/>
                          </w:rPr>
                          <w:t>Фінансовий аналіз</w:t>
                        </w:r>
                      </w:p>
                    </w:txbxContent>
                  </v:textbox>
                </v:rect>
                <v:rect id="Прямокутник 69320534" o:spid="_x0000_s1071" style="position:absolute;left:85077;top:43776;width:9715;height:37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dq8MA&#10;AADbAAAADwAAAGRycy9kb3ducmV2LnhtbESPQYvCMBSE74L/IbwFbzZdWUW6RllEYQ9eWj3o7dG8&#10;bcs2L6WJtvXXG0HwOMzMN8xq05ta3Kh1lWUFn1EMgji3uuJCwem4ny5BOI+ssbZMCgZysFmPRytM&#10;tO04pVvmCxEg7BJUUHrfJFK6vCSDLrINcfD+bGvQB9kWUrfYBbip5SyOF9JgxWGhxIa2JeX/2dUo&#10;wKy/DMNw7jqZ1nG1u6dNdkiVmnz0P98gPPX+HX61f7WCrz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dq8MAAADbAAAADwAAAAAAAAAAAAAAAACYAgAAZHJzL2Rv&#10;d25yZXYueG1sUEsFBgAAAAAEAAQA9QAAAIgDAAAAAA==&#10;" strokeweight="1pt">
                  <v:textbox>
                    <w:txbxContent>
                      <w:p w14:paraId="57002D98" w14:textId="77777777" w:rsidR="00CD6B3B" w:rsidRPr="008E4DD9" w:rsidRDefault="00CD6B3B" w:rsidP="00CD6B3B">
                        <w:pPr>
                          <w:ind w:left="0" w:hanging="2"/>
                          <w:jc w:val="center"/>
                          <w:rPr>
                            <w:kern w:val="2"/>
                            <w:sz w:val="16"/>
                            <w:szCs w:val="16"/>
                            <w:lang w:val="uk-UA"/>
                          </w:rPr>
                        </w:pPr>
                        <w:r w:rsidRPr="008E4DD9">
                          <w:rPr>
                            <w:sz w:val="16"/>
                            <w:szCs w:val="16"/>
                            <w:lang w:val="uk-UA"/>
                          </w:rPr>
                          <w:t>Атестаційний екзамен</w:t>
                        </w:r>
                        <w:r w:rsidRPr="008E4DD9">
                          <w:rPr>
                            <w:kern w:val="2"/>
                            <w:sz w:val="16"/>
                            <w:szCs w:val="16"/>
                            <w:lang w:val="uk-UA"/>
                          </w:rPr>
                          <w:t> </w:t>
                        </w:r>
                        <w:r w:rsidRPr="008E4DD9">
                          <w:rPr>
                            <w:sz w:val="16"/>
                            <w:szCs w:val="16"/>
                            <w:lang w:val="uk-UA"/>
                          </w:rPr>
                          <w:t xml:space="preserve"> </w:t>
                        </w:r>
                      </w:p>
                    </w:txbxContent>
                  </v:textbox>
                </v:rect>
                <v:rect id="Прямокутник 1684541220" o:spid="_x0000_s1072" style="position:absolute;left:85077;top:24276;width:9715;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D3MQA&#10;AADbAAAADwAAAGRycy9kb3ducmV2LnhtbESPT2vCQBTE70K/w/IKvZmNpQSJWUXEQg+9JHpob4/s&#10;Mwlm34bsmj/99F1B8DjMzG+YbDeZVgzUu8ayglUUgyAurW64UnA+fS7XIJxH1thaJgUzOdhtXxYZ&#10;ptqOnNNQ+EoECLsUFdTed6mUrqzJoItsRxy8i+0N+iD7SuoexwA3rXyP40QabDgs1NjRoabyWtyM&#10;Aiym33mef8ZR5m3cHP/yrvjOlXp7nfYbEJ4m/ww/2l9awUcC9y/hB8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xQ9zEAAAA2wAAAA8AAAAAAAAAAAAAAAAAmAIAAGRycy9k&#10;b3ducmV2LnhtbFBLBQYAAAAABAAEAPUAAACJAwAAAAA=&#10;" strokeweight="1pt">
                  <v:textbox>
                    <w:txbxContent>
                      <w:p w14:paraId="3CE21209" w14:textId="77777777" w:rsidR="00CD6B3B" w:rsidRPr="008E4DD9" w:rsidRDefault="00CD6B3B" w:rsidP="00CD6B3B">
                        <w:pPr>
                          <w:ind w:left="0" w:hanging="2"/>
                          <w:jc w:val="center"/>
                          <w:rPr>
                            <w:kern w:val="2"/>
                            <w:sz w:val="16"/>
                            <w:szCs w:val="16"/>
                            <w:lang w:val="uk-UA"/>
                          </w:rPr>
                        </w:pPr>
                        <w:r w:rsidRPr="008E4DD9">
                          <w:rPr>
                            <w:sz w:val="16"/>
                            <w:szCs w:val="16"/>
                            <w:lang w:val="uk-UA"/>
                          </w:rPr>
                          <w:t>Курсова робота</w:t>
                        </w:r>
                      </w:p>
                    </w:txbxContent>
                  </v:textbox>
                </v:rect>
                <v:rect id="Прямокутник 1619854319" o:spid="_x0000_s1073" style="position:absolute;left:85077;top:12230;width:9715;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mR8MA&#10;AADbAAAADwAAAGRycy9kb3ducmV2LnhtbESPQYvCMBSE74L/IbwFbzZdWVS6RllEYQ9eWj3o7dG8&#10;bcs2L6WJtvXXG0HwOMzMN8xq05ta3Kh1lWUFn1EMgji3uuJCwem4ny5BOI+ssbZMCgZysFmPRytM&#10;tO04pVvmCxEg7BJUUHrfJFK6vCSDLrINcfD+bGvQB9kWUrfYBbip5SyO59JgxWGhxIa2JeX/2dUo&#10;wKy/DMNw7jqZ1nG1u6dNdkiVmnz0P98gPPX+HX61f7WCr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mR8MAAADbAAAADwAAAAAAAAAAAAAAAACYAgAAZHJzL2Rv&#10;d25yZXYueG1sUEsFBgAAAAAEAAQA9QAAAIgDAAAAAA==&#10;" strokeweight="1pt">
                  <v:textbox>
                    <w:txbxContent>
                      <w:p w14:paraId="47DAB9BD" w14:textId="77777777" w:rsidR="00CD6B3B" w:rsidRPr="008E4DD9" w:rsidRDefault="00CD6B3B" w:rsidP="00CD6B3B">
                        <w:pPr>
                          <w:ind w:left="0" w:hanging="2"/>
                          <w:jc w:val="center"/>
                          <w:rPr>
                            <w:kern w:val="2"/>
                            <w:sz w:val="16"/>
                            <w:szCs w:val="16"/>
                            <w:lang w:val="uk-UA"/>
                          </w:rPr>
                        </w:pPr>
                        <w:r w:rsidRPr="008E4DD9">
                          <w:rPr>
                            <w:sz w:val="16"/>
                            <w:szCs w:val="16"/>
                            <w:lang w:val="uk-UA"/>
                          </w:rPr>
                          <w:t>Митне посередництво</w:t>
                        </w:r>
                      </w:p>
                    </w:txbxContent>
                  </v:textbox>
                </v:rect>
                <v:rect id="Прямокутник 1338132695" o:spid="_x0000_s1074" style="position:absolute;left:85083;top:34055;width:971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JyNcEA&#10;AADbAAAADwAAAGRycy9kb3ducmV2LnhtbERPz2vCMBS+D/Y/hDfwZtOJDOmaiowJHry0etDbo3lr&#10;i81LSTLb+tebw2DHj+93vp1ML+7kfGdZwXuSgiCure64UXA+7ZcbED4ga+wtk4KZPGyL15ccM21H&#10;LulehUbEEPYZKmhDGDIpfd2SQZ/YgThyP9YZDBG6RmqHYww3vVyl6Yc02HFsaHGgr5bqW/VrFGA1&#10;Xed5voyjLPu0+36UQ3UslVq8TbtPEIGm8C/+cx+0gnUcG7/EHy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icjXBAAAA2wAAAA8AAAAAAAAAAAAAAAAAmAIAAGRycy9kb3du&#10;cmV2LnhtbFBLBQYAAAAABAAEAPUAAACGAwAAAAA=&#10;" strokeweight="1pt">
                  <v:textbox>
                    <w:txbxContent>
                      <w:p w14:paraId="2D1452AA" w14:textId="77777777" w:rsidR="00CD6B3B" w:rsidRPr="008E4DD9" w:rsidRDefault="00CD6B3B" w:rsidP="00CD6B3B">
                        <w:pPr>
                          <w:ind w:left="0" w:hanging="2"/>
                          <w:jc w:val="center"/>
                          <w:rPr>
                            <w:kern w:val="2"/>
                            <w:sz w:val="16"/>
                            <w:szCs w:val="16"/>
                            <w:lang w:val="uk-UA"/>
                          </w:rPr>
                        </w:pPr>
                        <w:r w:rsidRPr="008E4DD9">
                          <w:rPr>
                            <w:sz w:val="16"/>
                            <w:szCs w:val="16"/>
                            <w:lang w:val="uk-UA"/>
                          </w:rPr>
                          <w:t>Виробнича практика</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1449506293" o:spid="_x0000_s1075" type="#_x0000_t34" style="position:absolute;left:10617;top:2463;width:2006;height:471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wJasUAAADbAAAADwAAAGRycy9kb3ducmV2LnhtbESPQWvCQBSE74L/YXlCb2ZjETGpq4gg&#10;zaEg1Wrb2yP7TILZt+nuVtN/3y0IPQ4z8w2zWPWmFVdyvrGsYJKkIIhLqxuuFLwdtuM5CB+QNbaW&#10;ScEPeVgth4MF5tre+JWu+1CJCGGfo4I6hC6X0pc1GfSJ7Yijd7bOYIjSVVI7vEW4aeVjms6kwYbj&#10;Qo0dbWoqL/tvo+Dr/TTZvUyrJsv0cftcZB/us7BKPYz69ROIQH34D9/bhVYwzeDvS/wBcv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JwJasUAAADbAAAADwAAAAAAAAAA&#10;AAAAAAChAgAAZHJzL2Rvd25yZXYueG1sUEsFBgAAAAAEAAQA+QAAAJMDAAAAAA==&#10;" strokecolor="#4472c4" strokeweight=".5pt">
                  <v:stroke endarrow="block"/>
                </v:shape>
                <v:shape id="Сполучна лінія: уступом 630277240" o:spid="_x0000_s1076" type="#_x0000_t34" style="position:absolute;left:10617;top:2463;width:2127;height:1280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sD74AAADbAAAADwAAAGRycy9kb3ducmV2LnhtbERPzY6CMBC+m+w7NLOJNy1rogJayLob&#10;jVfRBxjpCEQ6JbQi+/bbg4nHL9//Nh9NKwbqXWNZwdc8AkFcWt1wpeBy3s9iEM4ja2wtk4I/cpBn&#10;H5Mtpto++URD4SsRQtilqKD2vkuldGVNBt3cdsSBu9neoA+wr6Tu8RnCTSsXUbSSBhsODTV29FNT&#10;eS8eRoGP1tYlw+8hScpdfNxf47jbOaWmn+P3BoSn0b/FL/dRK1iG9eFL+AEy+w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lqwPvgAAANsAAAAPAAAAAAAAAAAAAAAAAKEC&#10;AABkcnMvZG93bnJldi54bWxQSwUGAAAAAAQABAD5AAAAjAMAAAAA&#10;" adj="10059" strokecolor="#4472c4" strokeweight=".5pt">
                  <v:stroke endarrow="block"/>
                </v:shape>
                <v:shapetype id="_x0000_t32" coordsize="21600,21600" o:spt="32" o:oned="t" path="m,l21600,21600e" filled="f">
                  <v:path arrowok="t" fillok="f" o:connecttype="none"/>
                  <o:lock v:ext="edit" shapetype="t"/>
                </v:shapetype>
                <v:shape id="Пряма зі стрілкою 359161901" o:spid="_x0000_s1077" type="#_x0000_t32" style="position:absolute;left:10617;top:2463;width:4667;height: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mjsUAAADbAAAADwAAAGRycy9kb3ducmV2LnhtbESPQWsCMRSE7wX/Q3gFL6VmLba0q1FE&#10;KHrx4Lal9PaaPHeXbl6WJO6u/94IBY/DzHzDLFaDbURHPtSOFUwnGQhi7UzNpYLPj/fHVxAhIhts&#10;HJOCMwVYLUd3C8yN6/lAXRFLkSAcclRQxdjmUgZdkcUwcS1x8o7OW4xJ+lIaj32C20Y+ZdmLtFhz&#10;WqiwpU1F+q84WQX7N2+/u/i1efj92RadPsy07GdKje+H9RxEpCHewv/tnVHwPIXrl/QD5P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vmjsUAAADbAAAADwAAAAAAAAAA&#10;AAAAAAChAgAAZHJzL2Rvd25yZXYueG1sUEsFBgAAAAAEAAQA+QAAAJMDAAAAAA==&#10;" strokecolor="#4472c4" strokeweight=".5pt">
                  <v:stroke endarrow="block" joinstyle="miter"/>
                </v:shape>
                <v:shape id="Пряма зі стрілкою 657699394" o:spid="_x0000_s1078" type="#_x0000_t32" style="position:absolute;left:5619;top:4260;width:0;height:17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UbisMAAADbAAAADwAAAGRycy9kb3ducmV2LnhtbESPQYvCMBSE74L/ITzBm6YWXKQaRQRB&#10;2YOrFXFvj+ZtWmxeSpPV+u83C4LHYWa+YRarztbiTq2vHCuYjBMQxIXTFRsF53w7moHwAVlj7ZgU&#10;PMnDatnvLTDT7sFHup+CERHCPkMFZQhNJqUvSrLox64hjt6Pay2GKFsjdYuPCLe1TJPkQ1qsOC6U&#10;2NCmpOJ2+rUK0t06yQ/hepju3eXTNN+3L9OdlRoOuvUcRKAuvMOv9k4rmKbw/yX+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FG4rDAAAA2wAAAA8AAAAAAAAAAAAA&#10;AAAAoQIAAGRycy9kb3ducmV2LnhtbFBLBQYAAAAABAAEAPkAAACRAwAAAAA=&#10;" strokecolor="#4472c4" strokeweight=".5pt">
                  <v:stroke startarrow="block" endarrow="block" joinstyle="miter"/>
                </v:shape>
                <v:shape id="Пряма зі стрілкою 1963323739" o:spid="_x0000_s1079" type="#_x0000_t32" style="position:absolute;left:5619;top:8896;width:0;height:11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XdYsYAAADbAAAADwAAAGRycy9kb3ducmV2LnhtbESPQUsDMRSE74L/ITyhF7FZtRW7bVqk&#10;IPbSQ1dFvL0mr7uLm5clSXfXf98UCj0OM/MNs1gNthEd+VA7VvA4zkAQa2dqLhV8fb4/vIIIEdlg&#10;45gU/FOA1fL2ZoG5cT3vqCtiKRKEQ44KqhjbXMqgK7IYxq4lTt7BeYsxSV9K47FPcNvIpyx7kRZr&#10;TgsVtrSuSP8VR6tgO/P2p4vf6/v970fR6d1Ey36i1OhueJuDiDTEa/jS3hgF02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6l3WLGAAAA2wAAAA8AAAAAAAAA&#10;AAAAAAAAoQIAAGRycy9kb3ducmV2LnhtbFBLBQYAAAAABAAEAPkAAACUAwAAAAA=&#10;" strokecolor="#4472c4" strokeweight=".5pt">
                  <v:stroke endarrow="block" joinstyle="miter"/>
                </v:shape>
                <v:shape id="Пряма зі стрілкою 2089228856" o:spid="_x0000_s1080" type="#_x0000_t32" style="position:absolute;left:5619;top:19030;width:0;height:17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AmZcMAAADbAAAADwAAAGRycy9kb3ducmV2LnhtbESPQYvCMBSE7wv+h/AEb2uq6CLVKCII&#10;LnvQtSJ6ezTPtNi8lCar3X9vBMHjMDPfMLNFaytxo8aXjhUM+gkI4tzpko2CQ7b+nIDwAVlj5ZgU&#10;/JOHxbzzMcNUuzv/0m0fjIgQ9ikqKEKoUyl9XpBF33c1cfQurrEYomyM1A3eI9xWcpgkX9JiyXGh&#10;wJpWBeXX/Z9VMNwsk2wbTtvxtzv+mPp83Zn2oFSv2y6nIAK14R1+tTdawXgEzy/xB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gJmXDAAAA2wAAAA8AAAAAAAAAAAAA&#10;AAAAoQIAAGRycy9kb3ducmV2LnhtbFBLBQYAAAAABAAEAPkAAACRAwAAAAA=&#10;" strokecolor="#4472c4" strokeweight=".5pt">
                  <v:stroke startarrow="block" endarrow="block" joinstyle="miter"/>
                </v:shape>
                <v:shape id="Сполучна лінія: уступом 53871444" o:spid="_x0000_s1081" type="#_x0000_t34" style="position:absolute;left:10553;top:14116;width:2267;height:1595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BjG8AAAADbAAAADwAAAGRycy9kb3ducmV2LnhtbESP0YrCMBRE3wX/IVzBN00VFKlGkYLg&#10;y4JWP+DaXJtqc1OaaLt/bxYWfBxm5gyz2fW2Fm9qfeVYwWyagCAunK64VHC9HCYrED4ga6wdk4Jf&#10;8rDbDgcbTLXr+EzvPJQiQtinqMCE0KRS+sKQRT91DXH07q61GKJsS6lb7CLc1nKeJEtpseK4YLCh&#10;zFDxzF9WweuOP4l2MrtV3eOwMqdM2mOu1HjU79cgAvXhG/5vH7WCxQL+vsQfIL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AYxvAAAAA2wAAAA8AAAAAAAAAAAAAAAAA&#10;oQIAAGRycy9kb3ducmV2LnhtbFBLBQYAAAAABAAEAPkAAACOAwAAAAA=&#10;" strokecolor="#4472c4" strokeweight=".5pt">
                  <v:stroke endarrow="block"/>
                </v:shape>
                <v:shape id="Пряма зі стрілкою 1708015752" o:spid="_x0000_s1082" type="#_x0000_t32" style="position:absolute;left:10477;top:23663;width:228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J++sUAAADbAAAADwAAAGRycy9kb3ducmV2LnhtbESPQWsCMRSE7wX/Q3hCL6VmLVbqahQR&#10;SnvpwdVSvD2T5+7i5mVJ0t3tv28KBY/DzHzDrDaDbURHPtSOFUwnGQhi7UzNpYLj4fXxBUSIyAYb&#10;x6TghwJs1qO7FebG9bynroilSBAOOSqoYmxzKYOuyGKYuJY4eRfnLcYkfSmNxz7BbSOfsmwuLdac&#10;FipsaVeRvhbfVsHHwtuvLn7uHs6nt6LT+5mW/Uyp+/GwXYKINMRb+L/9bhQ8z+HvS/oB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J++sUAAADbAAAADwAAAAAAAAAA&#10;AAAAAAChAgAAZHJzL2Rvd25yZXYueG1sUEsFBgAAAAAEAAQA+QAAAJMDAAAAAA==&#10;" strokecolor="#4472c4" strokeweight=".5pt">
                  <v:stroke endarrow="block" joinstyle="miter"/>
                </v:shape>
                <v:shape id="Пряма зі стрілкою 784085602" o:spid="_x0000_s1083" type="#_x0000_t32" style="position:absolute;left:32200;top:2482;width:701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7bYcYAAADbAAAADwAAAGRycy9kb3ducmV2LnhtbESPQUsDMRSE74L/ITyhF7FZpVa7bVqk&#10;IPbioasi3l6T193FzcuSpLvbf98UCj0OM/MNs1gNthEd+VA7VvA4zkAQa2dqLhV8f70/vIIIEdlg&#10;45gUHCnAanl7s8DcuJ631BWxFAnCIUcFVYxtLmXQFVkMY9cSJ2/vvMWYpC+l8dgnuG3kU5ZNpcWa&#10;00KFLa0r0v/FwSr4nHn728Wf9f3u76Po9HaiZT9RanQ3vM1BRBriNXxpb4yC5x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e22HGAAAA2wAAAA8AAAAAAAAA&#10;AAAAAAAAoQIAAGRycy9kb3ducmV2LnhtbFBLBQYAAAAABAAEAPkAAACUAwAAAAA=&#10;" strokecolor="#4472c4" strokeweight=".5pt">
                  <v:stroke endarrow="block" joinstyle="miter"/>
                </v:shape>
                <v:shape id="Пряма зі стрілкою 1991417792" o:spid="_x0000_s1084" type="#_x0000_t32" style="position:absolute;left:29629;top:8591;width:6;height:38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0sYMIAAADbAAAADwAAAGRycy9kb3ducmV2LnhtbERPz2vCMBS+D/Y/hCd4m6mCQzpjEWHg&#10;8NCtythuj+aZljYvpcna+t+bw8Djx/d7m022FQP1vnasYLlIQBCXTtdsFFzO7y8bED4ga2wdk4Ib&#10;ech2z09bTLUb+YuGIhgRQ9inqKAKoUul9GVFFv3CdcSRu7reYoiwN1L3OMZw28pVkrxKizXHhgo7&#10;OlRUNsWfVbA67pNzHn7y9Yf7Ppnut/k000Wp+Wzav4EINIWH+N991ArWcWz8En+A3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u0sYMIAAADbAAAADwAAAAAAAAAAAAAA&#10;AAChAgAAZHJzL2Rvd25yZXYueG1sUEsFBgAAAAAEAAQA+QAAAJADAAAAAA==&#10;" strokecolor="#4472c4" strokeweight=".5pt">
                  <v:stroke startarrow="block" endarrow="block" joinstyle="miter"/>
                </v:shape>
                <v:shape id="Пряма зі стрілкою 350728485" o:spid="_x0000_s1085" type="#_x0000_t32" style="position:absolute;left:17602;top:9112;width:19;height:26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FHk8QAAADbAAAADwAAAGRycy9kb3ducmV2LnhtbESP0UoDMRRE34X+Q7iFvohNWlDStWkp&#10;BaGIBa39gEty3SxubpZN7K79eiMIPg4zZ4ZZb8fQigv1qYlsYDFXIIhtdA3XBs7vT3caRMrIDtvI&#10;ZOCbEmw3k5s1Vi4O/EaXU65FKeFUoQGfc1dJmayngGkeO+LifcQ+YC6yr6XrcSjloZVLpR5kwIbL&#10;gseO9p7s5+krGLhfHA9WX19u/bNu1dWqV33UgzGz6bh7BJFpzP/hP/rgCreC3y/l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MUeTxAAAANsAAAAPAAAAAAAAAAAA&#10;AAAAAKECAABkcnMvZG93bnJldi54bWxQSwUGAAAAAAQABAD5AAAAkgMAAAAA&#10;" strokecolor="#4472c4" strokeweight=".5pt">
                  <v:stroke startarrow="block" endarrow="block" joinstyle="miter"/>
                </v:shape>
                <v:shape id="Пряма зі стрілкою 1395769349" o:spid="_x0000_s1086" type="#_x0000_t32" style="position:absolute;left:29629;top:16059;width:6;height:28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cks8EAAADbAAAADwAAAGRycy9kb3ducmV2LnhtbERPzWoCMRC+F3yHMEIvpSYWKmE1igiC&#10;lAqt9gGGZNwsbibLJnW3Pn1zKPT48f2vNmNoxY361EQ2MJ8pEMQ2uoZrA1/n/bMGkTKywzYyGfih&#10;BJv15GGFlYsDf9LtlGtRQjhVaMDn3FVSJuspYJrFjrhwl9gHzAX2tXQ9DiU8tPJFqYUM2HBp8NjR&#10;zpO9nr6Dgdf58WD1/f3Jv+lW3a360Ec9GPM4HbdLEJnG/C/+cx+cgUVZX76UHy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ZySzwQAAANsAAAAPAAAAAAAAAAAAAAAA&#10;AKECAABkcnMvZG93bnJldi54bWxQSwUGAAAAAAQABAD5AAAAjwMAAAAA&#10;" strokecolor="#4472c4" strokeweight=".5pt">
                  <v:stroke startarrow="block" endarrow="block" joinstyle="miter"/>
                </v:shape>
                <v:shape id="Пряма зі стрілкою 486734078" o:spid="_x0000_s1087" type="#_x0000_t32" style="position:absolute;left:29629;top:23590;width:0;height:23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tPQMUAAADbAAAADwAAAGRycy9kb3ducmV2LnhtbESPT2vCQBTE74LfYXlCb7pJoEFSV5FC&#10;wdJD/Edpb4/s6yaYfRuyW43f3hUEj8PM/IZZrAbbijP1vnGsIJ0lIIgrpxs2Co6Hj+kchA/IGlvH&#10;pOBKHlbL8WiBhXYX3tF5H4yIEPYFKqhD6AopfVWTRT9zHXH0/lxvMUTZG6l7vES4bWWWJLm02HBc&#10;qLGj95qq0/7fKsg26+RQhp/y9dN9f5nu97Q1w1Gpl8mwfgMRaAjP8KO90QryFO5f4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btPQMUAAADbAAAADwAAAAAAAAAA&#10;AAAAAAChAgAAZHJzL2Rvd25yZXYueG1sUEsFBgAAAAAEAAQA+QAAAJMDAAAAAA==&#10;" strokecolor="#4472c4" strokeweight=".5pt">
                  <v:stroke startarrow="block" endarrow="block" joinstyle="miter"/>
                </v:shape>
                <v:shapetype id="_x0000_t33" coordsize="21600,21600" o:spt="33" o:oned="t" path="m,l21600,r,21600e" filled="f">
                  <v:stroke joinstyle="miter"/>
                  <v:path arrowok="t" fillok="f" o:connecttype="none"/>
                  <o:lock v:ext="edit" shapetype="t"/>
                </v:shapetype>
                <v:shape id="Сполучна лінія: уступом 1772503517" o:spid="_x0000_s1088" type="#_x0000_t33" style="position:absolute;left:43040;top:8547;width:10331;height:107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Zf/8MAAADbAAAADwAAAGRycy9kb3ducmV2LnhtbESPS2vCQBSF94L/YbhCd3WihdSmjiKV&#10;0m6bFtrlJXNNopk7ITN5/vqOILg8nMfH2e4HU4mOGldaVrBaRiCIM6tLzhX8fL8/bkA4j6yxskwK&#10;RnKw381nW0y07fmLutTnIoywS1BB4X2dSOmyggy6pa2Jg3eyjUEfZJNL3WAfxk0l11EUS4MlB0KB&#10;Nb0VlF3S1gTuR3ZeRb/x8WVq/7rnajxunsZJqYfFcHgF4Wnw9/Ct/akVxGu4fgk/QO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IGX//DAAAA2wAAAA8AAAAAAAAAAAAA&#10;AAAAoQIAAGRycy9kb3ducmV2LnhtbFBLBQYAAAAABAAEAPkAAACRAwAAAAA=&#10;" strokecolor="#4472c4" strokeweight=".5pt">
                  <v:stroke endarrow="block"/>
                </v:shape>
                <v:shape id="Сполучна лінія: уступом 1696438849" o:spid="_x0000_s1089" type="#_x0000_t33" style="position:absolute;left:26396;top:10179;width:1575;height:4312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r6ZMMAAADbAAAADwAAAGRycy9kb3ducmV2LnhtbESPS2vCQBSF94X+h+EK3dWJDaQaHaVU&#10;SrttWtDlJXNNopk7ITPm9es7gtDl4Tw+zmY3mFp01LrKsoLFPAJBnFtdcaHg9+fjeQnCeWSNtWVS&#10;MJKD3fbxYYOptj1/U5f5QoQRdikqKL1vUildXpJBN7cNcfBOtjXog2wLqVvsw7ip5UsUJdJgxYFQ&#10;YkPvJeWX7GoC9zM/L6JDsl9N12P3Wo/7ZTxOSj3Nhrc1CE+D/w/f219aQRLD7Uv4AX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1K+mTDAAAA2wAAAA8AAAAAAAAAAAAA&#10;AAAAoQIAAGRycy9kb3ducmV2LnhtbFBLBQYAAAAABAAEAPkAAACRAwAAAAA=&#10;" strokecolor="#4472c4" strokeweight=".5pt">
                  <v:stroke endarrow="block"/>
                </v:shape>
                <v:shape id="Сполучна лінія: уступом 388664027" o:spid="_x0000_s1090" type="#_x0000_t34" style="position:absolute;left:58464;top:20567;width:2610;height:480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fmjr0AAADbAAAADwAAAGRycy9kb3ducmV2LnhtbESPSQvCMBCF74L/IYzgTVMXRKtRRHC5&#10;uly8Dc3YFJtJaaLWf28EwePjLR9vsWpsKZ5U+8KxgkE/AUGcOV1wruBy3vamIHxA1lg6JgVv8rBa&#10;tlsLTLV78ZGep5CLOMI+RQUmhCqV0meGLPq+q4ijd3O1xRBlnUtd4yuO21IOk2QiLRYcCQYr2hjK&#10;7qeHjZDZKAzz0fm2XWfXu9nPcCcRlep2mvUcRKAm/MO/9kErmIzh+yX+ALn8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PX5o69AAAA2wAAAA8AAAAAAAAAAAAAAAAAoQIA&#10;AGRycy9kb3ducmV2LnhtbFBLBQYAAAAABAAEAPkAAACLAwAAAAA=&#10;" adj="10774" strokecolor="#4472c4" strokeweight=".5pt">
                  <v:stroke endarrow="block"/>
                </v:shape>
                <v:shape id="Сполучна лінія: уступом 2103071808" o:spid="_x0000_s1091" type="#_x0000_t34" style="position:absolute;left:70789;top:14122;width:2286;height:6445;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yppsAAAADbAAAADwAAAGRycy9kb3ducmV2LnhtbESP0YrCMBRE3xf8h3AF39ZUQZFqFCkI&#10;vixo9QOuzbWpNjelibb790YQfBxm5gyz2vS2Fk9qfeVYwWScgCAunK64VHA+7X4XIHxA1lg7JgX/&#10;5GGzHvysMNWu4yM981CKCGGfogITQpNK6QtDFv3YNcTRu7rWYoiyLaVusYtwW8tpksylxYrjgsGG&#10;MkPFPX9YBY8r/iXayexSdbfdwhwyafe5UqNhv12CCNSHb/jT3msF8xm8v8QfIN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0sqabAAAAA2wAAAA8AAAAAAAAAAAAAAAAA&#10;oQIAAGRycy9kb3ducmV2LnhtbFBLBQYAAAAABAAEAPkAAACOAwAAAAA=&#10;" strokecolor="#4472c4" strokeweight=".5pt">
                  <v:stroke endarrow="block"/>
                </v:shape>
                <v:shape id="Сполучна лінія: уступом 1355771294" o:spid="_x0000_s1092" type="#_x0000_t34" style="position:absolute;left:70789;top:20567;width:2255;height:515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8hqr8AAADbAAAADwAAAGRycy9kb3ducmV2LnhtbESPzQrCMBCE74LvEFbwpqkKVapRRBA8&#10;ePAPz2uztsVmU5uo9e2NIHgcZuYbZrZoTCmeVLvCsoJBPwJBnFpdcKbgdFz3JiCcR9ZYWiYFb3Kw&#10;mLdbM0y0ffGengefiQBhl6CC3PsqkdKlORl0fVsRB+9qa4M+yDqTusZXgJtSDqMolgYLDgs5VrTK&#10;Kb0dHkbB+HZvqh3u9tFocLksz1t9vm+1Ut1Os5yC8NT4f/jX3mgFcQzfL+EHyP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58hqr8AAADbAAAADwAAAAAAAAAAAAAAAACh&#10;AgAAZHJzL2Rvd25yZXYueG1sUEsFBgAAAAAEAAQA+QAAAI0DAAAAAA==&#10;" adj="10770" strokecolor="#4472c4" strokeweight=".5pt">
                  <v:stroke endarrow="block"/>
                </v:shape>
                <v:shape id="Пряма зі стрілкою 584306861" o:spid="_x0000_s1093" type="#_x0000_t32" style="position:absolute;left:70789;top:35845;width:2331;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p1isMAAADbAAAADwAAAGRycy9kb3ducmV2LnhtbESPQWvCQBSE74X+h+UJ3nSjh1RSV9GA&#10;0EMvjSJ4e2Rfk+Du27C7TeK/dwuFHoeZ+YbZ7idrxEA+dI4VrJYZCOLa6Y4bBZfzabEBESKyRuOY&#10;FDwowH73+rLFQruRv2ioYiMShEOBCtoY+0LKULdkMSxdT5y8b+ctxiR9I7XHMcGtkessy6XFjtNC&#10;iz2VLdX36scqGM3peLiaR5Wb6638LNfD/eilUvPZdHgHEWmK/+G/9odWkL/B75f0A+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adYrDAAAA2wAAAA8AAAAAAAAAAAAA&#10;AAAAoQIAAGRycy9kb3ducmV2LnhtbFBLBQYAAAAABAAEAPkAAACRAwAAAAA=&#10;" strokecolor="#4472c4" strokeweight=".5pt">
                  <v:stroke endarrow="block" joinstyle="miter"/>
                </v:shape>
                <v:shape id="Сполучна лінія: уступом 347834076" o:spid="_x0000_s1094" type="#_x0000_t33" style="position:absolute;left:56127;top:2882;width:9805;height:254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InzsIAAADbAAAADwAAAGRycy9kb3ducmV2LnhtbERPXWvCMBR9H+w/hDvYy7DpxpBajSKT&#10;wWAgrIr6eEmubbG5KUlWu39vHoQ9Hs73YjXaTgzkQ+tYwWuWgyDWzrRcK9jvPicFiBCRDXaOScEf&#10;BVgtHx8WWBp35R8aqliLFMKhRAVNjH0pZdANWQyZ64kTd3beYkzQ19J4vKZw28m3PJ9Kiy2nhgZ7&#10;+mhIX6pfq+Aw6Ph+2uD3tljTy1FvZ+dqY5R6fhrXcxCRxvgvvru/jIJpGpu+pB8gl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7InzsIAAADbAAAADwAAAAAAAAAAAAAA&#10;AAChAgAAZHJzL2Rvd25yZXYueG1sUEsFBgAAAAAEAAQA+QAAAJADAAAAAA==&#10;" strokecolor="#4472c4" strokeweight=".5pt">
                  <v:stroke endarrow="block"/>
                </v:shape>
                <v:shape id="Пряма зі стрілкою 179878845" o:spid="_x0000_s1095" type="#_x0000_t32" style="position:absolute;left:70789;top:7226;width:225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EgNcUAAADbAAAADwAAAGRycy9kb3ducmV2LnhtbESPQWsCMRSE74L/ITyhF6lZi0jdGkWE&#10;0l48uLaU3l6T192lm5clSXfXf28EweMwM98w6+1gG9GRD7VjBfNZBoJYO1NzqeDj9Pr4DCJEZION&#10;Y1JwpgDbzXi0xty4no/UFbEUCcIhRwVVjG0uZdAVWQwz1xIn79d5izFJX0rjsU9w28inLFtKizWn&#10;hQpb2lek/4p/q+Cw8vari5/76c/3W9Hp40LLfqHUw2TYvYCINMR7+NZ+NwqWK7h+ST9Ab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EgNcUAAADbAAAADwAAAAAAAAAA&#10;AAAAAAChAgAAZHJzL2Rvd25yZXYueG1sUEsFBgAAAAAEAAQA+QAAAJMDAAAAAA==&#10;" strokecolor="#4472c4" strokeweight=".5pt">
                  <v:stroke endarrow="block" joinstyle="miter"/>
                </v:shape>
                <v:shape id="Пряма зі стрілкою 1776420838" o:spid="_x0000_s1096" type="#_x0000_t32" style="position:absolute;left:58299;top:7162;width:2775;height: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IfdcIAAADbAAAADwAAAGRycy9kb3ducmV2LnhtbERPz2vCMBS+C/sfwhO8iKaKbK4aZQiy&#10;XXawU8Zub8mzLTYvJcna7r9fDgOPH9/v7X6wjejIh9qxgsU8A0Gsnam5VHD+OM7WIEJENtg4JgW/&#10;FGC/exhtMTeu5xN1RSxFCuGQo4IqxjaXMuiKLIa5a4kTd3XeYkzQl9J47FO4beQyyx6lxZpTQ4Ut&#10;HSrSt+LHKnh/9vazi5fD9Pvrtej0aaVlv1JqMh5eNiAiDfEu/ne/GQVPaX36kn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cIfdcIAAADbAAAADwAAAAAAAAAAAAAA&#10;AAChAgAAZHJzL2Rvd25yZXYueG1sUEsFBgAAAAAEAAQA+QAAAJADAAAAAA==&#10;" strokecolor="#4472c4" strokeweight=".5pt">
                  <v:stroke endarrow="block" joinstyle="miter"/>
                </v:shape>
                <v:shape id="Пряма зі стрілкою 1328029968" o:spid="_x0000_s1097" type="#_x0000_t32" style="position:absolute;left:82759;top:7150;width:2318;height: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beuMMAAADbAAAADwAAAGRycy9kb3ducmV2LnhtbESPQYvCMBSE7wv+h/AW9qapHlS6RtGC&#10;4MHLVhH29mjetsXkpSSxrf9+syDscZiZb5jNbrRG9ORD61jBfJaBIK6cbrlWcL0cp2sQISJrNI5J&#10;wZMC7LaTtw3m2g38RX0Za5EgHHJU0MTY5VKGqiGLYeY64uT9OG8xJulrqT0OCW6NXGTZUlpsOS00&#10;2FHRUHUvH1bBYI6H/c08y6W5fRfnYtHfD14q9fE+7j9BRBrjf/jVPmkFqzn8fUk/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Xm3rjDAAAA2wAAAA8AAAAAAAAAAAAA&#10;AAAAoQIAAGRycy9kb3ducmV2LnhtbFBLBQYAAAAABAAEAPkAAACRAwAAAAA=&#10;" strokecolor="#4472c4" strokeweight=".5pt">
                  <v:stroke endarrow="block" joinstyle="miter"/>
                </v:shape>
                <v:shape id="Пряма зі стрілкою 1217218060" o:spid="_x0000_s1098" type="#_x0000_t32" style="position:absolute;left:53606;top:16046;width:7;height:78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lwkmcUAAADbAAAADwAAAGRycy9kb3ducmV2LnhtbESPQUvDQBSE70L/w/IEL2I2llI17baU&#10;guilh0ZFvD13X5Ng9m3YXZP033cLhR6HmfmGWa5H24qefGgcK3jMchDE2pmGKwWfH68PzyBCRDbY&#10;OiYFRwqwXk1ullgYN/Ce+jJWIkE4FKigjrErpAy6Joshcx1x8g7OW4xJ+koaj0OC21ZO83wuLTac&#10;FmrsaFuT/iv/rYLdi7ffffza3v/+vJW93s+0HGZK3d2OmwWISGO8hi/td6PgaQrnL+kHyNU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lwkmcUAAADbAAAADwAAAAAAAAAA&#10;AAAAAAChAgAAZHJzL2Rvd25yZXYueG1sUEsFBgAAAAAEAAQA+QAAAJMDAAAAAA==&#10;" strokecolor="#4472c4" strokeweight=".5pt">
                  <v:stroke endarrow="block" joinstyle="miter"/>
                </v:shape>
                <v:shape id="Пряма зі стрілкою 1340773177" o:spid="_x0000_s1099" type="#_x0000_t32" style="position:absolute;left:82791;top:14033;width:2286;height: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jlVMMAAADbAAAADwAAAGRycy9kb3ducmV2LnhtbESPQWvCQBSE7wX/w/IEb3Wjgi2pq2hA&#10;6MGLaRF6e2SfSXD3bdjdJvHfu0Khx2FmvmE2u9Ea0ZMPrWMFi3kGgrhyuuVawffX8fUdRIjIGo1j&#10;UnCnALvt5GWDuXYDn6kvYy0ShEOOCpoYu1zKUDVkMcxdR5y8q/MWY5K+ltrjkODWyGWWraXFltNC&#10;gx0VDVW38tcqGMzxsL+Ye7k2l5/iVCz728FLpWbTcf8BItIY/8N/7U+t4G0Fzy/pB8j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45VTDAAAA2wAAAA8AAAAAAAAAAAAA&#10;AAAAoQIAAGRycy9kb3ducmV2LnhtbFBLBQYAAAAABAAEAPkAAACRAwAAAAA=&#10;" strokecolor="#4472c4" strokeweight=".5pt">
                  <v:stroke endarrow="block" joinstyle="miter"/>
                </v:shape>
                <v:shape id="Сполучна лінія: уступом 140901566" o:spid="_x0000_s1100" type="#_x0000_t34" style="position:absolute;left:82759;top:7232;width:2318;height:3841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iMm78AAADbAAAADwAAAGRycy9kb3ducmV2LnhtbESPSwvCMBCE74L/IazgTVMfqFSjiCB4&#10;8OALz2uztsVmU5uo9d8bQfA4zHwzzGxRm0I8qXK5ZQW9bgSCOLE651TB6bjuTEA4j6yxsEwK3uRg&#10;MW82Zhhr++I9PQ8+FaGEXYwKMu/LWEqXZGTQdW1JHLyrrQz6IKtU6gpfodwUsh9FI2kw57CQYUmr&#10;jJLb4WEUjG/3utzhbh8NepfL8rzV5/tWK9Vu1cspCE+1/4d/9EYHbgjfL+EHyP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diMm78AAADbAAAADwAAAAAAAAAAAAAAAACh&#10;AgAAZHJzL2Rvd25yZXYueG1sUEsFBgAAAAAEAAQA+QAAAI0DAAAAAA==&#10;" adj="10770" strokecolor="#4472c4" strokeweight=".5pt">
                  <v:stroke endarrow="block"/>
                </v:shape>
                <v:shape id="Сполучна лінія: уступом 667673482" o:spid="_x0000_s1101" type="#_x0000_t32" style="position:absolute;left:82759;top:25717;width:2318;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W87cYAAADbAAAADwAAAGRycy9kb3ducmV2LnhtbESPQUsDMRSE74L/ITyhF7FZpVa7bVqk&#10;IPbioasi3l6T193FzcuSpLvbf98UCj0OM/MNs1gNthEd+VA7VvA4zkAQa2dqLhV8f70/vIIIEdlg&#10;45gUHCnAanl7s8DcuJ631BWxFAnCIUcFVYxtLmXQFVkMY9cSJ2/vvMWYpC+l8dgnuG3kU5ZNpcWa&#10;00KFLa0r0v/FwSr4nHn728Wf9f3u76Po9HaiZT9RanQ3vM1BRBriNXxpb4yCl2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1vO3GAAAA2wAAAA8AAAAAAAAA&#10;AAAAAAAAoQIAAGRycy9kb3ducmV2LnhtbFBLBQYAAAAABAAEAPkAAACUAwAAAAA=&#10;" strokecolor="#4472c4" strokeweight=".5pt">
                  <v:stroke endarrow="block" joinstyle="miter"/>
                </v:shape>
                <v:shape id="Сполучна лінія: уступом 1799059269" o:spid="_x0000_s1102" type="#_x0000_t34" style="position:absolute;left:82835;top:35845;width:2248;height:13;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9XpcUAAADbAAAADwAAAGRycy9kb3ducmV2LnhtbESPT4vCMBTE78J+h/AWvGmqiLvtGkUE&#10;sQdB1v1/ezRv27LNS02i1m9vFgSPw8z8hpktOtOIEzlfW1YwGiYgiAuray4VvL+tB88gfEDW2Fgm&#10;BRfysJg/9GaYaXvmVzrtQykihH2GCqoQ2kxKX1Rk0A9tSxy9X+sMhihdKbXDc4SbRo6TZCoN1hwX&#10;KmxpVVHxtz8aBYevz9FuOynrNNUf602efruf3CrVf+yWLyACdeEevrVzreBpCv9f4g+Q8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29XpcUAAADbAAAADwAAAAAAAAAA&#10;AAAAAAChAgAAZHJzL2Rvd25yZXYueG1sUEsFBgAAAAAEAAQA+QAAAJMDAAAAAA==&#10;" strokecolor="#4472c4" strokeweight=".5pt">
                  <v:stroke endarrow="block"/>
                </v:shape>
                <v:line id="Пряма сполучна лінія 938329899" o:spid="_x0000_s1103" style="position:absolute;flip:y;visibility:visible;mso-wrap-style:square" from="82835,45643" to="85077,45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P368UAAADbAAAADwAAAGRycy9kb3ducmV2LnhtbESPT2vCQBTE7wW/w/KEXopuaqGR6CpW&#10;0PZU/IfnZ/ZlE82+Ddmtxm/fLRQ8DjPzG2Y672wtrtT6yrGC12ECgjh3umKj4LBfDcYgfEDWWDsm&#10;BXfyMJ/1nqaYaXfjLV13wYgIYZ+hgjKEJpPS5yVZ9EPXEEevcK3FEGVrpG7xFuG2lqMkeZcWK44L&#10;JTa0LCm/7H6sAnN4uxemqF6Kz4/18nt9PJ2Pm1Sp5363mIAI1IVH+L/9pRWkKfx9iT9Az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P368UAAADbAAAADwAAAAAAAAAA&#10;AAAAAAChAgAAZHJzL2Rvd25yZXYueG1sUEsFBgAAAAAEAAQA+QAAAJMDAAAAAA==&#10;" strokecolor="#4472c4" strokeweight=".5pt">
                  <v:stroke joinstyle="miter"/>
                </v:line>
                <v:shape id="Пряма зі стрілкою 1125004403" o:spid="_x0000_s1104" type="#_x0000_t32" style="position:absolute;left:47669;top:7156;width:914;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QTc8IAAADbAAAADwAAAGRycy9kb3ducmV2LnhtbERPz2vCMBS+C/sfwhO8iKaKbK4aZQiy&#10;XXawU8Zub8mzLTYvJcna7r9fDgOPH9/v7X6wjejIh9qxgsU8A0Gsnam5VHD+OM7WIEJENtg4JgW/&#10;FGC/exhtMTeu5xN1RSxFCuGQo4IqxjaXMuiKLIa5a4kTd3XeYkzQl9J47FO4beQyyx6lxZpTQ4Ut&#10;HSrSt+LHKnh/9vazi5fD9Pvrtej0aaVlv1JqMh5eNiAiDfEu/ne/GQVPaWz6kn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7QTc8IAAADbAAAADwAAAAAAAAAAAAAA&#10;AAChAgAAZHJzL2Rvd25yZXYueG1sUEsFBgAAAAAEAAQA+QAAAJADAAAAAA==&#10;" strokecolor="#4472c4" strokeweight=".5pt">
                  <v:stroke endarrow="block" joinstyle="miter"/>
                </v:shape>
                <v:shape id="Сполучна лінія: уступом 1995335924" o:spid="_x0000_s1105" type="#_x0000_t33" style="position:absolute;left:12827;top:16351;width:22777;height:111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tbU8IAAADbAAAADwAAAGRycy9kb3ducmV2LnhtbESPS4vCMBSF94L/IVxhdpo6Az6qUWRk&#10;GLc+QJeX5tpWm5vSxNr6640guDycx8eZLxtTiJoql1tWMBxEIIgTq3NOFRz2f/0JCOeRNRaWSUFL&#10;DpaLbmeOsbZ33lK986kII+xiVJB5X8ZSuiQjg25gS+LgnW1l0AdZpVJXeA/jppDfUTSSBnMOhAxL&#10;+s0oue5uJnD/k8swOo7W08ftVI+Ldj35aR9KffWa1QyEp8Z/wu/2RisYT+H1JfwAuX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XtbU8IAAADbAAAADwAAAAAAAAAAAAAA&#10;AAChAgAAZHJzL2Rvd25yZXYueG1sUEsFBgAAAAAEAAQA+QAAAJADAAAAAA==&#10;" strokecolor="#4472c4" strokeweight=".5pt">
                  <v:stroke endarrow="block"/>
                </v:shape>
                <v:shape id="Пряма зі стрілкою 1293673506" o:spid="_x0000_s1106" type="#_x0000_t32" style="position:absolute;left:22618;top:7150;width:2013;height:2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LBL8AAADbAAAADwAAAGRycy9kb3ducmV2LnhtbERPTYvCMBC9C/sfwix403Q9iHSNogXB&#10;gxerCHsbmtm2mExKEtv6781B8Ph43+vtaI3oyYfWsYKfeQaCuHK65VrB9XKYrUCEiKzROCYFTwqw&#10;3XxN1phrN/CZ+jLWIoVwyFFBE2OXSxmqhiyGueuIE/fvvMWYoK+l9jikcGvkIsuW0mLLqaHBjoqG&#10;qnv5sAoGc9jvbuZZLs3trzgVi/6+91Kp6fe4+wURaYwf8dt91ApWaX36kn6A3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8LBL8AAADbAAAADwAAAAAAAAAAAAAAAACh&#10;AgAAZHJzL2Rvd25yZXYueG1sUEsFBgAAAAAEAAQA+QAAAI0DAAAAAA==&#10;" strokecolor="#4472c4" strokeweight=".5pt">
                  <v:stroke endarrow="block" joinstyle="miter"/>
                </v:shape>
                <v:shape id="Пряма зі стрілкою 1819163487" o:spid="_x0000_s1107" type="#_x0000_t32" style="position:absolute;left:34493;top:14204;width:2660;height: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Oun8IAAADbAAAADwAAAGRycy9kb3ducmV2LnhtbESPQYvCMBSE7wv+h/AWvK2pHkSqUbQg&#10;ePCy3UXw9mjetsXkpSSxrf9+Iwgeh5n5htnsRmtETz60jhXMZxkI4srplmsFvz/HrxWIEJE1Gsek&#10;4EEBdtvJxwZz7Qb+pr6MtUgQDjkqaGLscilD1ZDFMHMdcfL+nLcYk/S11B6HBLdGLrJsKS22nBYa&#10;7KhoqLqVd6tgMMfD/mIe5dJcrsW5WPS3g5dKTT/H/RpEpDG+w6/2SStYzeH5Jf0Auf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DOun8IAAADbAAAADwAAAAAAAAAAAAAA&#10;AAChAgAAZHJzL2Rvd25yZXYueG1sUEsFBgAAAAAEAAQA+QAAAJADAAAAAA==&#10;" strokecolor="#4472c4" strokeweight=".5pt">
                  <v:stroke endarrow="block" joinstyle="miter"/>
                </v:shape>
                <v:shape id="Пряма зі стрілкою 419490000" o:spid="_x0000_s1108" type="#_x0000_t32" style="position:absolute;left:34626;top:7150;width:2527;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lUvsUAAADbAAAADwAAAGRycy9kb3ducmV2LnhtbESPQWsCMRSE7wX/Q3hCL1KziojdGkUE&#10;qZceXFtKb6/J6+7SzcuSxN313zeC0OMwM98w6+1gG9GRD7VjBbNpBoJYO1NzqeD9fHhagQgR2WDj&#10;mBRcKcB2M3pYY25czyfqiliKBOGQo4IqxjaXMuiKLIapa4mT9+O8xZikL6Xx2Ce4beQ8y5bSYs1p&#10;ocKW9hXp3+JiFbw9e/vZxY/95Pvrtej0aaFlv1DqcTzsXkBEGuJ/+N4+GgWrOdy+pB8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4lUvsUAAADbAAAADwAAAAAAAAAA&#10;AAAAAAChAgAAZHJzL2Rvd25yZXYueG1sUEsFBgAAAAAEAAQA+QAAAJMDAAAAAA==&#10;" strokecolor="#4472c4" strokeweight=".5pt">
                  <v:stroke endarrow="block" joinstyle="miter"/>
                </v:shape>
                <v:shape id="Сполучна лінія: уступом 1765305692" o:spid="_x0000_s1109" type="#_x0000_t34" style="position:absolute;left:37318;top:2482;width:2058;height:1172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TEsMAAADbAAAADwAAAGRycy9kb3ducmV2LnhtbESPX2vCQBDE3wt+h2MLvtWLijGkniJC&#10;QagIVV/6tuQ2f2huL+S2Gr99TxD6OMzMb5jVZnCtulIfGs8GppMEFHHhbcOVgcv54y0DFQTZYuuZ&#10;DNwpwGY9ellhbv2Nv+h6kkpFCIccDdQiXa51KGpyGCa+I45e6XuHEmVfadvjLcJdq2dJkmqHDceF&#10;Gjva1VT8nH6dgTJdFs29lWlWfh8O6fHTLWTvjBm/Dtt3UEKD/Ief7b01kM3h8SX+A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P0xLDAAAA2wAAAA8AAAAAAAAAAAAA&#10;AAAAoQIAAGRycy9kb3ducmV2LnhtbFBLBQYAAAAABAAEAPkAAACRAwAAAAA=&#10;" adj="37600" strokecolor="#4472c4" strokeweight=".5pt">
                  <v:stroke endarrow="block"/>
                </v:shape>
                <v:shape id="Сполучна лінія: уступом 36182683" o:spid="_x0000_s1110" type="#_x0000_t33" style="position:absolute;left:38093;top:14719;width:20231;height:107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E6sMAAADbAAAADwAAAGRycy9kb3ducmV2LnhtbESPS2vCQBSF94X+h+EWumsm2qIxdZSi&#10;iG59gC4vmWuSNnMnZMaY+Os7guDycB4fZzrvTCVaalxpWcEgikEQZ1aXnCs47FcfCQjnkTVWlklB&#10;Tw7ms9eXKabaXnlL7c7nIoywS1FB4X2dSumyggy6yNbEwTvbxqAPssmlbvAaxk0lh3E8kgZLDoQC&#10;a1oUlP3tLiZw19nvID6OlpPb5dSOq36ZfPY3pd7fup9vEJ46/ww/2hutIPmC+5fwA+Ts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vhOrDAAAA2wAAAA8AAAAAAAAAAAAA&#10;AAAAoQIAAGRycy9kb3ducmV2LnhtbFBLBQYAAAAABAAEAPkAAACRAwAAAAA=&#10;" strokecolor="#4472c4" strokeweight=".5pt">
                  <v:stroke endarrow="block"/>
                </v:shape>
                <v:shape id="Сполучна лінія: уступом 396132864" o:spid="_x0000_s1111" type="#_x0000_t34" style="position:absolute;left:58464;top:14249;width:2610;height:631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V7WcMAAADbAAAADwAAAGRycy9kb3ducmV2LnhtbESPQWsCMRSE7wX/Q3hCbzXrFsu6GkWF&#10;gvRWW8Xjc/PcLG5etkmq679vCoUeh5n5hpkve9uKK/nQOFYwHmUgiCunG64VfH68PhUgQkTW2Dom&#10;BXcKsFwMHuZYanfjd7ruYi0ShEOJCkyMXSllqAxZDCPXESfv7LzFmKSvpfZ4S3DbyjzLXqTFhtOC&#10;wY42hqrL7tsq2G96Mz27t68DGjw+0zrf+lOu1OOwX81AROrjf/ivvdUKign8fkk/QC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Ve1nDAAAA2wAAAA8AAAAAAAAAAAAA&#10;AAAAoQIAAGRycy9kb3ducmV2LnhtbFBLBQYAAAAABAAEAPkAAACRAwAAAAA=&#10;" adj="10774" strokecolor="#4472c4" strokeweight=".5pt">
                  <v:stroke endarrow="block"/>
                </v:shape>
                <v:shape id="Сполучна лінія: уступом 340855373" o:spid="_x0000_s1112" type="#_x0000_t34" style="position:absolute;left:70789;top:7226;width:2286;height:689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ongsUAAADbAAAADwAAAGRycy9kb3ducmV2LnhtbESPQWvCQBSE74X+h+UVvNWNImKiqxRB&#10;zKFQ1Fbt7ZF9TUKzb+PuVtN/7wqCx2FmvmFmi8404kzO15YVDPoJCOLC6ppLBZ+71esEhA/IGhvL&#10;pOCfPCzmz08zzLS98IbO21CKCGGfoYIqhDaT0hcVGfR92xJH78c6gyFKV0rt8BLhppHDJBlLgzXH&#10;hQpbWlZU/G7/jILTYT/4eB+VdZrqr9U6T4/uO7dK9V66tymIQF14hO/tXCuYjOH2Jf4AOb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ongsUAAADbAAAADwAAAAAAAAAA&#10;AAAAAAChAgAAZHJzL2Rvd25yZXYueG1sUEsFBgAAAAAEAAQA+QAAAJMDAAAAAA==&#10;" strokecolor="#4472c4" strokeweight=".5pt">
                  <v:stroke endarrow="block"/>
                </v:shape>
                <v:shape id="AutoShape 89" o:spid="_x0000_s1113" type="#_x0000_t34" style="position:absolute;left:71081;top:45739;width:14155;height:375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LHt8YAAADbAAAADwAAAGRycy9kb3ducmV2LnhtbESPQUsDMRSE74L/IbyCF7FZRWpdm5ZS&#10;KHoQqW1BvT02r8nq5iUksV399UYo9DjMzDfMZNa7TuwpptazguthBYK48bplo2C7WV6NQaSMrLHz&#10;TAp+KMFsen42wVr7A7/Sfp2NKBBONSqwOYdaytRYcpiGPhAXb+ejw1xkNFJHPBS46+RNVY2kw5bL&#10;gsVAC0vN1/rbKXh/uXz8MPHZ2De3/V3dz8Nt+gxKXQz6+QOITH0+hY/tJ61gfAf/X8oPkN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yx7fGAAAA2wAAAA8AAAAAAAAA&#10;AAAAAAAAoQIAAGRycy9kb3ducmV2LnhtbFBLBQYAAAAABAAEAPkAAACUAwAAAAA=&#10;" adj="19642" strokecolor="#2f5496">
                  <v:stroke endarrow="block"/>
                </v:shape>
                <v:shape id="AutoShape 90" o:spid="_x0000_s1114" type="#_x0000_t34" style="position:absolute;left:20154;top:49498;width:40780;height:128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azXb4AAADbAAAADwAAAGRycy9kb3ducmV2LnhtbERPTYvCMBC9L/gfwgheFk11QUo1igiK&#10;HjzUXe9DM7bFZlKTWOu/N4cFj4/3vVz3phEdOV9bVjCdJCCIC6trLhX8/e7GKQgfkDU2lknBizys&#10;V4OvJWbaPjmn7hxKEUPYZ6igCqHNpPRFRQb9xLbEkbtaZzBE6EqpHT5juGnkLEnm0mDNsaHClrYV&#10;Fbfzwyg47e/p5ef63XZ5/zqGY07YOFJqNOw3CxCB+vAR/7sPWkEax8Yv8QfI1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lrNdvgAAANsAAAAPAAAAAAAAAAAAAAAAAKEC&#10;AABkcnMvZG93bnJldi54bWxQSwUGAAAAAAQABAD5AAAAjAMAAAAA&#10;" adj="10797" strokecolor="#4472c4">
                  <v:stroke endarrow="block"/>
                </v:shape>
                <v:shape id="AutoShape 92" o:spid="_x0000_s1115" type="#_x0000_t33" style="position:absolute;left:15163;top:12414;width:18022;height:102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Ip9cIAAADbAAAADwAAAGRycy9kb3ducmV2LnhtbERPTWvCQBC9C/0PyxR6Ed20SEmiq0ih&#10;2KsxVXubZsckmJ0N2TVJ++vdQ6HHx/tebUbTiJ46V1tW8DyPQBAXVtdcKsgP77MYhPPIGhvLpOCH&#10;HGzWD5MVptoOvKc+86UIIexSVFB536ZSuqIig25uW+LAXWxn0AfYlVJ3OIRw08iXKHqVBmsODRW2&#10;9FZRcc1uRsGNd79f8ffueE6S02e7uE5z3JJST4/jdgnC0+j/xX/uD60gCevDl/AD5P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6Ip9cIAAADbAAAADwAAAAAAAAAAAAAA&#10;AAChAgAAZHJzL2Rvd25yZXYueG1sUEsFBgAAAAAEAAQA+QAAAJADAAAAAA==&#10;" strokecolor="#4472c4">
                  <v:stroke endarrow="block"/>
                </v:shape>
                <v:shape id="AutoShape 93" o:spid="_x0000_s1116" type="#_x0000_t34" style="position:absolute;left:34486;top:14204;width:2667;height:1408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PVsIAAADbAAAADwAAAGRycy9kb3ducmV2LnhtbESP0YrCMBRE34X9h3AF3zTVRXG7Rlnc&#10;FdQ3tR9waa5NsbkpTbZWv94Igo/DzJxhFqvOVqKlxpeOFYxHCQji3OmSCwXZaTOcg/ABWWPlmBTc&#10;yMNq+dFbYKrdlQ/UHkMhIoR9igpMCHUqpc8NWfQjVxNH7+waiyHKppC6wWuE20pOkmQmLZYcFwzW&#10;tDaUX47/VkEednr/+7kx879pluwyc2rP+7tSg3738w0iUBfe4Vd7qxV8jeH5Jf4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PVsIAAADbAAAADwAAAAAAAAAAAAAA&#10;AAChAgAAZHJzL2Rvd25yZXYueG1sUEsFBgAAAAAEAAQA+QAAAJADAAAAAA==&#10;" strokecolor="#4472c4">
                  <v:stroke endarrow="block"/>
                </v:shape>
                <v:shape id="AutoShape 94" o:spid="_x0000_s1117" type="#_x0000_t32" style="position:absolute;left:34486;top:21253;width:1277;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aB5cIAAADbAAAADwAAAGRycy9kb3ducmV2LnhtbESPQWvCQBSE7wX/w/IEb3VjsEWjq4gQ&#10;8JS2UfD6yD6TYPZt2F1N+u+7hUKPw8x8w2z3o+nEk5xvLStYzBMQxJXVLdcKLuf8dQXCB2SNnWVS&#10;8E0e9rvJyxYzbQf+omcZahEh7DNU0ITQZ1L6qiGDfm574ujdrDMYonS11A6HCDedTJPkXRpsOS40&#10;2NOxoepePoyCuzk6+1Fe888hL9Jl6QtbvJFSs+l42IAINIb/8F/7pBWsU/j9En+A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1aB5cIAAADbAAAADwAAAAAAAAAAAAAA&#10;AAChAgAAZHJzL2Rvd25yZXYueG1sUEsFBgAAAAAEAAQA+QAAAJADAAAAAA==&#10;" strokecolor="#8eaadb"/>
                <v:shape id="AutoShape 95" o:spid="_x0000_s1118" type="#_x0000_t34" style="position:absolute;left:46786;top:25374;width:1880;height:13519;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0usQAAADbAAAADwAAAGRycy9kb3ducmV2LnhtbESPzWrDMBCE74W8g9hAb43chhbHiWxC&#10;fqDJLY4fYLE2lqm1MpbquH36qlDocZiZb5hNMdlOjDT41rGC50UCgrh2uuVGQXU9PqUgfEDW2Dkm&#10;BV/kochnDxvMtLvzhcYyNCJC2GeowITQZ1L62pBFv3A9cfRubrAYohwaqQe8R7jt5EuSvEmLLccF&#10;gz3tDNUf5adVUIeTPu+XR5MeXqvkVJnreDt/K/U4n7ZrEIGm8B/+a79rBasl/H6JP0D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azS6xAAAANsAAAAPAAAAAAAAAAAA&#10;AAAAAKECAABkcnMvZG93bnJldi54bWxQSwUGAAAAAAQABAD5AAAAkgMAAAAA&#10;" strokecolor="#4472c4">
                  <v:stroke endarrow="block"/>
                </v:shape>
                <v:shape id="AutoShape 96" o:spid="_x0000_s1119" type="#_x0000_t32" style="position:absolute;left:46869;top:7162;width:1714;height: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xyb8MAAADbAAAADwAAAGRycy9kb3ducmV2LnhtbESPQYvCMBSE74L/ITxhbzbVFdFqFFlW&#10;2JPSKuLx0TzbYvNSm6jdf79ZEDwOM/MNs1x3phYPal1lWcEoikEQ51ZXXCg4HrbDGQjnkTXWlknB&#10;LzlYr/q9JSbaPjmlR+YLESDsElRQet8kUrq8JIMusg1x8C62NeiDbAupW3wGuKnlOI6n0mDFYaHE&#10;hr5Kyq/Z3SjITfa536dmvruN3aXI0uvpfP5W6mPQbRYgPHX+HX61f7SC+QT+v4QfIF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ccm/DAAAA2wAAAA8AAAAAAAAAAAAA&#10;AAAAoQIAAGRycy9kb3ducmV2LnhtbFBLBQYAAAAABAAEAPkAAACRAwAAAAA=&#10;" strokecolor="#8eaadb"/>
                <v:shape id="AutoShape 97" o:spid="_x0000_s1120" type="#_x0000_t32" style="position:absolute;left:46869;top:14204;width:1879;height:4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8ZkcMAAADbAAAADwAAAGRycy9kb3ducmV2LnhtbESPwWrDMBBE74H+g9hCb7GckJTGsRJK&#10;wJCT27qFXhdrYxtbKyOpsfv3VSDQ4zAzb5j8OJtBXMn5zrKCVZKCIK6t7rhR8PVZLF9A+ICscbBM&#10;Cn7Jw/HwsMgx03biD7pWoRERwj5DBW0IYyalr1sy6BM7EkfvYp3BEKVrpHY4RbgZ5DpNn6XBjuNC&#10;iyOdWqr76sco6M3J2bfqu3ifinK9qXxpyy0p9fQ4v+5BBJrDf/jePmsFuy3cvsQfIA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GZHDAAAA2wAAAA8AAAAAAAAAAAAA&#10;AAAAoQIAAGRycy9kb3ducmV2LnhtbFBLBQYAAAAABAAEAPkAAACRAwAAAAA=&#10;" strokecolor="#8eaadb"/>
                <v:shape id="AutoShape 98" o:spid="_x0000_s1121" type="#_x0000_t34" style="position:absolute;left:70789;top:7226;width:2331;height:3848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lj9MQAAADbAAAADwAAAGRycy9kb3ducmV2LnhtbESPQWvCQBSE7wX/w/KE3upGD0GjqxTB&#10;YiuCRi+9vWZfs8Hs25DdauqvdwXB4zAz3zCzRWdrcabWV44VDAcJCOLC6YpLBcfD6m0MwgdkjbVj&#10;UvBPHhbz3ssMM+0uvKdzHkoRIewzVGBCaDIpfWHIoh+4hjh6v661GKJsS6lbvES4reUoSVJpseK4&#10;YLChpaHilP9ZBZ3bmvTzY/vl+Lvmdco/u+too9Rrv3ufggjUhWf40V5rBZMU7l/iD5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WP0xAAAANsAAAAPAAAAAAAAAAAA&#10;AAAAAKECAABkcnMvZG93bnJldi54bWxQSwUGAAAAAAQABAD5AAAAkgMAAAAA&#10;" adj="10771" strokecolor="#4472c4">
                  <v:stroke endarrow="block"/>
                </v:shape>
                <v:shape id="AutoShape 99" o:spid="_x0000_s1122" type="#_x0000_t32" style="position:absolute;left:89935;top:27152;width:6;height:690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fhjMAAAADbAAAADwAAAGRycy9kb3ducmV2LnhtbESPQYvCMBSE78L+h/AEL7KmetBtNcoi&#10;CF636p4fydu22LyUJNb67zeC4HGYmW+YzW6wrejJh8axgvksA0GsnWm4UnA+HT6/QISIbLB1TAoe&#10;FGC3/RhtsDDuzj/Ul7ESCcKhQAV1jF0hZdA1WQwz1xEn7895izFJX0nj8Z7gtpWLLFtKiw2nhRo7&#10;2tekr+XNKqjm51u+sPqq83L6iKbx8vfilZqMh+81iEhDfIdf7aNRkK/g+SX9ALn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AX4YzAAAAA2wAAAA8AAAAAAAAAAAAAAAAA&#10;oQIAAGRycy9kb3ducmV2LnhtbFBLBQYAAAAABAAEAPkAAACOAwAAAAA=&#10;" strokecolor="#4472c4">
                  <v:stroke endarrow="block"/>
                </v:shape>
                <v:shape id="AutoShape 100" o:spid="_x0000_s1123" type="#_x0000_t32" style="position:absolute;left:89935;top:37655;width:6;height:61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AxUMMAAADbAAAADwAAAGRycy9kb3ducmV2LnhtbESPwUoDMRCG70LfIYzgzWatKHbbtJSC&#10;IHhqFc/DZtzdNpksSdysPr1zKPQ4/PN/8816O3mnRoqpD2zgYV6BIm6C7bk18Pnxev8CKmVkiy4w&#10;GfilBNvN7GaNtQ2FDzQec6sEwqlGA13OQ611ajrymOZhIJbsO0SPWcbYahuxCNw7vaiqZ+2xZ7nQ&#10;4UD7jprz8ceLhiv7994dSjyF8vW0HE9u9/hnzN3ttFuByjTl6/Kl/WYNLEVWfhEA6M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wMVDDAAAA2wAAAA8AAAAAAAAAAAAA&#10;AAAAoQIAAGRycy9kb3ducmV2LnhtbFBLBQYAAAAABAAEAPkAAACRAwAAAAA=&#10;" strokecolor="#4472c4">
                  <v:stroke endarrow="block"/>
                </v:shape>
                <v:shape id="AutoShape 101" o:spid="_x0000_s1124" type="#_x0000_t34" style="position:absolute;left:94957;top:7150;width:7;height:18567;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ykEsYAAADbAAAADwAAAGRycy9kb3ducmV2LnhtbESPQWvCQBSE74L/YXkFb7qph1JTV7EG&#10;oUJFtKW0t0f2maRm38bsNon++q4geBxm5htmOu9MKRqqXWFZweMoAkGcWl1wpuDzYzV8BuE8ssbS&#10;Mik4k4P5rN+bYqxtyztq9j4TAcIuRgW591UspUtzMuhGtiIO3sHWBn2QdSZ1jW2Am1KOo+hJGiw4&#10;LORY0TKn9Lj/Mwrev9bfh9/NtjuV25/Lq0las0hapQYP3eIFhKfO38O39ptWMJnA9Uv4AXL2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78pBLGAAAA2wAAAA8AAAAAAAAA&#10;AAAAAAAAoQIAAGRycy9kb3ducmV2LnhtbFBLBQYAAAAABAAEAPkAAACUAwAAAAA=&#10;" adj="1425600" strokecolor="#4472c4">
                  <v:stroke endarrow="block"/>
                </v:shape>
                <v:shape id="AutoShape 102" o:spid="_x0000_s1125" type="#_x0000_t32" style="position:absolute;left:94792;top:14033;width:7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5hEcMAAADcAAAADwAAAGRycy9kb3ducmV2LnhtbESPQWvCQBCF74X+h2UEb3WjtKVEVxEh&#10;0FNaY8HrkB2TYHY27G5N/PedQ8HbDO/Ne99sdpPr1Y1C7DwbWC4yUMS1tx03Bn5OxcsHqJiQLfae&#10;ycCdIuy2z08bzK0f+Ui3KjVKQjjmaKBNaci1jnVLDuPCD8SiXXxwmGQNjbYBRwl3vV5l2bt22LE0&#10;tDjQoaX6Wv06A1d3CP6rOhffY1GuXqtY+vKNjJnPpv0aVKIpPcz/159W8DPBl2dkAr3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eYRHDAAAA3AAAAA8AAAAAAAAAAAAA&#10;AAAAoQIAAGRycy9kb3ducmV2LnhtbFBLBQYAAAAABAAEAPkAAACRAwAAAAA=&#10;" strokecolor="#8eaadb"/>
                <v:rect id="Прямокутник 732452019" o:spid="_x0000_s1126" style="position:absolute;left:24911;top:53498;width:9715;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MCUcAA&#10;AADcAAAADwAAAGRycy9kb3ducmV2LnhtbERPTYvCMBC9C/6HMII3TfQgSzWKiIIHL+3uQW9DM7bF&#10;ZlKaaFt//WZB2Ns83udsdr2txYtaXznWsJgrEMS5MxUXGn6+T7MvED4gG6wdk4aBPOy249EGE+M6&#10;TumVhULEEPYJaihDaBIpfV6SRT93DXHk7q61GCJsC2la7GK4reVSqZW0WHFsKLGhQ0n5I3taDZj1&#10;t2EYrl0n01pVx3faZJdU6+mk369BBOrDv/jjPps4Xy3g75l4gd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LMCUcAAAADcAAAADwAAAAAAAAAAAAAAAACYAgAAZHJzL2Rvd25y&#10;ZXYueG1sUEsFBgAAAAAEAAQA9QAAAIUDAAAAAA==&#10;" strokeweight="1pt">
                  <v:textbox>
                    <w:txbxContent>
                      <w:p w14:paraId="7FB416C6" w14:textId="77777777" w:rsidR="00CD6B3B" w:rsidRPr="00B856F0" w:rsidRDefault="00CD6B3B" w:rsidP="00CD6B3B">
                        <w:pPr>
                          <w:ind w:left="0" w:hanging="2"/>
                          <w:jc w:val="center"/>
                          <w:rPr>
                            <w:kern w:val="2"/>
                            <w:sz w:val="16"/>
                            <w:szCs w:val="16"/>
                            <w:lang w:val="uk-UA"/>
                          </w:rPr>
                        </w:pPr>
                        <w:r w:rsidRPr="00142F71">
                          <w:rPr>
                            <w:sz w:val="16"/>
                            <w:szCs w:val="16"/>
                            <w:lang w:val="uk-UA"/>
                          </w:rPr>
                          <w:t>В.К. 1; В.К. </w:t>
                        </w:r>
                        <w:r>
                          <w:rPr>
                            <w:sz w:val="16"/>
                            <w:szCs w:val="16"/>
                            <w:lang w:val="uk-UA"/>
                          </w:rPr>
                          <w:t>5</w:t>
                        </w:r>
                        <w:r w:rsidRPr="00142F71">
                          <w:rPr>
                            <w:sz w:val="16"/>
                            <w:szCs w:val="16"/>
                            <w:lang w:val="uk-UA"/>
                          </w:rPr>
                          <w:t>; В.К. </w:t>
                        </w:r>
                        <w:r>
                          <w:rPr>
                            <w:sz w:val="16"/>
                            <w:szCs w:val="16"/>
                            <w:lang w:val="uk-UA"/>
                          </w:rPr>
                          <w:t>6</w:t>
                        </w:r>
                        <w:r w:rsidRPr="00142F71">
                          <w:rPr>
                            <w:sz w:val="16"/>
                            <w:szCs w:val="16"/>
                            <w:lang w:val="uk-UA"/>
                          </w:rPr>
                          <w:t>.</w:t>
                        </w:r>
                      </w:p>
                    </w:txbxContent>
                  </v:textbox>
                </v:rect>
                <v:rect id="Прямокутник 1890705142" o:spid="_x0000_s1127" style="position:absolute;left:49072;top:53498;width:9716;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cJsIA&#10;AADcAAAADwAAAGRycy9kb3ducmV2LnhtbERPPWvDMBDdC/kP4grdaqkeSnAtmxIS6NDFToZmO6yr&#10;bWqdjKXGdn99FChku8f7vLxc7CAuNPnesYaXRIEgbpzpudVwOh6etyB8QDY4OCYNK3koi81Djplx&#10;M1d0qUMrYgj7DDV0IYyZlL7pyKJP3EgcuW83WQwRTq00E84x3A4yVepVWuw5NnQ40q6j5qf+tRqw&#10;Xs7run7Ns6wG1e//qrH+rLR+elze30AEWsJd/O/+MHG+SuH2TLxAFl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ZwmwgAAANwAAAAPAAAAAAAAAAAAAAAAAJgCAABkcnMvZG93&#10;bnJldi54bWxQSwUGAAAAAAQABAD1AAAAhwMAAAAA&#10;" strokeweight="1pt">
                  <v:textbox>
                    <w:txbxContent>
                      <w:p w14:paraId="3ADAB406" w14:textId="77777777" w:rsidR="00CD6B3B" w:rsidRDefault="00CD6B3B" w:rsidP="00CD6B3B">
                        <w:pPr>
                          <w:ind w:left="0" w:hanging="2"/>
                          <w:jc w:val="center"/>
                          <w:rPr>
                            <w:kern w:val="2"/>
                            <w:sz w:val="16"/>
                            <w:szCs w:val="16"/>
                            <w:lang w:val="uk-UA"/>
                          </w:rPr>
                        </w:pPr>
                        <w:r w:rsidRPr="00142F71">
                          <w:rPr>
                            <w:sz w:val="16"/>
                            <w:szCs w:val="16"/>
                            <w:lang w:val="uk-UA"/>
                          </w:rPr>
                          <w:t>В.К. 3; В.К. </w:t>
                        </w:r>
                        <w:r>
                          <w:rPr>
                            <w:sz w:val="16"/>
                            <w:szCs w:val="16"/>
                            <w:lang w:val="uk-UA"/>
                          </w:rPr>
                          <w:t>9</w:t>
                        </w:r>
                        <w:r w:rsidRPr="00142F71">
                          <w:rPr>
                            <w:sz w:val="16"/>
                            <w:szCs w:val="16"/>
                            <w:lang w:val="uk-UA"/>
                          </w:rPr>
                          <w:t>; В.К. </w:t>
                        </w:r>
                        <w:r>
                          <w:rPr>
                            <w:sz w:val="16"/>
                            <w:szCs w:val="16"/>
                            <w:lang w:val="uk-UA"/>
                          </w:rPr>
                          <w:t>10</w:t>
                        </w:r>
                        <w:r w:rsidRPr="00142F71">
                          <w:rPr>
                            <w:sz w:val="16"/>
                            <w:szCs w:val="16"/>
                            <w:lang w:val="uk-UA"/>
                          </w:rPr>
                          <w:t>.</w:t>
                        </w:r>
                        <w:r w:rsidRPr="00142F71">
                          <w:rPr>
                            <w:kern w:val="2"/>
                            <w:sz w:val="16"/>
                            <w:szCs w:val="16"/>
                            <w:lang w:val="uk-UA"/>
                          </w:rPr>
                          <w:t> </w:t>
                        </w:r>
                      </w:p>
                      <w:p w14:paraId="73391B06" w14:textId="77777777" w:rsidR="00CD6B3B" w:rsidRPr="008E4DD9" w:rsidRDefault="00CD6B3B" w:rsidP="00CD6B3B">
                        <w:pPr>
                          <w:ind w:left="0" w:hanging="2"/>
                          <w:jc w:val="center"/>
                          <w:rPr>
                            <w:kern w:val="2"/>
                            <w:sz w:val="16"/>
                            <w:szCs w:val="16"/>
                            <w:lang w:val="uk-UA"/>
                          </w:rPr>
                        </w:pPr>
                        <w:r w:rsidRPr="008E4DD9">
                          <w:rPr>
                            <w:kern w:val="2"/>
                            <w:sz w:val="16"/>
                            <w:szCs w:val="16"/>
                            <w:lang w:val="uk-UA"/>
                          </w:rPr>
                          <w:t> </w:t>
                        </w:r>
                      </w:p>
                    </w:txbxContent>
                  </v:textbox>
                </v:rect>
                <v:shape id="AutoShape 105" o:spid="_x0000_s1128" type="#_x0000_t32" style="position:absolute;left:35763;top:25342;width:1022;height: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HQPcAAAADcAAAADwAAAGRycy9kb3ducmV2LnhtbERP32vCMBB+H/g/hBN8GZq2g6HVKDIY&#10;+LpOfT6Ssy02l5JE2/73y2Cwt/v4ft7uMNpOPMmH1rGCfJWBINbOtFwrOH9/LtcgQkQ22DkmBRMF&#10;OOxnLzssjRv4i55VrEUK4VCigibGvpQy6IYshpXriRN3c95iTNDX0ngcUrjtZJFl79Jiy6mhwZ4+&#10;GtL36mEV1Pn5sSmsvutN9TpF03p5vXilFvPxuAURaYz/4j/3yaT52Rv8PpMukPs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5h0D3AAAAA3AAAAA8AAAAAAAAAAAAAAAAA&#10;oQIAAGRycy9kb3ducmV2LnhtbFBLBQYAAAAABAAEAPkAAACOAwAAAAA=&#10;" strokecolor="#4472c4">
                  <v:stroke endarrow="block"/>
                </v:shape>
                <v:shape id="AutoShape 106" o:spid="_x0000_s1129" type="#_x0000_t32" style="position:absolute;left:46780;top:25336;width:889;height: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2kcIAAADcAAAADwAAAGRycy9kb3ducmV2LnhtbERPS2vCQBC+F/wPywi91Y1SSk1dRXyA&#10;h2JR20NvY3byINnZkB01/fddodDbfHzPmS1616grdaHybGA8SkARZ95WXBj4PG2fXkEFQbbYeCYD&#10;PxRgMR88zDC1/sYHuh6lUDGEQ4oGSpE21TpkJTkMI98SRy73nUOJsCu07fAWw12jJ0nyoh1WHBtK&#10;bGlVUlYfL87Au2jp13nu918bnn7juf5oXG3M47BfvoES6uVf/Ofe2Tg/eYb7M/ECP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2kcIAAADcAAAADwAAAAAAAAAAAAAA&#10;AAChAgAAZHJzL2Rvd25yZXYueG1sUEsFBgAAAAAEAAQA+QAAAJADAAAAAA==&#10;" strokecolor="#b4c6e7"/>
                <v:shape id="AutoShape 107" o:spid="_x0000_s1130" type="#_x0000_t32" style="position:absolute;left:29629;top:30632;width:6;height:2014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6ui8QAAADcAAAADwAAAGRycy9kb3ducmV2LnhtbERP32vCMBB+H+x/CDfwbaYKDldNiwxE&#10;2RgyneDj2Zxpsbl0TbTdf78Iwt7u4/t587y3tbhS6yvHCkbDBARx4XTFRsH3bvk8BeEDssbaMSn4&#10;JQ959vgwx1S7jr/oug1GxBD2KSooQ2hSKX1RkkU/dA1x5E6utRgibI3ULXYx3NZynCQv0mLFsaHE&#10;ht5KKs7bi1Xwc/7oDpuuPh3XaFZ7M/583y1flRo89YsZiEB9+Bff3Wsd5ycTuD0TL5D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rq6LxAAAANwAAAAPAAAAAAAAAAAA&#10;AAAAAKECAABkcnMvZG93bnJldi54bWxQSwUGAAAAAAQABAD5AAAAkgMAAAAA&#10;" strokecolor="#4472c4">
                  <v:stroke endarrow="block"/>
                </v:shape>
                <v:shape id="AutoShape 108" o:spid="_x0000_s1131" type="#_x0000_t32" style="position:absolute;left:41783;top:26866;width:76;height:80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zpcAAAADcAAAADwAAAGRycy9kb3ducmV2LnhtbERPPWvDMBDdC/0P4gpdSiPHQ6idKCEU&#10;Cl3ruJkP6WobWycjybH976tCIds93ucdTosdxI186Bwr2G4yEMTamY4bBfXl4/UNRIjIBgfHpGCl&#10;AKfj48MBS+Nm/qJbFRuRQjiUqKCNcSylDLoli2HjRuLE/ThvMSboG2k8zincDjLPsp202HFqaHGk&#10;95Z0X01WQbOtpyK3utdF9bJG03l5/fZKPT8t5z2ISEu8i//dnybNz3bw90y6QB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4Wc6XAAAAA3AAAAA8AAAAAAAAAAAAAAAAA&#10;oQIAAGRycy9kb3ducmV2LnhtbFBLBQYAAAAABAAEAPkAAACOAwAAAAA=&#10;" strokecolor="#4472c4">
                  <v:stroke endarrow="block"/>
                </v:shape>
                <v:shape id="AutoShape 109" o:spid="_x0000_s1132" type="#_x0000_t32" style="position:absolute;left:22459;top:15271;width:1201;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rWPsAAAADcAAAADwAAAGRycy9kb3ducmV2LnhtbERPTWvCQBC9F/wPywheim6SQ6vRVaRQ&#10;8NpUPQ+7YxLMzobd1ST/vlso9DaP9zm7w2g78SQfWscK8lUGglg703Kt4Pz9uVyDCBHZYOeYFEwU&#10;4LCfveywNG7gL3pWsRYphEOJCpoY+1LKoBuyGFauJ07czXmLMUFfS+NxSOG2k0WWvUmLLaeGBnv6&#10;aEjfq4dVUOfnx6aw+q431esUTevl9eKVWszH4xZEpDH+i//cJ5PmZ+/w+0y6QO5/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Fa1j7AAAAA3AAAAA8AAAAAAAAAAAAAAAAA&#10;oQIAAGRycy9kb3ducmV2LnhtbFBLBQYAAAAABAAEAPkAAACOAwAAAAA=&#10;" strokecolor="#4472c4">
                  <v:stroke endarrow="block"/>
                </v:shape>
                <v:rect id="Прямокутник 110" o:spid="_x0000_s1133" style="position:absolute;left:3092;top:45996;width:16923;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wh6sQA&#10;AADcAAAADwAAAGRycy9kb3ducmV2LnhtbESPT4vCQAzF7wt+hyHC3tap7qKlOorILnr1D4i30Ilt&#10;sZMpnVGrn94cFrwlvJf3fpktOlerG7Wh8mxgOEhAEefeVlwYOOz/vlJQISJbrD2TgQcFWMx7HzPM&#10;rL/zlm67WCgJ4ZChgTLGJtM65CU5DAPfEIt29q3DKGtbaNviXcJdrUdJMtYOK5aGEhtalZRfdldn&#10;YJ36FaXrb7ccH0eT529++tn7kzGf/W45BRWpi2/z//XGCv5Q8OUZmUDP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IerEAAAA3AAAAA8AAAAAAAAAAAAAAAAAmAIAAGRycy9k&#10;b3ducmV2LnhtbFBLBQYAAAAABAAEAPUAAACJAwAAAAA=&#10;" strokecolor="red" strokeweight="2.25pt">
                  <v:stroke dashstyle="1 1"/>
                  <v:textbox>
                    <w:txbxContent>
                      <w:p w14:paraId="70CEB501" w14:textId="5FBFD562" w:rsidR="00CD6B3B" w:rsidRPr="00B1128D" w:rsidRDefault="00CD6B3B" w:rsidP="00CD6B3B">
                        <w:pPr>
                          <w:spacing w:after="160" w:line="254" w:lineRule="auto"/>
                          <w:ind w:left="0" w:hanging="2"/>
                          <w:jc w:val="center"/>
                          <w:rPr>
                            <w:rFonts w:eastAsia="Times New Roman"/>
                            <w:sz w:val="16"/>
                            <w:szCs w:val="16"/>
                            <w:lang w:val="uk-UA"/>
                          </w:rPr>
                        </w:pPr>
                        <w:r w:rsidRPr="00B1128D">
                          <w:rPr>
                            <w:rFonts w:eastAsia="Times New Roman"/>
                            <w:sz w:val="16"/>
                            <w:szCs w:val="16"/>
                            <w:lang w:val="uk-UA"/>
                          </w:rPr>
                          <w:t>Основи національного спротив</w:t>
                        </w:r>
                        <w:r w:rsidR="00B1128D" w:rsidRPr="00B1128D">
                          <w:rPr>
                            <w:rFonts w:eastAsia="Times New Roman"/>
                            <w:sz w:val="16"/>
                            <w:szCs w:val="16"/>
                            <w:lang w:val="uk-UA"/>
                          </w:rPr>
                          <w:t>у</w:t>
                        </w:r>
                        <w:r w:rsidRPr="00B1128D">
                          <w:rPr>
                            <w:rFonts w:eastAsia="Times New Roman"/>
                            <w:sz w:val="16"/>
                            <w:szCs w:val="16"/>
                            <w:lang w:val="uk-UA"/>
                          </w:rPr>
                          <w:t> </w:t>
                        </w:r>
                      </w:p>
                    </w:txbxContent>
                  </v:textbox>
                </v:rect>
                <v:line id="Пряма сполучна лінія 111" o:spid="_x0000_s1134" style="position:absolute;flip:y;visibility:visible;mso-wrap-style:square" from="10477,36382" to="12896,36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iXAMQAAADcAAAADwAAAGRycy9kb3ducmV2LnhtbERPTWvCQBC9C/6HZYTezCZtsSV1lVKQ&#10;BgVt1UOPQ3ZMgtnZNLs1qb/eFQRv83ifM533phYnal1lWUESxSCIc6srLhTsd4vxKwjnkTXWlknB&#10;PzmYz4aDKabadvxNp60vRAhhl6KC0vsmldLlJRl0kW2IA3ewrUEfYFtI3WIXwk0tH+N4Ig1WHBpK&#10;bOijpPy4/TMKsoyXyzMvNj/J1++nf6pW6+fuRamHUf/+BsJT7+/imzvTYX6SwPWZcIGcX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iJcAxAAAANwAAAAPAAAAAAAAAAAA&#10;AAAAAKECAABkcnMvZG93bnJldi54bWxQSwUGAAAAAAQABAD5AAAAkgMAAAAA&#10;" strokecolor="#4579b8 [3044]"/>
                <v:shape id="Сполучна лінія: уступом 89" o:spid="_x0000_s1135" type="#_x0000_t34" style="position:absolute;left:58464;top:7223;width:2610;height:25308;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DEcQAAADbAAAADwAAAGRycy9kb3ducmV2LnhtbESPW2vCQBSE3wv+h+UUfCl1U5GSxqxi&#10;A4pPpV7w+ZA9udjs2ZBdTfTXdwsFH4eZ+YZJl4NpxJU6V1tW8DaJQBDnVtdcKjge1q8xCOeRNTaW&#10;ScGNHCwXo6cUE2173tF170sRIOwSVFB53yZSurwig25iW+LgFbYz6IPsSqk77APcNHIaRe/SYM1h&#10;ocKWsoryn/3FKPi2WNxPm1PGHGef/flr3c9eGqXGz8NqDsLT4B/h//ZWK4g/4O9L+AFy8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MMRxAAAANsAAAAPAAAAAAAAAAAA&#10;AAAAAKECAABkcnMvZG93bnJldi54bWxQSwUGAAAAAAQABAD5AAAAkgMAAAAA&#10;" strokecolor="#4579b8 [3044]">
                  <v:stroke endarrow="block"/>
                </v:shape>
                <v:shape id="Сполучна лінія: уступом 112" o:spid="_x0000_s1136" type="#_x0000_t34" style="position:absolute;left:58464;top:32531;width:2610;height:3324;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2YYMUAAADcAAAADwAAAGRycy9kb3ducmV2LnhtbESPQWuDQBCF74X+h2UKuZRm1YOIzSZI&#10;ICGQU0166G1wJypxZ427Ufvvu4VAbjO89715s9rMphMjDa61rCBeRiCIK6tbrhWcT7uPDITzyBo7&#10;y6Tglxxs1q8vK8y1nfiLxtLXIoSwy1FB432fS+mqhgy6pe2Jg3axg0Ef1qGWesAphJtOJlGUSoMt&#10;hwsN9rRtqLqWdxNq8HdRRulY3vZFnB1+ui0f31ulFm9z8QnC0+yf5gd90IGLE/h/Jkw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2YYMUAAADcAAAADwAAAAAAAAAA&#10;AAAAAAChAgAAZHJzL2Rvd25yZXYueG1sUEsFBgAAAAAEAAQA+QAAAJMDAAAAAA==&#10;" strokecolor="#4579b8 [3044]">
                  <v:stroke endarrow="block"/>
                </v:shape>
                <v:line id="Прямая соединительная линия 1" o:spid="_x0000_s1137" style="position:absolute;visibility:visible;mso-wrap-style:square" from="20015,47434" to="29629,47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d1c8EAAADaAAAADwAAAGRycy9kb3ducmV2LnhtbESP3YrCMBCF7xd8hzDC3q2pworUpiKi&#10;+HOzWH2AoZn+aDMpTdT69kYQ9moYzvnOnEkWvWnEnTpXW1YwHkUgiHOray4VnE+bnxkI55E1NpZJ&#10;wZMcLNLBV4Kxtg8+0j3zpQgh7GJUUHnfxlK6vCKDbmRb4qAVtjPow9qVUnf4COGmkZMomkqDNYcL&#10;Fba0qii/ZjcTamzX/Ff/nvca28Jkh81lWaxPSn0P++UchKfe/5s/9E4HDt6vvKdM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h3VzwQAAANoAAAAPAAAAAAAAAAAAAAAA&#10;AKECAABkcnMvZG93bnJldi54bWxQSwUGAAAAAAQABAD5AAAAjwMAAAAA&#10;" strokecolor="#4f81bd [3204]"/>
                <v:line id="Прямая соединительная линия 114" o:spid="_x0000_s1138" style="position:absolute;flip:x;visibility:visible;mso-wrap-style:square" from="10477,42757" to="12896,42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HTMsIAAADcAAAADwAAAGRycy9kb3ducmV2LnhtbERPS2sCMRC+F/ofwhR6q1mrFlmNUgSl&#10;iBdtEY/jZvaBm8mSZHX11xtB6G0+vudM552pxZmcrywr6PcSEMSZ1RUXCv5+lx9jED4ga6wtk4Ir&#10;eZjPXl+mmGp74S2dd6EQMYR9igrKEJpUSp+VZND3bEMcudw6gyFCV0jt8BLDTS0/k+RLGqw4NpTY&#10;0KKk7LRrjYKwcKsV+U3e7dfHwe1QtCOdt0q9v3XfExCBuvAvfrp/dJzfH8LjmXiBnN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HTMsIAAADcAAAADwAAAAAAAAAAAAAA&#10;AAChAgAAZHJzL2Rvd25yZXYueG1sUEsFBgAAAAAEAAQA+QAAAJADAAAAAA==&#10;" strokecolor="#4f81bd [3204]"/>
                <v:shape id="Соединительная линия уступом 115" o:spid="_x0000_s1139" type="#_x0000_t33" style="position:absolute;left:5632;top:35588;width:13348;height:914;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X4JcIAAADcAAAADwAAAGRycy9kb3ducmV2LnhtbERP3WrCMBS+F3yHcITdaarbpHSNoo6N&#10;XQyKugc4NMemtDkpSdTu7ZfBYHfn4/s95Xa0vbiRD61jBctFBoK4drrlRsHX+W2egwgRWWPvmBR8&#10;U4DtZjopsdDuzke6nWIjUgiHAhWYGIdCylAbshgWbiBO3MV5izFB30jt8Z7CbS9XWbaWFltODQYH&#10;Ohiqu9PVKpCV3le+y/Pq9To8ftJodk/vRqmH2bh7ARFpjP/iP/eHTvOXz/D7TLp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X4JcIAAADcAAAADwAAAAAAAAAAAAAA&#10;AAChAgAAZHJzL2Rvd25yZXYueG1sUEsFBgAAAAAEAAQA+QAAAJADAAAAAA==&#10;" strokecolor="#4f81bd [3204]"/>
                <w10:wrap anchory="line"/>
              </v:group>
            </w:pict>
          </mc:Fallback>
        </mc:AlternateContent>
      </w:r>
    </w:p>
    <w:p w14:paraId="585F0290" w14:textId="77777777" w:rsidR="00122649" w:rsidRPr="00B1128D" w:rsidRDefault="004F462C">
      <w:pPr>
        <w:pBdr>
          <w:top w:val="nil"/>
          <w:left w:val="nil"/>
          <w:bottom w:val="nil"/>
          <w:right w:val="nil"/>
          <w:between w:val="nil"/>
        </w:pBdr>
        <w:spacing w:before="1" w:line="240" w:lineRule="auto"/>
        <w:ind w:left="0" w:hanging="2"/>
        <w:jc w:val="center"/>
        <w:rPr>
          <w:rFonts w:eastAsia="Times New Roman" w:cs="Times New Roman"/>
          <w:color w:val="000000"/>
          <w:lang w:val="uk-UA"/>
        </w:rPr>
      </w:pPr>
      <w:r w:rsidRPr="00B1128D">
        <w:rPr>
          <w:rFonts w:eastAsia="Times New Roman" w:cs="Times New Roman"/>
          <w:b/>
          <w:bCs/>
          <w:color w:val="000000"/>
          <w:lang w:val="uk-UA"/>
        </w:rPr>
        <w:lastRenderedPageBreak/>
        <w:t>3. Форма атестації здобувачів вищої освіти</w:t>
      </w:r>
    </w:p>
    <w:p w14:paraId="4FF24406" w14:textId="77777777" w:rsidR="00122649" w:rsidRPr="00B1128D" w:rsidRDefault="00122649">
      <w:pPr>
        <w:pBdr>
          <w:top w:val="nil"/>
          <w:left w:val="nil"/>
          <w:bottom w:val="nil"/>
          <w:right w:val="nil"/>
          <w:between w:val="nil"/>
        </w:pBdr>
        <w:spacing w:before="1" w:line="240" w:lineRule="auto"/>
        <w:ind w:left="0" w:hanging="2"/>
        <w:rPr>
          <w:rFonts w:eastAsia="Times New Roman" w:cs="Times New Roman"/>
          <w:color w:val="000000"/>
          <w:lang w:val="uk-UA"/>
        </w:rPr>
      </w:pPr>
    </w:p>
    <w:tbl>
      <w:tblPr>
        <w:tblStyle w:val="30"/>
        <w:tblW w:w="100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73"/>
        <w:gridCol w:w="6809"/>
      </w:tblGrid>
      <w:tr w:rsidR="00122649" w:rsidRPr="00BC4E93" w14:paraId="4C5007CA" w14:textId="77777777">
        <w:trPr>
          <w:trHeight w:val="1264"/>
        </w:trPr>
        <w:tc>
          <w:tcPr>
            <w:tcW w:w="3273" w:type="dxa"/>
            <w:vAlign w:val="center"/>
          </w:tcPr>
          <w:p w14:paraId="1C2881BC"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b/>
                <w:bCs/>
                <w:color w:val="000000"/>
                <w:lang w:val="uk-UA"/>
              </w:rPr>
              <w:t>Форми атестації здобувачів</w:t>
            </w:r>
          </w:p>
        </w:tc>
        <w:tc>
          <w:tcPr>
            <w:tcW w:w="6809" w:type="dxa"/>
            <w:vAlign w:val="center"/>
          </w:tcPr>
          <w:p w14:paraId="5905BDD2"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Атестація здобувачів кваліфікації бакалавра з фінансів, банківської справи, страхування та фондового ринку здійснюється у формі  атестаційного екзамену.</w:t>
            </w:r>
          </w:p>
        </w:tc>
      </w:tr>
      <w:tr w:rsidR="00122649" w:rsidRPr="00BC4E93" w14:paraId="1CC3D9BF" w14:textId="77777777">
        <w:trPr>
          <w:trHeight w:val="757"/>
        </w:trPr>
        <w:tc>
          <w:tcPr>
            <w:tcW w:w="3273" w:type="dxa"/>
            <w:vAlign w:val="center"/>
          </w:tcPr>
          <w:p w14:paraId="3547BCCE"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b/>
                <w:bCs/>
                <w:color w:val="000000"/>
                <w:lang w:val="uk-UA"/>
              </w:rPr>
              <w:t>Вимоги до атестаційного екзамену</w:t>
            </w:r>
          </w:p>
        </w:tc>
        <w:tc>
          <w:tcPr>
            <w:tcW w:w="6809" w:type="dxa"/>
            <w:vAlign w:val="center"/>
          </w:tcPr>
          <w:p w14:paraId="1C22FE4F" w14:textId="54544C9C" w:rsidR="00122649" w:rsidRPr="00B1128D" w:rsidRDefault="004F462C">
            <w:pPr>
              <w:widowControl w:val="0"/>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Атестаційний екзамен за спеціальністю перевіряє досягнення результатів навчання, визначених Стандартом вищої освіти України для першого (бакалаврського) рівня освіти галузі D </w:t>
            </w:r>
            <w:r w:rsidR="007E51A9" w:rsidRPr="007E51A9">
              <w:rPr>
                <w:rFonts w:eastAsia="Times New Roman" w:cs="Times New Roman"/>
                <w:color w:val="000000"/>
                <w:lang w:val="uk-UA"/>
              </w:rPr>
              <w:t>Бізнес, адміністрування та право</w:t>
            </w:r>
            <w:r w:rsidR="007E51A9" w:rsidRPr="00B1128D">
              <w:rPr>
                <w:rFonts w:eastAsia="Times New Roman" w:cs="Times New Roman"/>
                <w:color w:val="000000"/>
                <w:lang w:val="uk-UA"/>
              </w:rPr>
              <w:t xml:space="preserve"> </w:t>
            </w:r>
            <w:r w:rsidRPr="00B1128D">
              <w:rPr>
                <w:rFonts w:eastAsia="Times New Roman" w:cs="Times New Roman"/>
                <w:color w:val="000000"/>
                <w:lang w:val="uk-UA"/>
              </w:rPr>
              <w:t>спеціальності D2 Фінанси, банківська справа, страхування та фондовий ринок та цією освітньою програмою.</w:t>
            </w:r>
          </w:p>
          <w:p w14:paraId="0582DD84" w14:textId="77777777" w:rsidR="00122649" w:rsidRPr="00B1128D" w:rsidRDefault="004F462C">
            <w:pPr>
              <w:widowControl w:val="0"/>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 xml:space="preserve">Атестація осіб, які здобувають ступінь бакалавра, здійснюється екзаменаційною комісією на основі Положення про атестацію здобувачів вищої освіти та екзаменаційну комісію у ДВНЗ «УжНУ» </w:t>
            </w:r>
            <w:hyperlink r:id="rId22">
              <w:r w:rsidRPr="00B1128D">
                <w:rPr>
                  <w:rFonts w:eastAsia="Times New Roman" w:cs="Times New Roman"/>
                  <w:color w:val="0000FF"/>
                  <w:u w:val="single"/>
                  <w:lang w:val="uk-UA"/>
                </w:rPr>
                <w:t>https://www.uzhnu.edu.ua/uk/infocentre/get/11070</w:t>
              </w:r>
            </w:hyperlink>
            <w:r w:rsidRPr="00B1128D">
              <w:rPr>
                <w:rFonts w:eastAsia="Times New Roman" w:cs="Times New Roman"/>
                <w:color w:val="000000"/>
                <w:lang w:val="uk-UA"/>
              </w:rPr>
              <w:t>, до складу якої можуть входити і роботодавці. Атестація здійснюється відкрито і публічно.</w:t>
            </w:r>
          </w:p>
          <w:p w14:paraId="0878C901"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color w:val="000000"/>
                <w:lang w:val="uk-UA"/>
              </w:rPr>
              <w:t>За умови успішного проходження атестації університет видає документ встановленого зразка про присудження ступеня вищої освіти бакалавра з присвоєнням кваліфікації «Бакалавр з фінансів, банківської справи, страхування та фондового ринку».</w:t>
            </w:r>
          </w:p>
        </w:tc>
      </w:tr>
      <w:tr w:rsidR="00122649" w:rsidRPr="00BC4E93" w14:paraId="168C8823" w14:textId="77777777">
        <w:trPr>
          <w:trHeight w:val="757"/>
        </w:trPr>
        <w:tc>
          <w:tcPr>
            <w:tcW w:w="3273" w:type="dxa"/>
            <w:vAlign w:val="center"/>
          </w:tcPr>
          <w:p w14:paraId="20853893" w14:textId="77777777" w:rsidR="00122649" w:rsidRPr="00B1128D" w:rsidRDefault="004F462C">
            <w:pPr>
              <w:pBdr>
                <w:top w:val="nil"/>
                <w:left w:val="nil"/>
                <w:bottom w:val="nil"/>
                <w:right w:val="nil"/>
                <w:between w:val="nil"/>
              </w:pBdr>
              <w:spacing w:line="240" w:lineRule="auto"/>
              <w:ind w:left="0" w:right="57" w:hanging="2"/>
              <w:jc w:val="both"/>
              <w:rPr>
                <w:rFonts w:eastAsia="Times New Roman" w:cs="Times New Roman"/>
                <w:color w:val="000000"/>
                <w:lang w:val="uk-UA"/>
              </w:rPr>
            </w:pPr>
            <w:r w:rsidRPr="00B1128D">
              <w:rPr>
                <w:rFonts w:eastAsia="Times New Roman" w:cs="Times New Roman"/>
                <w:b/>
                <w:bCs/>
                <w:color w:val="000000"/>
                <w:lang w:val="uk-UA"/>
              </w:rPr>
              <w:t xml:space="preserve">Процедура присвоєння професійної кваліфікації </w:t>
            </w:r>
          </w:p>
        </w:tc>
        <w:tc>
          <w:tcPr>
            <w:tcW w:w="6809" w:type="dxa"/>
            <w:vAlign w:val="center"/>
          </w:tcPr>
          <w:p w14:paraId="31D81E1E" w14:textId="77777777" w:rsidR="00122649" w:rsidRPr="00B1128D" w:rsidRDefault="004F462C">
            <w:pPr>
              <w:keepNext/>
              <w:pBdr>
                <w:top w:val="nil"/>
                <w:left w:val="nil"/>
                <w:bottom w:val="nil"/>
                <w:right w:val="nil"/>
                <w:between w:val="nil"/>
              </w:pBdr>
              <w:shd w:val="clear" w:color="auto" w:fill="FFFFFF"/>
              <w:spacing w:after="60" w:line="240" w:lineRule="auto"/>
              <w:ind w:left="0" w:hanging="2"/>
              <w:jc w:val="both"/>
              <w:rPr>
                <w:rFonts w:eastAsia="Times New Roman" w:cs="Times New Roman"/>
                <w:color w:val="000000"/>
                <w:lang w:val="uk-UA"/>
              </w:rPr>
            </w:pPr>
            <w:r w:rsidRPr="00B1128D">
              <w:rPr>
                <w:rFonts w:eastAsia="Times New Roman" w:cs="Times New Roman"/>
                <w:color w:val="000000"/>
                <w:lang w:val="uk-UA"/>
              </w:rPr>
              <w:t xml:space="preserve">Процедура присвоєння професійної кваліфікації здійснюється  дотримуючись «Порядку здобуття та присвоєння професійних кваліфікацій в Державному вищому навчальному закладі  «Ужгородський національний університет»  </w:t>
            </w:r>
          </w:p>
          <w:p w14:paraId="4B084003" w14:textId="77777777" w:rsidR="00122649" w:rsidRPr="00B1128D" w:rsidRDefault="004F462C">
            <w:pPr>
              <w:keepNext/>
              <w:pBdr>
                <w:top w:val="nil"/>
                <w:left w:val="nil"/>
                <w:bottom w:val="nil"/>
                <w:right w:val="nil"/>
                <w:between w:val="nil"/>
              </w:pBdr>
              <w:shd w:val="clear" w:color="auto" w:fill="FFFFFF"/>
              <w:spacing w:after="60" w:line="240" w:lineRule="auto"/>
              <w:ind w:left="0" w:hanging="2"/>
              <w:jc w:val="both"/>
              <w:rPr>
                <w:rFonts w:ascii="Arial" w:eastAsia="Arial" w:hAnsi="Arial" w:cs="Arial"/>
                <w:color w:val="000000"/>
                <w:lang w:val="uk-UA"/>
              </w:rPr>
            </w:pPr>
            <w:r w:rsidRPr="00B1128D">
              <w:rPr>
                <w:rFonts w:eastAsia="Times New Roman" w:cs="Times New Roman"/>
                <w:color w:val="0000FF"/>
                <w:u w:val="single"/>
                <w:lang w:val="uk-UA"/>
              </w:rPr>
              <w:t>https://www.uzhnu.edu.ua/en/infocentre/get/83880</w:t>
            </w:r>
          </w:p>
        </w:tc>
      </w:tr>
    </w:tbl>
    <w:p w14:paraId="284F6069" w14:textId="77777777" w:rsidR="00122649" w:rsidRPr="00B1128D" w:rsidRDefault="004F462C">
      <w:pPr>
        <w:pBdr>
          <w:top w:val="nil"/>
          <w:left w:val="nil"/>
          <w:bottom w:val="nil"/>
          <w:right w:val="nil"/>
          <w:between w:val="nil"/>
        </w:pBdr>
        <w:spacing w:line="276" w:lineRule="auto"/>
        <w:ind w:left="0" w:hanging="2"/>
        <w:jc w:val="center"/>
        <w:rPr>
          <w:rFonts w:eastAsia="Times New Roman" w:cs="Times New Roman"/>
          <w:color w:val="000000"/>
          <w:lang w:val="uk-UA"/>
        </w:rPr>
        <w:sectPr w:rsidR="00122649" w:rsidRPr="00B1128D">
          <w:pgSz w:w="11910" w:h="16840"/>
          <w:pgMar w:top="1134" w:right="851" w:bottom="1134" w:left="987" w:header="720" w:footer="720" w:gutter="0"/>
          <w:cols w:space="720"/>
        </w:sectPr>
      </w:pPr>
      <w:r w:rsidRPr="00B1128D">
        <w:rPr>
          <w:rFonts w:eastAsia="Times New Roman" w:cs="Times New Roman"/>
          <w:b/>
          <w:bCs/>
          <w:color w:val="000000"/>
          <w:lang w:val="uk-UA"/>
        </w:rPr>
        <w:t xml:space="preserve"> </w:t>
      </w:r>
    </w:p>
    <w:p w14:paraId="083270BE" w14:textId="77777777" w:rsidR="00122649" w:rsidRPr="00B1128D" w:rsidRDefault="004F462C">
      <w:pPr>
        <w:spacing w:line="276" w:lineRule="auto"/>
        <w:ind w:left="0" w:hanging="2"/>
        <w:jc w:val="center"/>
        <w:rPr>
          <w:rFonts w:eastAsia="Times New Roman" w:cs="Times New Roman"/>
          <w:b/>
          <w:bCs/>
          <w:lang w:val="uk-UA"/>
        </w:rPr>
      </w:pPr>
      <w:r w:rsidRPr="00B1128D">
        <w:rPr>
          <w:rFonts w:eastAsia="Times New Roman" w:cs="Times New Roman"/>
          <w:b/>
          <w:bCs/>
          <w:lang w:val="uk-UA"/>
        </w:rPr>
        <w:lastRenderedPageBreak/>
        <w:t xml:space="preserve">4. Матриця відповідності програмних </w:t>
      </w:r>
      <w:proofErr w:type="spellStart"/>
      <w:r w:rsidRPr="00B1128D">
        <w:rPr>
          <w:rFonts w:eastAsia="Times New Roman" w:cs="Times New Roman"/>
          <w:b/>
          <w:bCs/>
          <w:lang w:val="uk-UA"/>
        </w:rPr>
        <w:t>компетентностей</w:t>
      </w:r>
      <w:proofErr w:type="spellEnd"/>
      <w:r w:rsidRPr="00B1128D">
        <w:rPr>
          <w:rFonts w:eastAsia="Times New Roman" w:cs="Times New Roman"/>
          <w:b/>
          <w:bCs/>
          <w:lang w:val="uk-UA"/>
        </w:rPr>
        <w:t xml:space="preserve"> компонентам освітньої програми «Митна справа та оціночна діяльність»</w:t>
      </w:r>
    </w:p>
    <w:tbl>
      <w:tblPr>
        <w:tblStyle w:val="20"/>
        <w:tblW w:w="1456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85"/>
        <w:gridCol w:w="549"/>
        <w:gridCol w:w="366"/>
        <w:gridCol w:w="394"/>
        <w:gridCol w:w="394"/>
        <w:gridCol w:w="394"/>
        <w:gridCol w:w="394"/>
        <w:gridCol w:w="394"/>
        <w:gridCol w:w="394"/>
        <w:gridCol w:w="394"/>
        <w:gridCol w:w="394"/>
        <w:gridCol w:w="394"/>
        <w:gridCol w:w="394"/>
        <w:gridCol w:w="395"/>
        <w:gridCol w:w="395"/>
        <w:gridCol w:w="395"/>
        <w:gridCol w:w="395"/>
        <w:gridCol w:w="395"/>
        <w:gridCol w:w="395"/>
        <w:gridCol w:w="437"/>
        <w:gridCol w:w="437"/>
        <w:gridCol w:w="437"/>
        <w:gridCol w:w="437"/>
        <w:gridCol w:w="437"/>
        <w:gridCol w:w="437"/>
        <w:gridCol w:w="437"/>
        <w:gridCol w:w="437"/>
        <w:gridCol w:w="437"/>
        <w:gridCol w:w="437"/>
        <w:gridCol w:w="437"/>
        <w:gridCol w:w="437"/>
        <w:gridCol w:w="437"/>
        <w:gridCol w:w="578"/>
      </w:tblGrid>
      <w:tr w:rsidR="00122649" w:rsidRPr="00B1128D" w14:paraId="5BA4E607" w14:textId="77777777" w:rsidTr="00CD6B3B">
        <w:trPr>
          <w:trHeight w:val="20"/>
        </w:trPr>
        <w:tc>
          <w:tcPr>
            <w:tcW w:w="1633" w:type="dxa"/>
            <w:gridSpan w:val="2"/>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121BDF46" w14:textId="2C92C7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6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51476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ІК</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2C7B5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2C84219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01</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09F3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6CDCC30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02</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33567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0888C23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03</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8F674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7579406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04</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A922D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3EAB3D2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05</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558B8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4ED5D69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06</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971D7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4C51AB8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07</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2D4EE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0938C1F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08</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77119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2FEB231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09</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AE745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41B1E38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10</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73900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4C696DC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11</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A45FB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53F8470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12</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C9615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26A8D86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13</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8269B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w:t>
            </w:r>
          </w:p>
          <w:p w14:paraId="441F69B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14</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26E36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 15</w:t>
            </w:r>
          </w:p>
        </w:tc>
        <w:tc>
          <w:tcPr>
            <w:tcW w:w="394"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EEA50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ЗК 16</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3F049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24A0146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01</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3AD37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67CE2F6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02</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FC5E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4BCF970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03</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E1CC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726E0B2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04</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ADF4C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6694B05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05</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3DD3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6BF9C4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06</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E818E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4E109AC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07</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0DBE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2050F21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08</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631C0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613694E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09</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FA43E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6D0B7EF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10</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1263E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w:t>
            </w:r>
          </w:p>
          <w:p w14:paraId="758E97B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11</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5F0D6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 12</w:t>
            </w:r>
          </w:p>
        </w:tc>
        <w:tc>
          <w:tcPr>
            <w:tcW w:w="436"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917AF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 13</w:t>
            </w:r>
          </w:p>
        </w:tc>
        <w:tc>
          <w:tcPr>
            <w:tcW w:w="577"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26194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ФК 14</w:t>
            </w:r>
          </w:p>
        </w:tc>
      </w:tr>
      <w:tr w:rsidR="00122649" w:rsidRPr="00B1128D" w14:paraId="3B16F512" w14:textId="77777777" w:rsidTr="00CD6B3B">
        <w:trPr>
          <w:trHeight w:val="20"/>
        </w:trPr>
        <w:tc>
          <w:tcPr>
            <w:tcW w:w="1084"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6019729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Цикл загальної підготовки</w:t>
            </w: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4DA86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ОК1</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415A7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378CA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1B8FD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6A65FA" w14:textId="15EE085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D7021C" w14:textId="67C3CDA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78C14A" w14:textId="5DB5286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9C1AE8" w14:textId="09DCD69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C12D3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EF94C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2A95F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C712B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250FD5" w14:textId="7821DF8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DD17B4" w14:textId="468A565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E30624" w14:textId="441EA53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6F844C" w14:textId="66B4FA8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331CB2" w14:textId="47FB2AA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E09E45" w14:textId="09A082A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24B37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0542A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DBE97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97AB41" w14:textId="6DC0A0F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91CB95" w14:textId="11EC50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3BED57" w14:textId="31DF6C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0D171E" w14:textId="634A274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3CC51F" w14:textId="2ED0B05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630D54" w14:textId="17090D1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032BE8" w14:textId="5148C46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B81556" w14:textId="6FA3D6C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17449C" w14:textId="7B74241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AFC946" w14:textId="3199EB1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C94989" w14:textId="78DD802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464F3959"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AC48761"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8A9E4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ОК2</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E613E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97760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974827" w14:textId="6489BF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B7CBB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0E491A" w14:textId="137C6E6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173166" w14:textId="27A403D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CF16C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A9D2BE" w14:textId="5A341F3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06A5E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186C4F" w14:textId="1C9DEE6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FFEC29" w14:textId="71CF971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13DC73" w14:textId="43E45DF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FD15DA" w14:textId="2AF5BC7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3BF927" w14:textId="304B5AF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D22668" w14:textId="55ECE7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184A6F" w14:textId="7C7D07A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EC5852" w14:textId="639BB1A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050D04" w14:textId="66FAB2E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D13A61" w14:textId="3AAEF97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B9729B" w14:textId="65A58C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6E763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B9972F" w14:textId="1B1823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E9CE4E" w14:textId="08136C2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9C43DB" w14:textId="6C28FB6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E3E0E8" w14:textId="7B421D3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37EE88" w14:textId="3268F0F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6D7D4" w14:textId="7EF065E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52ECF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9401A" w14:textId="67814D2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FD2220" w14:textId="667947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13090F" w14:textId="55AD69A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542DE9A7"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857EE4F"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5E4AE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ОК3</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6B6F1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914E3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71BEA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AB5152" w14:textId="78BB551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5BBC64" w14:textId="45BBD48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56F6B5" w14:textId="51D621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43684D" w14:textId="1EDC9E7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05373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23889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3B62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41357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ADA39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69FE6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5246E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770BD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0D538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4A2C85" w14:textId="6D0FCF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9AD949" w14:textId="1321150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8E9FBB" w14:textId="772F55F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2BD73" w14:textId="6E021B6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7AA991" w14:textId="61E238A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C7C96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86A1A8" w14:textId="3EA335D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F45BB6" w14:textId="1655E35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6F1902" w14:textId="77FF065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1F1B91" w14:textId="0DA46A3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71649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2C86C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3AD07C" w14:textId="778AA10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5D2999" w14:textId="1C518C5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119280" w14:textId="7F8117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7318FF79"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0698B82"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19AA8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ОК4</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B0E97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FA82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60FEC6" w14:textId="167EEB4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1AA029" w14:textId="1E14240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7F218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353F3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C5C870" w14:textId="05B6433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A74CC7" w14:textId="3C3C2F7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392AD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2D2497" w14:textId="6BF6272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E18E66" w14:textId="5D48AF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2094D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FB591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94D444" w14:textId="488B359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A00E8A" w14:textId="1F93975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5ABC2A" w14:textId="7C224C0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F19702" w14:textId="4ACCB8A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3B1C64" w14:textId="2AD503B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BCFB21" w14:textId="48FD230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FAC972" w14:textId="3236AF2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0F1DE9" w14:textId="76EAF1B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FB6B75" w14:textId="2E47E54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562C10" w14:textId="1734A38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E5435F" w14:textId="597127E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565A2C" w14:textId="651406C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CE087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27F686" w14:textId="4C540B6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297A7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4B6CB6" w14:textId="4F4660D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966146" w14:textId="59FDB33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EAE7E" w14:textId="74D1AE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0C8120D0"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10DADC9"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D0AFF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ОК5</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FC710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89C80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CB9953" w14:textId="2B2CF76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C5C464" w14:textId="771BCB9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0C15DB" w14:textId="005F0B6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AF511D" w14:textId="5945E98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C7CE9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4CE62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26065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CD01FC" w14:textId="6A1BC75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D1C8A2" w14:textId="46BB35C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0ACF83" w14:textId="170B50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C79435" w14:textId="2818B7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8D70E5" w14:textId="574AE7B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30F183" w14:textId="6FA789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ADECC9" w14:textId="0963496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61855A" w14:textId="4102C0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45BF9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D3BAE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B70358" w14:textId="21A05D3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081A83" w14:textId="2025224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EE01B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C56397" w14:textId="4BA1F8E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8A46B0" w14:textId="1FD7A0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C6959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64E562" w14:textId="2E2980E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C0CC0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5F646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9CCBE4" w14:textId="0943A0A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46D44D" w14:textId="0276BBA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4B6C28" w14:textId="2009A3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1A64A78A"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0D47CC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C4383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ОК6</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AC450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E020B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53E5C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A38A5E" w14:textId="2CDBCB6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000807" w14:textId="0717FAC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4099C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587211" w14:textId="3DFD5B0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1CA99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A25D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E8A21A" w14:textId="3B99B2C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9FB3A8" w14:textId="126C153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BC29A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9765B4" w14:textId="5777D80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258967" w14:textId="2BA7124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14FFA5" w14:textId="43742A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A044DF" w14:textId="5A95C0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7ED018" w14:textId="3E16558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01DB38" w14:textId="79DB0BC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43DD84" w14:textId="6360C4C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95F98D" w14:textId="126A430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9385F0" w14:textId="119A9F5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8641CC" w14:textId="73DEA13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97016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1CD103" w14:textId="3EDCB7E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8B33C9" w14:textId="3488778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4E7BB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EDD3B6" w14:textId="725E68F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DF9CB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8B3F9D" w14:textId="2AEE577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145A0D" w14:textId="149DB0C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CF93C4" w14:textId="00932E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71580D3C"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27C0ABD"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B4B19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ОК7</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0D481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938594" w14:textId="2977B2B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7855D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81A8C3" w14:textId="700FBF1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343F9F" w14:textId="2722CBE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79771F" w14:textId="7CF6415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DBE197" w14:textId="0E35F60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6A251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1E996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F01CC0" w14:textId="472B7C2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8BAFD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E6A16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C9D5E2" w14:textId="6A478E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1F428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47FF9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256028" w14:textId="563F5BF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E6B4A0" w14:textId="56E0119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AC2CA6" w14:textId="4973A6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39C3EF" w14:textId="74D0E5B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1E6352" w14:textId="0D09B91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D4FCCE" w14:textId="490F24F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F357A2" w14:textId="650AD2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75B1CD" w14:textId="6B2C1C1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32D80B" w14:textId="163FAC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96FE48" w14:textId="23D5F34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A5D34C" w14:textId="61E3598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A7B47F" w14:textId="69EDEB8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C43437" w14:textId="67726E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141825" w14:textId="2C1225A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EF0827" w14:textId="4F3BA7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18894C" w14:textId="3E88461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DDD5242"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A00B4D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5F0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ОК8</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8AFCC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108C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EAF06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57A74" w14:textId="0CF54EF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07A894" w14:textId="39E37A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DB1A18" w14:textId="66EEBE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84ECE1" w14:textId="70129C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80254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227E03" w14:textId="15078E7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4930E7" w14:textId="5DF20E2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E5D27A" w14:textId="2A16BA1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C873E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12453F" w14:textId="44EE44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F758E1" w14:textId="03C8852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198527" w14:textId="3EA9F2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162C11" w14:textId="18D3978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A56E9A" w14:textId="4D8733E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90EF7A" w14:textId="6664637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3FD384" w14:textId="3449AE1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A251A2" w14:textId="09A98A7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229628" w14:textId="4831E1B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E7625C" w14:textId="3CAC948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B53792" w14:textId="43C9D1B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218ED8" w14:textId="307FEDF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71ADC9" w14:textId="36D9005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24F680" w14:textId="3DEDBFE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11575A" w14:textId="64E7B5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510324" w14:textId="2822D6D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F2680D" w14:textId="5B97B7D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8E8ABF" w14:textId="66756C0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6D9AEE" w14:textId="41BD509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1268726"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EA997D9"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33530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ОК9</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03E17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EC9F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C1A0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39D2B5" w14:textId="16C945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556981" w14:textId="4277B7F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BD6E88" w14:textId="05D93FC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4603C4" w14:textId="7A7035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0B3E1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58A6B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003EC0" w14:textId="3DC1F7B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743326" w14:textId="5548537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DB2C1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3869B9" w14:textId="52B7A47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3C841F" w14:textId="6A2E7DE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A56FA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B94410" w14:textId="14A17BC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751752" w14:textId="121698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0C61C8" w14:textId="07E80EF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1009F2" w14:textId="6C9362E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5A9662" w14:textId="6D46798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47DEAE" w14:textId="43B13E0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369214" w14:textId="01A59AD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8ECD14" w14:textId="4931ED1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E3A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F73039" w14:textId="1B61740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01A78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843E42" w14:textId="04AD32B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55498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F1F0C5" w14:textId="037E9DB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AE88CF" w14:textId="2B7496F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C365D6" w14:textId="32D18C9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F300E8F"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E1BB6C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4032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ОК10</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D0188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497BC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1F97B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0BB6A0" w14:textId="2C0BD33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69D0A0" w14:textId="5CB3256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753BF3" w14:textId="5FAE7EE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89D176" w14:textId="4447AE1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358332" w14:textId="0CEDEB4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F6DB25" w14:textId="1E684E4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420D4E" w14:textId="2290A05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0554B6" w14:textId="2163DE3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8F88C2" w14:textId="0F505E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7E4E9F" w14:textId="1940D7B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9B02ED" w14:textId="67A0A80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C1DC7" w14:textId="195BDE6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9F59C5" w14:textId="746EF90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43CBC9" w14:textId="6054F19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DA3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99E84A" w14:textId="35C5ECF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712AC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833AF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78BB78" w14:textId="0520FD9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BC997F" w14:textId="5DADBB0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59921A" w14:textId="6CEE1E8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46B7C1" w14:textId="06168A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042574" w14:textId="29BE8A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1DB1C7" w14:textId="0DD7212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39E295" w14:textId="111F1F9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B625F3" w14:textId="720BE8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DAC17B" w14:textId="4DF3BCB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3D6A9E" w14:textId="1A9B929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17E6B1B2"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1AB51A7"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68350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ОК11</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C6502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FF1FB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6FDCF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7D89E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208BE1" w14:textId="5D54A4F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A32795" w14:textId="1348A0D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3247E2" w14:textId="644E680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FC914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5D308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B4A4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FDC8E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1145D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B0658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33B68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EDFB4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CDF9BD" w14:textId="2EF91F1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F28673" w14:textId="262BAE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1CCBDC" w14:textId="74D3F2D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C587D9" w14:textId="02192F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F949E7" w14:textId="1B4C913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94F3FD" w14:textId="636AA89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611F47" w14:textId="0DD39F8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F9D610" w14:textId="0A9AACC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95F39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AF92AB" w14:textId="6AE2CF0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9A92A6" w14:textId="1A2DABC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F8ACB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05D999" w14:textId="652459A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796725" w14:textId="3E8FF30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76E8DB" w14:textId="336BE09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D00F46" w14:textId="4C94A4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13BAD395"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83BB529"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A1A1E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ОК12</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CD547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2D42F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7029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F7A652" w14:textId="7D87F34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B4814B" w14:textId="638D138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D0C4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01146F" w14:textId="3633245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79B61F" w14:textId="630618F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4CAE4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C60280" w14:textId="7BF7884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5AD140" w14:textId="6233E48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1A5BB1" w14:textId="7BD22B7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3C6E2A" w14:textId="48DA3EB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B2B6F" w14:textId="77A494D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9E03A4" w14:textId="7FF0172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FE5489" w14:textId="38B56C5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FE012E" w14:textId="230932F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8033C0" w14:textId="32F542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4E381F" w14:textId="05FAF87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CBE244" w14:textId="081A28E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B41ED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104400" w14:textId="6E9FC03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0D6D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2D7AA6" w14:textId="019DF4D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70BEA" w14:textId="23C5D3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211981" w14:textId="773EDE2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DC295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2A4F97" w14:textId="41DEA07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3BFFB1" w14:textId="14BE6F9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CCE6BE" w14:textId="68CC9BF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BCDEC4" w14:textId="0C88734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26F6CB7F"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153AE75"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58823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13</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893FC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6127B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3DAEA5" w14:textId="69BC34A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61EE93" w14:textId="743BCE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0A2FF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DF7AF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7D13D9" w14:textId="3565E9D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6F359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66A4F7" w14:textId="21C99C3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D34E6F" w14:textId="4E7B27D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749C5D" w14:textId="65B4944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9F83C9" w14:textId="5BAA8AC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8F945B" w14:textId="389B5D6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3B34D5" w14:textId="3B5AC8C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66BE0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95B70F" w14:textId="24D45E8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9CBF72" w14:textId="023AD5F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69622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E6BDDE" w14:textId="262ECFF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0ECFBB" w14:textId="6CED779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4409EE" w14:textId="6D1207E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3DD6DC" w14:textId="67C591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68A93C" w14:textId="216A61C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31519E" w14:textId="093566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14E6C0" w14:textId="60A590B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E5311D" w14:textId="4AACE7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99E573" w14:textId="6634A76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04444C" w14:textId="0D08469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BCD114" w14:textId="1187B1B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ADD251" w14:textId="1DBA9F0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6A6D7A" w14:textId="1B74146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CD6B3B" w:rsidRPr="00B1128D" w14:paraId="4FE05D9E"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4E98972"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4AD11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14</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44A17F" w14:textId="4F3EAD9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F450E4" w14:textId="329690B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D006CE" w14:textId="55397C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A1EDB7" w14:textId="195960A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298070" w14:textId="14DCF32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31254D" w14:textId="7B680F6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70C1EF" w14:textId="6222E6A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CA1D2" w14:textId="6FF6D25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68F7BE" w14:textId="6AF0D06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F4F0A4" w14:textId="337846F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C09B65" w14:textId="2846CD6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164709" w14:textId="3F424B7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AFF9D7" w14:textId="6D571CA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107137" w14:textId="41F22FF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D42917" w14:textId="0328058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393696" w14:textId="316804B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F01386" w14:textId="7E8A0565"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29DF43" w14:textId="0FFE02E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66D040" w14:textId="1EC1501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5008F5" w14:textId="7929B6A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747373" w14:textId="5051F9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7DD174" w14:textId="73DE21B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D91E57" w14:textId="2BC0E88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6DC939" w14:textId="22A5B54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CD4C79" w14:textId="4A29032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FBA3B6" w14:textId="226B6B4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C44A39" w14:textId="0E004B4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601CA8" w14:textId="3C54C89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3862D4" w14:textId="1BA14FD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3413FF" w14:textId="168070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EFBADB" w14:textId="586B9B3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5D5B9826" w14:textId="77777777" w:rsidTr="00CD6B3B">
        <w:trPr>
          <w:trHeight w:val="20"/>
        </w:trPr>
        <w:tc>
          <w:tcPr>
            <w:tcW w:w="1084"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14:paraId="6D745A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Цикл професійної підготовки</w:t>
            </w: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C0D41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15</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640D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43407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0C06F2" w14:textId="332E17F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7327DC" w14:textId="0A5B600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CD1ABC" w14:textId="6E7F2C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8762C9" w14:textId="1FE5B86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E56D3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9CD48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91A27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13B41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F16539" w14:textId="4ADFB5F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50763" w14:textId="03546BD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B925F8" w14:textId="58BA104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F2A677" w14:textId="750ECF8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E8D10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A73942" w14:textId="543C622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4C524D" w14:textId="2B8F6D8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FE05B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2E86ED" w14:textId="3869C6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FB05D5" w14:textId="4CF7FDF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1B825D" w14:textId="60D6D7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64F649" w14:textId="2D07E42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4939D1" w14:textId="22C7A95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3BE4F6" w14:textId="60B8694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CB89A2" w14:textId="1DAB167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6BE4A5" w14:textId="4788C47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F4AC8" w14:textId="64E6EEA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54C760" w14:textId="0A5DCD6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719D38" w14:textId="4B9D379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A9442F" w14:textId="69697F0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A9ACEB" w14:textId="0F3B291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3FC99C2"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DE8CF69"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69AE5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16</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0EB4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5E25A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D7806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6628F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3D7580" w14:textId="6BA3AF9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D1991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EA451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6A7A3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DFACE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F81B38" w14:textId="01933C9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38E0E7" w14:textId="088780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18C22D" w14:textId="515142C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DE2465" w14:textId="357C35A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270DB0" w14:textId="7923505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44C7FE" w14:textId="5ACDD91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B937D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9EE68E" w14:textId="260D5B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FF8DB5" w14:textId="698321B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EC34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A59FA9" w14:textId="66B22F5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EAD57D" w14:textId="5CCF1B1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0CCDA4" w14:textId="104EE5D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39CD04" w14:textId="3DD47AE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7AF462" w14:textId="1B7C4EF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FE3CF4" w14:textId="0AEEC33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751EF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3146F6" w14:textId="04C3A1C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7C40C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CE0456" w14:textId="6022C4E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891C40" w14:textId="30E8E22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0DA840" w14:textId="7138E54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ADA3419"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CA380B6"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8DD3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17</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E993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CC484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FE91A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26B22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8D26A9" w14:textId="2EBFEE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10E67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66C24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8874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AA3B9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BD85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B6367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54666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E911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51290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A0B17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C5D31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40DD1F" w14:textId="143999A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6FC31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9BC7C9" w14:textId="00C93BD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4C249E" w14:textId="4309979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257686" w14:textId="6208AE8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40C435" w14:textId="021C6B5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B3CA5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666871" w14:textId="174E39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C172B1" w14:textId="2F0B4CF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59E09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0AF1F4" w14:textId="5F9500D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F0EE5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F44B23" w14:textId="724D1E4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F334CA" w14:textId="138F672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3CF045" w14:textId="7F7529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4E21D1AB"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00D834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72906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18</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1B06E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E3AD72" w14:textId="4CC991A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81CD3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AB5EA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5AD6B3" w14:textId="6BE64B3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EB8D6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CBCB4" w14:textId="7CE0BE7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000AC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AA2F6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E9B50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D3762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69C75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10F53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9B7FE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8629E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02D8E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4859DA" w14:textId="54F6F54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AC0005" w14:textId="212B90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89BB86" w14:textId="1F4DF9C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EBD940" w14:textId="0D7437C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FA305D" w14:textId="3E8BFFF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1E1787" w14:textId="1BE7958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799BA3" w14:textId="1E610E8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54B752" w14:textId="0C761AE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09AF57" w14:textId="29F2873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985B5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F433E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77F9F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BD3280" w14:textId="583A933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473410" w14:textId="5A2E61F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A5224F" w14:textId="407161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53803F40"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27563F8"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88C23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19</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58F766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BDFD4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AB291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537713" w14:textId="58BFE9D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0BDE16" w14:textId="557B27A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539EB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FD09E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71D5F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2904B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A5F676" w14:textId="70AC711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ECBF84" w14:textId="227AF67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7C231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5A08C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0FD70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B99A89" w14:textId="624D0F5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6A55EF" w14:textId="4153331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6F7556" w14:textId="2FDC883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F530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6473E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C0697F" w14:textId="3A62BE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9C0687" w14:textId="792EA0F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B3374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5C1DD1" w14:textId="0CE255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F0CD45" w14:textId="61F5640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FF8AB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7A30C1" w14:textId="1E0AA04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AD3504" w14:textId="18B2BD4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7B4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4651C1" w14:textId="1C14E4B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BB33C7" w14:textId="68977E6C"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BE2AE5" w14:textId="16D9E0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726B6B4F"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A074C98"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1254F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20</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2310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2F438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3DE95C" w14:textId="3F8D5F2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2E300E" w14:textId="2D895E1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F68DCA" w14:textId="09EBBEA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A25D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7BAB4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66F01A" w14:textId="33FCB5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15F47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4FEC44" w14:textId="00DC089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27DCA6" w14:textId="1443156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488E05" w14:textId="6C98C3E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7D14C2" w14:textId="3BA0055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922021" w14:textId="04FAA8D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E78108" w14:textId="1F2CE53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4DF116" w14:textId="1862ABB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26C962" w14:textId="1C62C74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08A02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F3B834" w14:textId="1482C36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EE6EC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1D3BA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869B09" w14:textId="7790435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F67D8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3AE5B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8C259B" w14:textId="7474BF3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8B69A7" w14:textId="3DD893F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60E3F1" w14:textId="38B2709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156356" w14:textId="3095E0E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90C70A" w14:textId="00E15FBA"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309A95" w14:textId="61220E54"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A718B3" w14:textId="728C895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2FE6470E"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E009F3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E837C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21</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B0956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5F53AC" w14:textId="147E290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19D87B" w14:textId="46F891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92CF3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240D0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13B6A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5315F6" w14:textId="48E8A4A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7E4A6B" w14:textId="20009B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F9D2B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5D3C1" w14:textId="5260A72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697711" w14:textId="60F9F1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09AD0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3ED36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421B84" w14:textId="6FAD675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26A11F" w14:textId="6A620CF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FFFA00" w14:textId="4E97EE3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26C6BE" w14:textId="3599A9D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A31A5A" w14:textId="63146C7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36B26F" w14:textId="21933F7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68079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F81FB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E4C29C" w14:textId="28F6B7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0AB770" w14:textId="1BF18D4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2BF23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F8207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02521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13320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7377A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C15F0F" w14:textId="1CC62C1F"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68C127" w14:textId="79976BBD"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C6D500" w14:textId="410D20A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4E6273A3"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040A6B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47E6D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22</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706A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BFFA60" w14:textId="2FA99A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F4EBCB" w14:textId="18A399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06D06B" w14:textId="5741382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767481" w14:textId="7C14C07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607EAF" w14:textId="4328257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E8E94D" w14:textId="7633164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4AEDC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9033E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24B5A8" w14:textId="20EABB4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59CE76" w14:textId="681E39B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527C4D" w14:textId="6A9966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77847D" w14:textId="19F431E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22AC9E" w14:textId="482BAC3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44F0F5" w14:textId="4E7B45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DCAC64" w14:textId="6A27FE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CE3373" w14:textId="1B4FCB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988251" w14:textId="5F3B4FA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CC3877" w14:textId="016C026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9EFB4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1BC385" w14:textId="27A4F47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28732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D73F1E" w14:textId="7E44862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9D3D77" w14:textId="25DA64B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4BB05B" w14:textId="465760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B980C1" w14:textId="210FB80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8D42F5" w14:textId="7314409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4E787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7111D2" w14:textId="6AFF6681"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C5B141" w14:textId="630C47CA"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2DF025" w14:textId="692B03F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AB273C0"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1FB16E6"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AA31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23</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39BA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C669C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5AFAC" w14:textId="324531E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C116EC" w14:textId="2397D30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9959D7" w14:textId="12871C7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85B8E" w14:textId="645BDD2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7D373F" w14:textId="33408F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BD2B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3AAF8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6BE3A5" w14:textId="4ED16CF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090D7A" w14:textId="534D58A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6E7AB" w14:textId="594DF4B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028FF8" w14:textId="1EB24E0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59F8E1" w14:textId="3969115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ADBD22" w14:textId="0ECA9DB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3DA2AF" w14:textId="0E11DD1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96EB8A" w14:textId="5E5B59C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D6F06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D1DFD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84D99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9CC004" w14:textId="718FF7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7F0FA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87537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9A4DCD" w14:textId="3B1297D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A7B39F" w14:textId="5357C4C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A2C83B" w14:textId="692516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E867BC" w14:textId="4EEC8B7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E06B24" w14:textId="63AFFFA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7B27BB" w14:textId="71EF307C"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B02119" w14:textId="0023F332"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F2B910" w14:textId="7E35793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854BEDF"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B0F7DE4"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5D784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24</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DD386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CAA39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F374B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D21AB2" w14:textId="6478FC3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72D1A" w14:textId="1070B72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6A23D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ED264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E2365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4BFC4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19101E" w14:textId="4F2F1F9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8C4C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534F2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10B88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84DF3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738989" w14:textId="5DDBEE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7016B9" w14:textId="595B530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24B2C3" w14:textId="1F8C985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AD0E9" w14:textId="6FBD444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5D4E0A" w14:textId="4AF14F9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87B5D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57DBA4" w14:textId="2687B1D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91D09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FBD23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BBC1D9" w14:textId="3EBF733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087B12" w14:textId="51B37EC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64831" w14:textId="6E12D5C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EC53CD" w14:textId="639F41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7845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7CBF2A" w14:textId="6FB101D4"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BEABFD" w14:textId="74A00EF5"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D8DAF5" w14:textId="3B6AD16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6700FD9"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62B50FF"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CF144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25</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492F1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9FB27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8F1CE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55C728" w14:textId="0BF034C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C60434" w14:textId="1924D6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9BFAFB" w14:textId="353B9AE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F862F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F8D01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546EC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29BEE0" w14:textId="4AB196D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8C6C45" w14:textId="19F4553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E226530" w14:textId="4D756DF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90BF47" w14:textId="2D08F19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06BC4C" w14:textId="4B297C5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725740" w14:textId="11949FF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89E918" w14:textId="0DCA096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C03C6C" w14:textId="1AD73DC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DADAFE" w14:textId="4E6A168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10215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DC8D2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1FFCFD" w14:textId="56EFBA1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395E5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E5D133" w14:textId="45C4191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97934D" w14:textId="0F04764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FAE1E3" w14:textId="393A6E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B8B77A" w14:textId="11B166C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63A075" w14:textId="5DC1BF6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0F79E0" w14:textId="6CD8D9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C36A42" w14:textId="560C244F"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D01E53" w14:textId="2AD9E150"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282067" w14:textId="03A582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2AF503CA"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041CB83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D3312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26</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10861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F52F0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9A6A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1B851F" w14:textId="7F7E95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CEED7A" w14:textId="3630302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79146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11486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146B98" w14:textId="71B4570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70729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E82867" w14:textId="2E7C9CD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62B755" w14:textId="7D99952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200F66" w14:textId="07FD04F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FB7587" w14:textId="10B355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D87BBC" w14:textId="4AE452C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0F9DE8" w14:textId="3447EA5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29B97A" w14:textId="45F4F95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BD623F" w14:textId="620E8F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6EFE6E" w14:textId="63A77FE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23790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E7152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234C90" w14:textId="2BE297E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3D108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AFA0D8" w14:textId="2EEA9B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BA793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C8879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06CBE7" w14:textId="794B915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C93629" w14:textId="6313E9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2F83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C87612" w14:textId="0DF8BD36"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672C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4DCE6E" w14:textId="1A7F83E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0DF1627"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49F2E35"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BC683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27</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F6F25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BB4D0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867DB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930CC8" w14:textId="28F4131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5E535C" w14:textId="368DB2A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0D042" w14:textId="750B5AD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3233AB" w14:textId="4FA941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F4E9B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B797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2DB1EB" w14:textId="2B3534A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0F518C" w14:textId="3330FEE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B84525" w14:textId="79B075E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417BC1" w14:textId="01A90F4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35506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59C56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F7A9CF" w14:textId="4DBB7B7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3A416A" w14:textId="2C7B92C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EC69D6" w14:textId="1BBB348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A4E0A0" w14:textId="77DB4DD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4A4892" w14:textId="3346751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CED8D6" w14:textId="3107E05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6174BD" w14:textId="1635EDF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C85F30" w14:textId="2DF671A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F876E6" w14:textId="6272B62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F633D1" w14:textId="65C2257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2E9FBB" w14:textId="642454B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B2BBB9" w14:textId="60D3E94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D88C8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9445E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4B6CF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A1023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11973101"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961C10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636910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28</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671DA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E859A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C4C71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16B29F" w14:textId="3CA9CE2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CF3B82" w14:textId="59562A7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2A911F" w14:textId="59A927C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0DF772" w14:textId="496898E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DAA5FF" w14:textId="4CBE769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1F309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9885A5" w14:textId="41D839D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4BF4E5" w14:textId="1F2F2B9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FEB987" w14:textId="6FA92FA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203CB2" w14:textId="4896F38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C54B89" w14:textId="6209B9F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EF9C91" w14:textId="2A311C5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561954" w14:textId="391911F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167D44" w14:textId="11D415B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D053B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27C421" w14:textId="1050E7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9C187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63EF24" w14:textId="0AD43FB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DA045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E5ED73" w14:textId="0B9D635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D33F2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2B787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BA36C3" w14:textId="2FF7DC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D3D17F" w14:textId="52CDAFA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8DC3C" w14:textId="37D7972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C5E79A" w14:textId="64CE303E"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52D7E3" w14:textId="551DB781"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30EA3F" w14:textId="7015A8C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710D4521"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703FBD17"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46115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29</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15204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8461E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AC4BB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E13D78" w14:textId="09F9B19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FFC87C" w14:textId="4B1FB8A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BB171C" w14:textId="1AFC296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7273C1" w14:textId="56CE020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CF59DA" w14:textId="382FBE2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B6D68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504304" w14:textId="1A9F87B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27F215" w14:textId="75260F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7ECC65" w14:textId="503D195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742471" w14:textId="5302D5C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A6F6AB" w14:textId="2ED0410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51BC03" w14:textId="065CA96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A69A46" w14:textId="2BDB9CC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7971CD" w14:textId="231B29C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0FC7C5" w14:textId="641EB82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6FCBF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F0EF9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244F6A" w14:textId="098C33A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07945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D37B31" w14:textId="62A61B9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29E49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341E6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7EEDD9" w14:textId="197DDAE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77598E" w14:textId="0C43C8B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B35E25" w14:textId="1F7773B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2FAF2C" w14:textId="449FE50A"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5FFCE1" w14:textId="45228022"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753207" w14:textId="579A677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648DD978"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521F64E"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F2D6C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30</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26F60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B91A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3D3D7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AC8D4" w14:textId="598085F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A7505F" w14:textId="32A03BF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C320CE" w14:textId="4829F19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CE65EF" w14:textId="0C24F1F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297FA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121C6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D972D0" w14:textId="006248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168103" w14:textId="558DA8F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6015B2" w14:textId="3697126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2D440E" w14:textId="5CAA9E8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988043" w14:textId="1890DDC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7D6681" w14:textId="0899571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D22660" w14:textId="7DADE1F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16FD9B" w14:textId="12C3BD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0BD6C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3BAEB2" w14:textId="7A500E4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A995B1" w14:textId="6C40ACB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E07587" w14:textId="082F745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099EC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1DE162" w14:textId="1F8F624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5C4E4F" w14:textId="5AB9555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350124" w14:textId="130BE2D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79B71E" w14:textId="4A0B26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72C91A" w14:textId="28D3E3F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999DB3" w14:textId="63DE54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4398C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49A07F" w14:textId="634F1D94"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EDCE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0F282C68"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0DCAFFB"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57EC6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31</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15ECE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2F76C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EC5DA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D098D8" w14:textId="6D2EA68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846884" w14:textId="31B8961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AA65D3" w14:textId="1162B79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110946" w14:textId="132AD1E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9D900E" w14:textId="6CC3A33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AC49D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98C3DF" w14:textId="285A8C4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9F1FE5" w14:textId="34C4DC0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E9784E3" w14:textId="7F390C7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D1B322" w14:textId="4AA140D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D201CF" w14:textId="2740ACA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9C2F99" w14:textId="772C5FE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DAF2C5" w14:textId="7C67131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A068E1" w14:textId="1953C61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E4362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FDB19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937FC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9A6B95" w14:textId="3DE3933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1E1A7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8EB3076" w14:textId="5E93483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AEECC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BEFDF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22AF60" w14:textId="53458E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AEAEE5" w14:textId="2E6E9F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7869CC" w14:textId="64E861E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7F9272" w14:textId="42000A25"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22095D" w14:textId="16920EA0"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4CE087B" w14:textId="7C47DA2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773E5F30"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33C3D78"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0ED41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32</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EBA31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DB90C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4EE93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555CD6" w14:textId="6B88F5B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D75BA1" w14:textId="004653F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E2F9D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96A7F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B6447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6D304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E192E5" w14:textId="250F8A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CD2E24" w14:textId="6044794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6FD17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C40A3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C8B21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656C48" w14:textId="3DEC95E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F7E204" w14:textId="383F3F8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DA6A7D1" w14:textId="6D74962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80DA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3D490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287DE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73866C" w14:textId="2CB2136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F8DD3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4B43B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72DC2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741E2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B6A10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4C6CF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FD67B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80E0D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3DED79" w14:textId="469FA60B"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CC073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5725E030"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ED69ED6"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984EE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33</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17177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EBB7F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FCB3F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9066D7" w14:textId="75B1DA5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C61FCB" w14:textId="431266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BE98D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FA781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DE4AED" w14:textId="33FF3BB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ED128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ECD13B" w14:textId="61A2A28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23856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C1600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8E2C2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3FFFA7" w14:textId="37415CE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3F6156" w14:textId="6196A1B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861EDF" w14:textId="6AC6334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5B29F4" w14:textId="50AB2B0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665406B" w14:textId="519E706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652D5B" w14:textId="464AF67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899F6D" w14:textId="44DECF6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B5E83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9B95F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D455A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E7DC4A" w14:textId="32C8ADB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FAC1D3" w14:textId="57BE12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EA854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08F061" w14:textId="31D43AE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FA9A6B" w14:textId="35E5839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02EB43" w14:textId="40F539FA"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0854D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AC6EDD" w14:textId="1ABDFFA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F41A798"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63166B5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21345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34</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E19C8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C3E1C5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D20BC6" w14:textId="0606006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1A806D" w14:textId="2F4AAC5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BD92BD" w14:textId="5EC14FA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B33EE4" w14:textId="391A9F2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808FB0" w14:textId="4D5865F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152B2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2462C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EF8688" w14:textId="534BD96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08AF1B" w14:textId="1FDFC16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324BEA" w14:textId="660C1BE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97372E" w14:textId="79968A2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32CE47B" w14:textId="1F3F37A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463DCB" w14:textId="5747367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BD5901" w14:textId="62017EE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0C6768" w14:textId="6E6E073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E7FE2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0D5A3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84A86C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20A2B5" w14:textId="0E176B4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0ED89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98D73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859DE5" w14:textId="337C23F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071B27" w14:textId="3C7BAC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A99384" w14:textId="6F96273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8CFB75" w14:textId="6E6BF61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977C7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8DB2BA" w14:textId="3ECDEE7C"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0E3B79" w14:textId="7D42E22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0C69BF" w14:textId="09EC2EC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11210252"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54C73893"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D24EB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35</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23CC1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58FB4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AB93E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54D91C" w14:textId="44CBF63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19CDC1" w14:textId="5FB0847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F74301" w14:textId="11D70B8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D22154" w14:textId="01E1C6E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55748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65015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F04DD4" w14:textId="4D997B9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E689D8" w14:textId="1427359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42F669" w14:textId="3F4085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F41D45" w14:textId="2958F0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13B51D" w14:textId="5410E8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F17D33B" w14:textId="27BDE8F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0F5307" w14:textId="3B9E1B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F11028" w14:textId="3B864F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05957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44B6C6" w14:textId="2AA35D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24A605" w14:textId="583B469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01CA5B" w14:textId="7510F41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BCFC4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26BC88" w14:textId="2671D8C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1B829A" w14:textId="7895EE7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6E1593" w14:textId="2AEADA9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3E9B1D" w14:textId="0ED1DC0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D1AB42" w14:textId="23F1EE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A3E967" w14:textId="1363F40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3DF9D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4A7B79A" w14:textId="7C95DFD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3B75B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1795135F"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A62C6D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73627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36</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95AE8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4551A2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DA25D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EA556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DA9E36" w14:textId="1CBA6FB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3F4898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4C1ED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48C7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1D0A61" w14:textId="375C832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23D2A7" w14:textId="731FD6B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5518FA" w14:textId="277E089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ABED29" w14:textId="291D8E4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B61C88" w14:textId="6DE7534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7150B1" w14:textId="5E732B8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31747C" w14:textId="0358C3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4E9F40" w14:textId="7F5CD5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402ACD" w14:textId="276959A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6B6B811" w14:textId="0FA0856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C0237E" w14:textId="1C2B7DD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81E5EE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2BC4B9" w14:textId="4B867EE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26A9E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850BB56" w14:textId="01BE9AA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2FC9D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5E9FF5" w14:textId="083F46B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2B60F6" w14:textId="7E87C83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0336082" w14:textId="3A190DF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0A3C56" w14:textId="6E396A3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B9724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62E39E" w14:textId="2BAC7D4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C2F09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6A616DE8"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4D14EBAB"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A1D5E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37</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9974C5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588E8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5FD01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BEEB67" w14:textId="134EB06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59C196" w14:textId="4CD1842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64520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AB119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CF6351" w14:textId="1CC7C33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A21E58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6E5FDA" w14:textId="369979F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600DC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FE68F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00E5A8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1B38B64" w14:textId="38E8AFC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F74476" w14:textId="51AD38B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0A2EC4" w14:textId="7D65BE3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B1157B" w14:textId="43400A5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91E852" w14:textId="0ADA9A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18A8D6D" w14:textId="7F6CD99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6036FD" w14:textId="0DE3F0D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2A37B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FA83CF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37FFF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3636299" w14:textId="7C9B152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6CA6670" w14:textId="6486BFE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C8D53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A97D6C" w14:textId="207DA34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3D602A" w14:textId="0EED3C1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9F137C" w14:textId="3E266C9C"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BB490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EC4D62" w14:textId="63216FF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39B2F033"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6C25E29"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A30E8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38</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72383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E4C0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C7174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D3EAF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E9AABF" w14:textId="14D23C8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04830E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884397" w14:textId="6068543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295CA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8677C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CACE62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05509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F25B9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B0B7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89F3A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F55E04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89F8FC" w14:textId="1D74A28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219251" w14:textId="1E8B93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6F7252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5979E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A73F6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437549D" w14:textId="6BA8236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B5E5D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3F955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C52015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09C69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F15395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46BE2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FA242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748DBE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2A206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2A4C0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3E2F6DD5"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20B59797"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8545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39</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0BA1BE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CDD5D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929B2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56605C" w14:textId="2C63BD9A"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BB90AC" w14:textId="096D8EF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AA9FBD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301DE9" w14:textId="4B137C2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F8383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391047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647649" w14:textId="458E51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AA56F" w14:textId="7FC8A06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498824" w14:textId="4EBFC96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F8877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710D5C" w14:textId="2E9EFAE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71A774F" w14:textId="240BE1A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5FF953" w14:textId="76DDBCC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5ECC702" w14:textId="33A026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79B7A1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A84A9C" w14:textId="21E112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42EC4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6E728C" w14:textId="5299088B"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2D452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C25FA6" w14:textId="53E9B08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1DC60E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E7DA86C" w14:textId="472745A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5B32DC5" w14:textId="48A7DA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EFC63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9327A7" w14:textId="6A68023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653A6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7EBB0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D95F72" w14:textId="332B180F"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r>
      <w:tr w:rsidR="00122649" w:rsidRPr="00B1128D" w14:paraId="5A7A0A27"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C9560EA"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9B3D75C"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40</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59C2E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59719F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CD0BB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546B78F" w14:textId="1746C3E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FCA125" w14:textId="10D54CB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ABEEB1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4EE692" w14:textId="61EC778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F02E8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34DEE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E594905" w14:textId="47B30DC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53289F" w14:textId="3B235B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B4A338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A6AA3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DDC00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1B91AB" w14:textId="5669464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B04CE0" w14:textId="1FB93CD4"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81FBAD" w14:textId="205F453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9A0EE9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ED1EE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C71873" w14:textId="01F02628"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01C4C7" w14:textId="74F47CB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7E6C75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79D4D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E6B7C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24792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B48815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795EA7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50187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4C678C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D150A78" w14:textId="62612417" w:rsidR="00122649" w:rsidRPr="00B1128D" w:rsidRDefault="00122649" w:rsidP="00CD6B3B">
            <w:pPr>
              <w:spacing w:line="240" w:lineRule="auto"/>
              <w:ind w:leftChars="0" w:left="0" w:firstLineChars="0" w:firstLine="0"/>
              <w:jc w:val="center"/>
              <w:rPr>
                <w:rFonts w:eastAsia="Times New Roman" w:cs="Times New Roman"/>
                <w:b/>
                <w:bCs/>
                <w:sz w:val="14"/>
                <w:szCs w:val="14"/>
                <w:highlight w:val="yellow"/>
                <w:lang w:val="uk-UA"/>
              </w:rPr>
            </w:pP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3F67B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0EB366E2"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6E468FD"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39C7E3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41</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A1CDD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B62286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FB541A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7A460A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81D07B0" w14:textId="43B26C55"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CBCD20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2D2A11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7A2EC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60FF6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331EE7A" w14:textId="2EF2DAE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9687AC" w14:textId="35C4006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DFCB05" w14:textId="3B50ED6D"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E7C4A4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3A0F89" w14:textId="2AB13F4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72C5C6" w14:textId="6CD61222"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1A0FF4" w14:textId="6B82A62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E2C102" w14:textId="0E2CED2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133A8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B812F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BD99F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9C7ECE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5D8036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B085E9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B209EB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D75BB9B" w14:textId="6C91BF10"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8AAFD14" w14:textId="2E5BABDE"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2BBC4F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7F9290" w14:textId="0DDD429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269AE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1121CD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E9140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0B43A9E7"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137EA101"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F35FF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42</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2B5F80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9F7ED5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591E8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0F5583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F4720A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6BBC617" w14:textId="7C502D4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CAB0EBD"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9612CD9" w14:textId="2AE63D9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023F8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14CB8F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60FD8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EE9F78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CAFD8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6D9A2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5C0CB1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03B751C" w14:textId="5DD564E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08B1E0" w14:textId="5E8CE1B6"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C9CBE3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39DD4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EBE25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655DCE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708221F" w14:textId="5DBBDD4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E11CC7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BDCC1F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F0A4CC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92FD6D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B51D59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D7ADEE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DC581AE"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D0CDA8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1288A06"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r w:rsidR="00122649" w:rsidRPr="00B1128D" w14:paraId="040CE383" w14:textId="77777777" w:rsidTr="00CD6B3B">
        <w:trPr>
          <w:trHeight w:val="20"/>
        </w:trPr>
        <w:tc>
          <w:tcPr>
            <w:tcW w:w="1084"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14:paraId="3DD9AC5B" w14:textId="77777777"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549"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2B5EF3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ОК 43</w:t>
            </w:r>
          </w:p>
        </w:tc>
        <w:tc>
          <w:tcPr>
            <w:tcW w:w="36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8A621E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870C6B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98300F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C8D1F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02B6FC2"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D6B3187" w14:textId="0B23F429"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457EFE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C9AF496" w14:textId="7D5A91CC"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FA61AF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264AAE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AFC41F9"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A7BA4D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46F3BC5"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4A54DDD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4CF62D0"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130E9A02" w14:textId="1698353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394"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2370D67" w14:textId="683DA331"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509F79F"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A6D420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C8A503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61345A1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0713E56" w14:textId="1FAA7B73" w:rsidR="00122649" w:rsidRPr="00B1128D" w:rsidRDefault="00122649" w:rsidP="00CD6B3B">
            <w:pPr>
              <w:spacing w:line="240" w:lineRule="auto"/>
              <w:ind w:leftChars="0" w:left="0" w:firstLineChars="0" w:firstLine="0"/>
              <w:jc w:val="center"/>
              <w:rPr>
                <w:rFonts w:eastAsia="Times New Roman" w:cs="Times New Roman"/>
                <w:b/>
                <w:bCs/>
                <w:sz w:val="14"/>
                <w:szCs w:val="14"/>
                <w:lang w:val="uk-UA"/>
              </w:rPr>
            </w:pP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371272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6F71E8B"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715B702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5BEA1761"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E8FB948"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AC3DF37"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37571593"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436"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22E38504"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c>
          <w:tcPr>
            <w:tcW w:w="577"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14:paraId="0D72B16A" w14:textId="77777777" w:rsidR="00122649" w:rsidRPr="00B1128D" w:rsidRDefault="004F462C" w:rsidP="00CD6B3B">
            <w:pPr>
              <w:spacing w:line="240" w:lineRule="auto"/>
              <w:ind w:leftChars="0" w:left="0" w:firstLineChars="0" w:firstLine="0"/>
              <w:jc w:val="center"/>
              <w:rPr>
                <w:rFonts w:eastAsia="Times New Roman" w:cs="Times New Roman"/>
                <w:b/>
                <w:bCs/>
                <w:sz w:val="14"/>
                <w:szCs w:val="14"/>
                <w:lang w:val="uk-UA"/>
              </w:rPr>
            </w:pPr>
            <w:r w:rsidRPr="00B1128D">
              <w:rPr>
                <w:rFonts w:eastAsia="Times New Roman" w:cs="Times New Roman"/>
                <w:b/>
                <w:bCs/>
                <w:sz w:val="14"/>
                <w:szCs w:val="14"/>
                <w:lang w:val="uk-UA"/>
              </w:rPr>
              <w:t>+</w:t>
            </w:r>
          </w:p>
        </w:tc>
      </w:tr>
    </w:tbl>
    <w:p w14:paraId="7D80CE4F" w14:textId="77777777" w:rsidR="00122649" w:rsidRPr="00B1128D" w:rsidRDefault="004F462C">
      <w:pPr>
        <w:spacing w:line="276" w:lineRule="auto"/>
        <w:ind w:left="-2" w:firstLine="0"/>
        <w:jc w:val="center"/>
        <w:rPr>
          <w:rFonts w:eastAsia="Times New Roman" w:cs="Times New Roman"/>
          <w:b/>
          <w:bCs/>
          <w:sz w:val="2"/>
          <w:szCs w:val="2"/>
          <w:lang w:val="uk-UA"/>
        </w:rPr>
      </w:pPr>
      <w:r w:rsidRPr="00B1128D">
        <w:rPr>
          <w:rFonts w:eastAsia="Times New Roman" w:cs="Times New Roman"/>
          <w:b/>
          <w:bCs/>
          <w:sz w:val="2"/>
          <w:szCs w:val="2"/>
          <w:lang w:val="uk-UA"/>
        </w:rPr>
        <w:t xml:space="preserve"> </w:t>
      </w:r>
    </w:p>
    <w:p w14:paraId="5177B5F8" w14:textId="77777777" w:rsidR="00122649" w:rsidRPr="00B1128D" w:rsidRDefault="004F462C">
      <w:pPr>
        <w:spacing w:line="276" w:lineRule="auto"/>
        <w:ind w:left="-2" w:firstLine="0"/>
        <w:jc w:val="center"/>
        <w:rPr>
          <w:rFonts w:eastAsia="Times New Roman" w:cs="Times New Roman"/>
          <w:b/>
          <w:bCs/>
          <w:sz w:val="2"/>
          <w:szCs w:val="2"/>
          <w:lang w:val="uk-UA"/>
        </w:rPr>
      </w:pPr>
      <w:r w:rsidRPr="00B1128D">
        <w:rPr>
          <w:rFonts w:eastAsia="Times New Roman" w:cs="Times New Roman"/>
          <w:b/>
          <w:bCs/>
          <w:sz w:val="2"/>
          <w:szCs w:val="2"/>
          <w:lang w:val="uk-UA"/>
        </w:rPr>
        <w:t xml:space="preserve"> </w:t>
      </w:r>
    </w:p>
    <w:p w14:paraId="788CBBF0" w14:textId="77777777" w:rsidR="00122649" w:rsidRPr="00B1128D" w:rsidRDefault="004F462C">
      <w:pPr>
        <w:spacing w:line="276" w:lineRule="auto"/>
        <w:ind w:left="-2" w:firstLine="0"/>
        <w:jc w:val="center"/>
        <w:rPr>
          <w:rFonts w:eastAsia="Times New Roman" w:cs="Times New Roman"/>
          <w:b/>
          <w:bCs/>
          <w:sz w:val="2"/>
          <w:szCs w:val="2"/>
          <w:lang w:val="uk-UA"/>
        </w:rPr>
      </w:pPr>
      <w:r w:rsidRPr="00B1128D">
        <w:rPr>
          <w:rFonts w:eastAsia="Times New Roman" w:cs="Times New Roman"/>
          <w:b/>
          <w:bCs/>
          <w:sz w:val="2"/>
          <w:szCs w:val="2"/>
          <w:lang w:val="uk-UA"/>
        </w:rPr>
        <w:t xml:space="preserve"> </w:t>
      </w:r>
    </w:p>
    <w:p w14:paraId="4A12E604" w14:textId="77777777" w:rsidR="00122649" w:rsidRPr="00B1128D" w:rsidRDefault="004F462C">
      <w:pPr>
        <w:spacing w:line="276" w:lineRule="auto"/>
        <w:ind w:left="-2" w:firstLine="0"/>
        <w:jc w:val="center"/>
        <w:rPr>
          <w:rFonts w:eastAsia="Times New Roman" w:cs="Times New Roman"/>
          <w:b/>
          <w:bCs/>
          <w:sz w:val="2"/>
          <w:szCs w:val="2"/>
          <w:lang w:val="uk-UA"/>
        </w:rPr>
      </w:pPr>
      <w:r w:rsidRPr="00B1128D">
        <w:rPr>
          <w:rFonts w:eastAsia="Times New Roman" w:cs="Times New Roman"/>
          <w:b/>
          <w:bCs/>
          <w:sz w:val="2"/>
          <w:szCs w:val="2"/>
          <w:lang w:val="uk-UA"/>
        </w:rPr>
        <w:t xml:space="preserve"> </w:t>
      </w:r>
    </w:p>
    <w:p w14:paraId="414009B3" w14:textId="77777777" w:rsidR="00CD6B3B" w:rsidRPr="00B1128D" w:rsidRDefault="00CD6B3B">
      <w:pPr>
        <w:spacing w:line="276" w:lineRule="auto"/>
        <w:ind w:left="0" w:hanging="2"/>
        <w:jc w:val="center"/>
        <w:rPr>
          <w:rFonts w:eastAsia="Times New Roman" w:cs="Times New Roman"/>
          <w:b/>
          <w:bCs/>
          <w:lang w:val="uk-UA"/>
        </w:rPr>
      </w:pPr>
      <w:r w:rsidRPr="00B1128D">
        <w:rPr>
          <w:rFonts w:eastAsia="Times New Roman" w:cs="Times New Roman"/>
          <w:b/>
          <w:bCs/>
          <w:lang w:val="uk-UA"/>
        </w:rPr>
        <w:br w:type="page"/>
      </w:r>
    </w:p>
    <w:p w14:paraId="520EFCCC" w14:textId="67479C32" w:rsidR="00122649" w:rsidRPr="00B1128D" w:rsidRDefault="004F462C">
      <w:pPr>
        <w:spacing w:line="276" w:lineRule="auto"/>
        <w:ind w:left="0" w:hanging="2"/>
        <w:jc w:val="center"/>
        <w:rPr>
          <w:rFonts w:eastAsia="Times New Roman" w:cs="Times New Roman"/>
          <w:b/>
          <w:bCs/>
          <w:lang w:val="uk-UA"/>
        </w:rPr>
      </w:pPr>
      <w:r w:rsidRPr="00B1128D">
        <w:rPr>
          <w:rFonts w:eastAsia="Times New Roman" w:cs="Times New Roman"/>
          <w:b/>
          <w:bCs/>
          <w:lang w:val="uk-UA"/>
        </w:rPr>
        <w:lastRenderedPageBreak/>
        <w:t>5. Матриця забезпечення програмних результатів навчання відповідними компонентами</w:t>
      </w:r>
    </w:p>
    <w:p w14:paraId="2404F3AE" w14:textId="77777777" w:rsidR="00122649" w:rsidRPr="00B1128D" w:rsidRDefault="004F462C">
      <w:pPr>
        <w:spacing w:line="276" w:lineRule="auto"/>
        <w:ind w:left="0" w:hanging="2"/>
        <w:jc w:val="center"/>
        <w:rPr>
          <w:rFonts w:eastAsia="Times New Roman" w:cs="Times New Roman"/>
          <w:b/>
          <w:bCs/>
          <w:lang w:val="uk-UA"/>
        </w:rPr>
      </w:pPr>
      <w:r w:rsidRPr="00B1128D">
        <w:rPr>
          <w:rFonts w:eastAsia="Times New Roman" w:cs="Times New Roman"/>
          <w:b/>
          <w:bCs/>
          <w:lang w:val="uk-UA"/>
        </w:rPr>
        <w:t>освітньої програми «Митна справа та оціночна діяльність»</w:t>
      </w:r>
    </w:p>
    <w:p w14:paraId="6D051E51" w14:textId="77777777" w:rsidR="00122649" w:rsidRPr="00B1128D" w:rsidRDefault="004F462C">
      <w:pPr>
        <w:spacing w:line="276" w:lineRule="auto"/>
        <w:ind w:left="-2" w:firstLine="0"/>
        <w:jc w:val="center"/>
        <w:rPr>
          <w:rFonts w:eastAsia="Times New Roman" w:cs="Times New Roman"/>
          <w:b/>
          <w:bCs/>
          <w:sz w:val="2"/>
          <w:szCs w:val="2"/>
          <w:lang w:val="uk-UA"/>
        </w:rPr>
      </w:pPr>
      <w:r w:rsidRPr="00B1128D">
        <w:rPr>
          <w:rFonts w:eastAsia="Times New Roman" w:cs="Times New Roman"/>
          <w:b/>
          <w:bCs/>
          <w:sz w:val="2"/>
          <w:szCs w:val="2"/>
          <w:lang w:val="uk-UA"/>
        </w:rPr>
        <w:t xml:space="preserve"> </w:t>
      </w:r>
    </w:p>
    <w:tbl>
      <w:tblPr>
        <w:tblStyle w:val="13"/>
        <w:tblW w:w="142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5"/>
        <w:gridCol w:w="585"/>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450"/>
        <w:gridCol w:w="615"/>
        <w:gridCol w:w="615"/>
      </w:tblGrid>
      <w:tr w:rsidR="003C51FE" w:rsidRPr="00B1128D" w14:paraId="7C8A9EB1" w14:textId="08D472E3" w:rsidTr="003C51FE">
        <w:trPr>
          <w:trHeight w:val="390"/>
        </w:trPr>
        <w:tc>
          <w:tcPr>
            <w:tcW w:w="1800" w:type="dxa"/>
            <w:gridSpan w:val="2"/>
            <w:tcBorders>
              <w:top w:val="single" w:sz="5" w:space="0" w:color="000000"/>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78690DE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1470F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E358D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01</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773EF3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35AE2F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02</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671BAF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041E79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03</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2018157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56FB385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04</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EAE16F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77B49B2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05</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6B157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3C64670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06</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2D08B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58FE3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07</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C100B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E8B1B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08</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49B21F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517164A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09</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062F1A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58271D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10</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F954A5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D51AC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11</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515EC2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3B63671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12</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F76E7E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3FAB36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13</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26612A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7897835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14</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6797D2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66E27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15</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0AF0506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40491C6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16</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4FD3F3A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11377C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17</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18AF253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12349BF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18</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074FD71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1CFAE2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19</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5FC7604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7EC4B3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20</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5B1787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30C43C1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21</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7341520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2BF3FDE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22</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4A60656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6F1EFC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23</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12BB64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 24</w:t>
            </w:r>
          </w:p>
        </w:tc>
        <w:tc>
          <w:tcPr>
            <w:tcW w:w="450"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3A081C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 25</w:t>
            </w:r>
          </w:p>
        </w:tc>
        <w:tc>
          <w:tcPr>
            <w:tcW w:w="615" w:type="dxa"/>
            <w:tcBorders>
              <w:top w:val="single" w:sz="5" w:space="0" w:color="000000"/>
              <w:left w:val="nil"/>
              <w:bottom w:val="single" w:sz="5" w:space="0" w:color="000000"/>
              <w:right w:val="single" w:sz="5" w:space="0" w:color="000000"/>
            </w:tcBorders>
            <w:shd w:val="clear" w:color="auto" w:fill="auto"/>
            <w:tcMar>
              <w:top w:w="0" w:type="dxa"/>
              <w:left w:w="100" w:type="dxa"/>
              <w:bottom w:w="0" w:type="dxa"/>
              <w:right w:w="100" w:type="dxa"/>
            </w:tcMar>
          </w:tcPr>
          <w:p w14:paraId="148F9DFC" w14:textId="77777777" w:rsidR="003C51FE"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ПР</w:t>
            </w:r>
          </w:p>
          <w:p w14:paraId="642863D4" w14:textId="64AC8D0F"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26</w:t>
            </w:r>
          </w:p>
        </w:tc>
        <w:tc>
          <w:tcPr>
            <w:tcW w:w="615" w:type="dxa"/>
            <w:tcBorders>
              <w:top w:val="single" w:sz="5" w:space="0" w:color="000000"/>
              <w:left w:val="nil"/>
              <w:bottom w:val="single" w:sz="5" w:space="0" w:color="000000"/>
              <w:right w:val="single" w:sz="5" w:space="0" w:color="000000"/>
            </w:tcBorders>
          </w:tcPr>
          <w:p w14:paraId="59481C65" w14:textId="4AAC6159"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Pr>
                <w:rFonts w:eastAsia="Times New Roman" w:cs="Times New Roman"/>
                <w:b/>
                <w:bCs/>
                <w:sz w:val="16"/>
                <w:szCs w:val="16"/>
                <w:lang w:val="uk-UA"/>
              </w:rPr>
              <w:t>ПР 27</w:t>
            </w:r>
          </w:p>
        </w:tc>
      </w:tr>
      <w:tr w:rsidR="003C51FE" w:rsidRPr="00B1128D" w14:paraId="6D1BC851" w14:textId="3E7635CB" w:rsidTr="003C51FE">
        <w:trPr>
          <w:trHeight w:val="210"/>
        </w:trPr>
        <w:tc>
          <w:tcPr>
            <w:tcW w:w="1215"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6CF6F4F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Цикл загальної підготовки</w:t>
            </w: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20B3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ОК1</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A338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C9E8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F8C5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C17D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E799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FEFA3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D1890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82160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94C20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E416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48C06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09F9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ADB63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337F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A9B2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3F4B8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408C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664E8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DFFB9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C2D80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E70D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F4B9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7A6EA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F2DC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0C59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E34D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57FA843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3494C5CC" w14:textId="40ADFE4E"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DE0BBF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97EC5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ОК2</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5297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99572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B1206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35C4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BA608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14E3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7B6AC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BC36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84918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D0335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4DC8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23DFC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4CE80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6D3A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781B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C701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8480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43847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3DF01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30B6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CD2E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8203B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D4822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91FE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E67A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E5BD1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6E01BA2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097794B3" w14:textId="534F060A"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A74E8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138A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ОК3</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BE4A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2CBD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7A5E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94C0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A73ED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2364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CAB0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D13F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7C700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E388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08BCA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39E9E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CEDBD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D5C02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3925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6F0B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2449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25B7A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0271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C66FE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C02D8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9EDBB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5F251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1EACA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D1B5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2F59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9A79D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4184D2D" w14:textId="4E4C58DD"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B90561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4494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ОК4</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0166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BB078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1D6F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402D1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0E36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4E9F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5751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E342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76B31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C185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2A400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E855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32038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BD430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C060B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4B47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F4F0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CA39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02AD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D6617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65F7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CD6CD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D43C9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25E6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0378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3BED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61FA07F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CF54E69" w14:textId="500FE42C"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3556B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04116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ОК5</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1D18C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4C5B2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514D8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18A2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2627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D6C8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CA43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945D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C1D3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D8B6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CD90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25C9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C2DDF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C9BAD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10FAA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6DD0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ED88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A8C5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A50E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320E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5F0E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AA44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1FB0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B80C1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B4AD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744E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0CB13F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4911825" w14:textId="06D38CB5"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9CDE2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8A03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ОК6</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BE3E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7E1F3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7F672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A520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DDC1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4E3E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B916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9455C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AA705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A42E9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9C3C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BCBA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4D7B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9739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8973A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26BC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0894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3461F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9FE8B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AEE0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F81C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2AE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941E0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4FC1C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CA29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A3A8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7CC9C02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A376A2E" w14:textId="62DDDEE0"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D582D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DDA8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ОК7</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9648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66AA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A46C4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DB2D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60C61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9CC5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63C09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E13B1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A515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4182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3786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40B8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FB5D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46D40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1D4C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8BEE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52C7D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C859C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8A0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B26D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0F6EF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208CE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CAB3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5B65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55FE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0D31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74BC2C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54A2DB7" w14:textId="72038D93"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AF1204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6F4A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ОК8</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8F0D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0D9F1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9DE48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5472A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BF03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0388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A5F80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29D0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411B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D6F29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252B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0954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053FD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6ED8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7EEA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EC01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1548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7B53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402C3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ED59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9AF8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2F7C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CD4C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ECBD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3F60C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707B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0D5B3C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4C93F328" w14:textId="0029534D"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9C8BD8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1B4A5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ОК9</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FFE03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48A9E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AB68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CEFF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2775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C998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FC87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F7620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91C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53F33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A75F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0874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7927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E07C6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1074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4B5AE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EA7B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A0F53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EAED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B3C5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BEAC0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D9BE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7455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0E5A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BB2C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A5D97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4C6D6B9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B1E0825" w14:textId="1CC4752B"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2E432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6B90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ОК10</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91F7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DC53C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85FC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38E3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742F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52F6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D681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3CF6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C0AC8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A698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436B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8D063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34A0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0EBDB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9063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519F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57CD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809E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53359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3B18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1967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AA5E6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F3EB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99EC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09A2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9D930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37CFAC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0B9CCCE" w14:textId="350CB448"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7A2B71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B875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ОК11</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9392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7A44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A1FD5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8110E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734C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594C7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D6A32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3E05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5992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60805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2824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1BAA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5868A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B4A38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F1E3A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B782A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1C9D6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CF7CF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FA0C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CF1AA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3EF6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92BB3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25B2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4E2E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6A109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0C0F7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436CECA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FE3B19E" w14:textId="44BF6283" w:rsidTr="003C51FE">
        <w:trPr>
          <w:trHeight w:val="210"/>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12F2B1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8BDF7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ОК12</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076F3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41FB7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594C2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CACC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09D46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25DBD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6EC97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33298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CCF75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3969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8489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8A063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1C83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EECA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D3DA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694A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6C595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AC20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5AE8F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A903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03E4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53AE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4F40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7AD9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EE6B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9C57D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7D331C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B0CEF28" w14:textId="2CEC4193"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D21EF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F40A9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13</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467D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4E1C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B758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D4BC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5A0D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C0373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128E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E318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42D1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67D2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0CFF6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AE91E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1FCD9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1FEE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0F94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BB279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E9F4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66806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594B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B759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6057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3BDA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4201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45805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585C7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DF64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7E9C5D4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3BE9747" w14:textId="4FB31B19"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A3F951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48739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14</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8763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11C0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0893A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15C0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9006A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5BEF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EE194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4D10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87E8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D6E0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73EE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7F14F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A5488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063E0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8608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F86A0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0961E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FD5A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8A43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5518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A54F69" w14:textId="7A7C695C"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E427F2" w14:textId="222181C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DD2D42" w14:textId="11E2E5DC" w:rsidR="003C51FE" w:rsidRPr="00B1128D" w:rsidRDefault="003C51FE" w:rsidP="003C51FE">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1DF54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56728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74ED40" w14:textId="411372A2"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Pr>
                <w:rFonts w:eastAsia="Times New Roman" w:cs="Times New Roman"/>
                <w:b/>
                <w:bCs/>
                <w:sz w:val="16"/>
                <w:szCs w:val="16"/>
                <w:lang w:val="uk-UA"/>
              </w:rPr>
              <w:t>+</w:t>
            </w: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252371D0" w14:textId="521F788F" w:rsidR="003C51FE" w:rsidRDefault="003C51FE" w:rsidP="00CD6B3B">
            <w:pPr>
              <w:spacing w:line="240" w:lineRule="auto"/>
              <w:ind w:leftChars="0" w:left="0" w:firstLineChars="0" w:firstLine="0"/>
              <w:jc w:val="center"/>
              <w:rPr>
                <w:rFonts w:eastAsia="Times New Roman" w:cs="Times New Roman"/>
                <w:b/>
                <w:bCs/>
                <w:sz w:val="16"/>
                <w:szCs w:val="16"/>
                <w:lang w:val="uk-UA"/>
              </w:rPr>
            </w:pPr>
            <w:r>
              <w:rPr>
                <w:rFonts w:eastAsia="Times New Roman" w:cs="Times New Roman"/>
                <w:b/>
                <w:bCs/>
                <w:sz w:val="16"/>
                <w:szCs w:val="16"/>
                <w:lang w:val="uk-UA"/>
              </w:rPr>
              <w:t>+</w:t>
            </w:r>
          </w:p>
        </w:tc>
      </w:tr>
      <w:tr w:rsidR="003C51FE" w:rsidRPr="00B1128D" w14:paraId="69E27086" w14:textId="5BD20955" w:rsidTr="003C51FE">
        <w:trPr>
          <w:trHeight w:val="375"/>
        </w:trPr>
        <w:tc>
          <w:tcPr>
            <w:tcW w:w="1215" w:type="dxa"/>
            <w:vMerge w:val="restart"/>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51BE4F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Цикл професійної підготовки</w:t>
            </w: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F3C0B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15</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3409B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665D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1AAFE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DB2F8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BBE6A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8C51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1FD4F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9375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0C958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D1B6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4EB2F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3517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DF24C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9208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4B07C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7634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BDCA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DDA4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AC73A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DD593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B41F0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17CC3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01AD4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60393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8070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72CA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23BCFA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C9A94ED" w14:textId="23EBFDFA"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F03C7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03BF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16</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D6A2B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2CFA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9ABC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39D22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3FA7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065C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13E5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6702B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E00AB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08A9A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6095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5FAD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83205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7C7B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A08B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15E6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4247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C6FE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1A2F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946E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58E3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265B2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839A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C4FE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5621D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5DE80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2F7B27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73368E0D" w14:textId="2296FA24"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15040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B931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17</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BBD3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C086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EDE9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3055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489B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944D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63F6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EDAD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32C2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6A3CC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AA636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B345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8B71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886A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6204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5F12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5967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E567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CA3C7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7F7E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20D39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630F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5CE09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21208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E9B7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3D2EB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50702A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50380DE" w14:textId="48FEB19D"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EF48B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A8B8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18</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C1737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7702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9D6A2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E100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BA407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4850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556E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75C1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821F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0972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2D4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4E4A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95857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2DA2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C7E5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B9613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D239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E417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6EBFD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C183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EB19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AD4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CAD1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DC350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EBBF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1DE5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6DF0BD2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7CBE8DEB" w14:textId="4795A1AA"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12738C2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D3B2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19</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7DEE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3F3A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AEE0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E172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F82C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D4427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07FC9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713F6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9984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770A7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D92E0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C81D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2735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2DE27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56DB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396F1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6819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9AC0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CFDB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1C317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A3B4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62743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1178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4070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2C5C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E64A5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5267D39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15958D5" w14:textId="742D4A14"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355778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A5FC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20</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C9B43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1404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088C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04EE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4D69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CFC1A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458F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9DB9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454F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6C0A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CD66A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E73C1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F996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1BED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6A81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F13B4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AF31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CDC3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C58A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52278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C4323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3C6B0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6F41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393AC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901B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7D48A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087FD5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396A0252" w14:textId="2B335EC7"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7BB1AA4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DD9FB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21</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45CF9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394A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E2E2F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2972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25D2E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17C24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83FA3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2348F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B38A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DD7D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33C9A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CCEBF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85D8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DDB0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D9BD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4501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546B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B16F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FF349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90AA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F7DA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8E970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453E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79266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C418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E954E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6CC7B1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34C135B8" w14:textId="43E74CCC"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32E7E1A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C9742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22</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7AC36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A642B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5974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C67C0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9005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28847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6E77E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FB05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16B5F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507E7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1016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33C8F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B1422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42F82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37D0C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515A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1741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2854B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45B52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43BB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89E7B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8A61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BE8FB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9CBB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E4EE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B1597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B7A0DA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EBB2C43" w14:textId="346A3D1F"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73369C5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19E2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23</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04919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52D90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5D973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7F34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1AA20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C6A7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120C5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7044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04693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4477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A412D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74673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A8E5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81D94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784D9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45251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ACEC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0CE65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ECE96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C1DEF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929F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0E929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1B04A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8F157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36A3E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39FD6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6AB7A1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EC74D63" w14:textId="21B60AC2"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1D9DEA1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29856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24</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EF00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F0512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6633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C59E9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62A40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3BAD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6FBB9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7C6F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D598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5B0B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C32C0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7D58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B20F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11B5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7556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8ABD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94E07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7436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6C32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D6B9D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A442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A46A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9E2AE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E0732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AF52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0EFB3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5FC781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1AAC4A1" w14:textId="03B1A1DD"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EF086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6433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25</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21BAB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03FAC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B7B1E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2FD09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611DA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BA398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3DAA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B27BA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3F69B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C6C74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D8CC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2C5FE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6794C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C3862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FEB41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4F2D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8C61A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8A99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1DBA8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8A634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0E78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374F7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EFABC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9D78D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3277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0CF8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509B4AB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4DBC1BF1" w14:textId="708E277E"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F46184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1F04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26</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3F154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55A7A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0C96C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01B2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21210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FD4EE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C8DE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13FF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4DCF7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1D9E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4B797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7FFA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B8631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4BE94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64B9B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367F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D368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68201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A4056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6EE06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A2E56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472C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8AED8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C627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F3ED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D8F1A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88E04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790F66F8" w14:textId="1B5E3289"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4488B8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A534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27</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C9B1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9AD70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3913E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BE046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BC8C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5BB97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2E655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72CDE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5300C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507EB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194E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DDBF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08A86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3170E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C42C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DBA1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D1977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AC394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1EF1A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2858E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E643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B35D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1B42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D3FD8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B0E3C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1F1FA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07C582D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455BDE82" w14:textId="3F39607A"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EEE35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8B120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28</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3ED8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FED7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AA9F6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B225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6425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FC5D4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942E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BE96E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B0E7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BB63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DD30E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AAD7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1B316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4240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A545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59FF2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9E07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93C51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FE128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1882F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659F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AFE29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94D5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D8522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D49F9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FB8CF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736F12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23D82D1" w14:textId="31CE2DED"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707407F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61F69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29</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3E5F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E50D8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45A5F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FD33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B8FA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6119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1D6A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84A5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D003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1B0B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90EF8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4276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D344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F004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EB99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6B814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4BAE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7439A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D5959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D98AD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B130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9F9F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BEB57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44D12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198C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33E7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4DC49EE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BD8C731" w14:textId="0B103060"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CD0398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3CEE2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30</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8A1C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6B80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38E40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8FE8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E03D3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98C39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95421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144C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C8ECC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2F589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6686B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4A65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30757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162F3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1E2F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12A3D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2344F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18BE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4B2C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EE98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65F7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E24FC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1B0F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3955F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A44E5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5EE08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071C986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3FACC97" w14:textId="6F0FBD32"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365E75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D68D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31</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43A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7D601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DD060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3C73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369A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C9E6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8A1F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DB585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D7FA3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A6BA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5AA00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BAD35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496D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FD34C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FDEC6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61DCE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64A2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CDEE0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3035E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91298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F2D98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8F5CA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E1E88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A3556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10CE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DA5B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49DA2B3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D93ABB3" w14:textId="51B7AC60"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7879C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7EDE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32</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2546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1C652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614C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D2FB6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0427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6F9F0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349A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7253F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FCA6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7A53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D5D01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9E08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C794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A6455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BFD6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8C45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4B56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4F54F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7B5FE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1BB28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9DE46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4F1B3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D37C1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4D901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9EDB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6494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0E5CB3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05085278" w14:textId="156C3E90"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52ED9A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60BD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33</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53A0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304C5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ECBCB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103A3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95BD8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9589F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DB789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AD1B5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FF533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293B8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DE7BB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3E1AF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9D41A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EBBDC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DBE0D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64D93B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29884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5D3A9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9CD0C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021E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6008F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460E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9EAC8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4CD4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8464C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1AB1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74A8CCA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D2268AA" w14:textId="0AC07200"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B506A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13D24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34</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77A7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56E19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1A2E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828E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ADDD0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059E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A9F3F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012E3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5796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2369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F924C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8CD86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560F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95E5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9DA1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4480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FB96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BEA05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B18D8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44217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C415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69E4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7B77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9D5F6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60D6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22B90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3E20E3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090B673D" w14:textId="62473D5F"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1C16111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9B205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35</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B35444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8A713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B259DF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2946C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8BF4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37D67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82B5F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04743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EBD9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02A8D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14D8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CAA1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9BB38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42719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0BC4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8719D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F73A2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7DC2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39AAE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3442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FDDE24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3E4F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70509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AD038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1FCDD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2881E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620A61F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1AC9A64" w14:textId="435D359E"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1584421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DE919C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36</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28F509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14AF5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798673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BB85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FFB91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6C37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92EC5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820EF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83E9A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A764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CE968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D722DD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552E5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DF203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E38D5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B1EE4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0F62C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4C3FB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35DCE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692A7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8F04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A0103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9B982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7E4A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7BE37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D2FF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69DED6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8C73CB4" w14:textId="24C5860A"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5ABC1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922773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37</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A4367B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EDE9C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2EA0D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7DDCD6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1E76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2AAC76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AF894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32A6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327E6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B96E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CE66D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4C7A7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02BC6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03D7A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875CA2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D957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6AE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882E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6385B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0DEB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17A4E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1E870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2E6E6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4E705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3863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5EE01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48B3E9A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38803523" w14:textId="3917721A"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E708C5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C50CB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38</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884E4C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D487C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E309E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FED64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6F3DF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A8A38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195D72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6B78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1F189A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3B2B1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AF1774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7AFC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48A0A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48BED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CD846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5D8F3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A4C912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669E41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75FBB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EB13D4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880ED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ADAC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7C0F5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09A51F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47155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10BB0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53811F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1596AC21" w14:textId="1B9E3844"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2983507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DB3A95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39</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07572C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C24C1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EEB10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C093D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7F514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5D33C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9956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881A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77AF20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2A34E9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E0B71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05193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6A455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6A39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3C2A3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2C248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82DAE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15047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A5A4C8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36F9C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1981F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29ABF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C2154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B8373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32BFA3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92A44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tcPr>
          <w:p w14:paraId="1FE142A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5AF83EAB" w14:textId="1FC5B743"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0561BD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770D9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40</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51A88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BA5BB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F5D693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D9B9A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721B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894C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F3ABC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B69AF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6CA65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3628A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C3633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5C22FA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AA6751"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54A65D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232CE8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2961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985E8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6EBE4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B8678D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D6C23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E5D0A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083AA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62F2A7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7DCB0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6E2F90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77620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7F14559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67B6E637" w14:textId="4A2449F0"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008912B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59EF1B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41</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AB8BB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91AC99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B4CEE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71F8A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5C70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243F06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36A6A0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7324E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5B83E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1DF90B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C013A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BFA11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194205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A95E6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E987DF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B25956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BE118A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57BE4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F941C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15CB2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C2873B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6ED2E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430A0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889A9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43ABE1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C9B952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6D354C2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4656780C" w14:textId="30B6AD49"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EAACA6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22FB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42</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E24A38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EA32B65"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4C48CF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361DB2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C21D3D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C9BDE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E87CB2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A891E1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9531A9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42EDC7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4CD302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BE11D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BFBA6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25FC67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4D4EB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3D0D47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D74805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96DA8D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EF3CC6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9F6368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96DD7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BA105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810CC3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7773D30"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47320C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FBDFB1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6B22A9F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r w:rsidR="003C51FE" w:rsidRPr="00B1128D" w14:paraId="2E76477C" w14:textId="2BDEC6B7" w:rsidTr="003C51FE">
        <w:trPr>
          <w:trHeight w:val="375"/>
        </w:trPr>
        <w:tc>
          <w:tcPr>
            <w:tcW w:w="121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7E48444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c>
          <w:tcPr>
            <w:tcW w:w="58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6FD1B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ОК 43</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CD8B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15F8AE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602A1C"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3C79E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01E0F0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34481B"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CBEFA3E"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592EC7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086B08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A2F0B5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D258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5A2AEDD"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D1B1F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48C2CE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0A37DA7"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 xml:space="preserve"> </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1B181A1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6AD43C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00D74A8"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F4126EF"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17F958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69791A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FBB0C42"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5D20523"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51BDC4A"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45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8DEF526"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0C6F8CB9"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r w:rsidRPr="00B1128D">
              <w:rPr>
                <w:rFonts w:eastAsia="Times New Roman" w:cs="Times New Roman"/>
                <w:b/>
                <w:bCs/>
                <w:sz w:val="16"/>
                <w:szCs w:val="16"/>
                <w:lang w:val="uk-UA"/>
              </w:rPr>
              <w:t>+</w:t>
            </w:r>
          </w:p>
        </w:tc>
        <w:tc>
          <w:tcPr>
            <w:tcW w:w="615" w:type="dxa"/>
            <w:tcBorders>
              <w:top w:val="nil"/>
              <w:left w:val="nil"/>
              <w:bottom w:val="single" w:sz="5" w:space="0" w:color="000000"/>
              <w:right w:val="single" w:sz="5" w:space="0" w:color="000000"/>
            </w:tcBorders>
          </w:tcPr>
          <w:p w14:paraId="1C7A22A4" w14:textId="77777777" w:rsidR="003C51FE" w:rsidRPr="00B1128D" w:rsidRDefault="003C51FE" w:rsidP="00CD6B3B">
            <w:pPr>
              <w:spacing w:line="240" w:lineRule="auto"/>
              <w:ind w:leftChars="0" w:left="0" w:firstLineChars="0" w:firstLine="0"/>
              <w:jc w:val="center"/>
              <w:rPr>
                <w:rFonts w:eastAsia="Times New Roman" w:cs="Times New Roman"/>
                <w:b/>
                <w:bCs/>
                <w:sz w:val="16"/>
                <w:szCs w:val="16"/>
                <w:lang w:val="uk-UA"/>
              </w:rPr>
            </w:pPr>
          </w:p>
        </w:tc>
      </w:tr>
    </w:tbl>
    <w:p w14:paraId="0AA13552" w14:textId="77777777" w:rsidR="00122649" w:rsidRPr="00B1128D" w:rsidRDefault="00122649">
      <w:pPr>
        <w:spacing w:line="276" w:lineRule="auto"/>
        <w:ind w:left="0" w:hanging="2"/>
        <w:jc w:val="center"/>
        <w:rPr>
          <w:rFonts w:eastAsia="Times New Roman" w:cs="Times New Roman"/>
          <w:b/>
          <w:bCs/>
          <w:lang w:val="uk-UA"/>
        </w:rPr>
      </w:pPr>
    </w:p>
    <w:p w14:paraId="65873306" w14:textId="77777777" w:rsidR="00122649" w:rsidRPr="00B1128D" w:rsidRDefault="00122649">
      <w:pPr>
        <w:pBdr>
          <w:top w:val="nil"/>
          <w:left w:val="nil"/>
          <w:bottom w:val="nil"/>
          <w:right w:val="nil"/>
          <w:between w:val="nil"/>
        </w:pBdr>
        <w:spacing w:line="240" w:lineRule="auto"/>
        <w:ind w:left="0" w:hanging="2"/>
        <w:jc w:val="center"/>
        <w:rPr>
          <w:rFonts w:eastAsia="Times New Roman" w:cs="Times New Roman"/>
          <w:b/>
          <w:bCs/>
          <w:lang w:val="uk-UA"/>
        </w:rPr>
      </w:pPr>
    </w:p>
    <w:sectPr w:rsidR="00122649" w:rsidRPr="00B1128D">
      <w:pgSz w:w="16840" w:h="11910" w:orient="landscape"/>
      <w:pgMar w:top="987"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650CBEB-9B49-43B2-ADBF-FB342DC85357}"/>
    <w:embedBold r:id="rId2" w:fontKey="{6C5471F4-F7F7-4173-A345-4FCB8983A99F}"/>
  </w:font>
  <w:font w:name="Calibri Light">
    <w:panose1 w:val="020F0302020204030204"/>
    <w:charset w:val="CC"/>
    <w:family w:val="swiss"/>
    <w:pitch w:val="variable"/>
    <w:sig w:usb0="E4002EFF" w:usb1="C200247B" w:usb2="00000009" w:usb3="00000000" w:csb0="000001FF" w:csb1="00000000"/>
    <w:embedBold r:id="rId3" w:fontKey="{4AE5A1BD-B218-4328-B96B-AACA734E4F8C}"/>
  </w:font>
  <w:font w:name="TimesNewRomanPSMT">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embedRegular r:id="rId4" w:fontKey="{20619F53-5950-4FA7-8753-D6B19907FEA7}"/>
  </w:font>
  <w:font w:name="Georgia">
    <w:panose1 w:val="02040502050405020303"/>
    <w:charset w:val="CC"/>
    <w:family w:val="roman"/>
    <w:pitch w:val="variable"/>
    <w:sig w:usb0="00000287" w:usb1="00000000" w:usb2="00000000" w:usb3="00000000" w:csb0="0000009F" w:csb1="00000000"/>
    <w:embedItalic r:id="rId5" w:fontKey="{EE853BFA-A95F-483D-BE5D-7D1DABEB9EBA}"/>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6" w:fontKey="{911A0976-616D-45FB-9F2F-EA080D294CA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B90F74"/>
    <w:multiLevelType w:val="multilevel"/>
    <w:tmpl w:val="24262426"/>
    <w:lvl w:ilvl="0">
      <w:numFmt w:val="bullet"/>
      <w:lvlText w:val="−"/>
      <w:lvlJc w:val="left"/>
      <w:pPr>
        <w:ind w:left="108" w:hanging="284"/>
      </w:pPr>
      <w:rPr>
        <w:rFonts w:ascii="Times New Roman" w:eastAsia="Times New Roman" w:hAnsi="Times New Roman" w:cs="Times New Roman"/>
        <w:sz w:val="22"/>
        <w:szCs w:val="22"/>
        <w:vertAlign w:val="baseline"/>
      </w:rPr>
    </w:lvl>
    <w:lvl w:ilvl="1">
      <w:numFmt w:val="bullet"/>
      <w:lvlText w:val="•"/>
      <w:lvlJc w:val="left"/>
      <w:pPr>
        <w:ind w:left="752" w:hanging="283"/>
      </w:pPr>
      <w:rPr>
        <w:vertAlign w:val="baseline"/>
      </w:rPr>
    </w:lvl>
    <w:lvl w:ilvl="2">
      <w:numFmt w:val="bullet"/>
      <w:lvlText w:val="•"/>
      <w:lvlJc w:val="left"/>
      <w:pPr>
        <w:ind w:left="1404" w:hanging="284"/>
      </w:pPr>
      <w:rPr>
        <w:vertAlign w:val="baseline"/>
      </w:rPr>
    </w:lvl>
    <w:lvl w:ilvl="3">
      <w:numFmt w:val="bullet"/>
      <w:lvlText w:val="•"/>
      <w:lvlJc w:val="left"/>
      <w:pPr>
        <w:ind w:left="2057" w:hanging="284"/>
      </w:pPr>
      <w:rPr>
        <w:vertAlign w:val="baseline"/>
      </w:rPr>
    </w:lvl>
    <w:lvl w:ilvl="4">
      <w:numFmt w:val="bullet"/>
      <w:lvlText w:val="•"/>
      <w:lvlJc w:val="left"/>
      <w:pPr>
        <w:ind w:left="2709" w:hanging="284"/>
      </w:pPr>
      <w:rPr>
        <w:vertAlign w:val="baseline"/>
      </w:rPr>
    </w:lvl>
    <w:lvl w:ilvl="5">
      <w:numFmt w:val="bullet"/>
      <w:lvlText w:val="•"/>
      <w:lvlJc w:val="left"/>
      <w:pPr>
        <w:ind w:left="3362" w:hanging="284"/>
      </w:pPr>
      <w:rPr>
        <w:vertAlign w:val="baseline"/>
      </w:rPr>
    </w:lvl>
    <w:lvl w:ilvl="6">
      <w:numFmt w:val="bullet"/>
      <w:lvlText w:val="•"/>
      <w:lvlJc w:val="left"/>
      <w:pPr>
        <w:ind w:left="4014" w:hanging="284"/>
      </w:pPr>
      <w:rPr>
        <w:vertAlign w:val="baseline"/>
      </w:rPr>
    </w:lvl>
    <w:lvl w:ilvl="7">
      <w:numFmt w:val="bullet"/>
      <w:lvlText w:val="•"/>
      <w:lvlJc w:val="left"/>
      <w:pPr>
        <w:ind w:left="4666" w:hanging="284"/>
      </w:pPr>
      <w:rPr>
        <w:vertAlign w:val="baseline"/>
      </w:rPr>
    </w:lvl>
    <w:lvl w:ilvl="8">
      <w:numFmt w:val="bullet"/>
      <w:lvlText w:val="•"/>
      <w:lvlJc w:val="left"/>
      <w:pPr>
        <w:ind w:left="5319" w:hanging="284"/>
      </w:pPr>
      <w:rPr>
        <w:vertAlign w:val="baseline"/>
      </w:rPr>
    </w:lvl>
  </w:abstractNum>
  <w:abstractNum w:abstractNumId="1" w15:restartNumberingAfterBreak="0">
    <w:nsid w:val="5D5E1EF5"/>
    <w:multiLevelType w:val="multilevel"/>
    <w:tmpl w:val="B46653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65792B57"/>
    <w:multiLevelType w:val="multilevel"/>
    <w:tmpl w:val="E29400D8"/>
    <w:lvl w:ilvl="0">
      <w:start w:val="1"/>
      <w:numFmt w:val="decimal"/>
      <w:lvlText w:val="%1."/>
      <w:lvlJc w:val="left"/>
      <w:pPr>
        <w:ind w:left="1422" w:hanging="855"/>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649"/>
    <w:rsid w:val="0009634D"/>
    <w:rsid w:val="00122649"/>
    <w:rsid w:val="001C30EF"/>
    <w:rsid w:val="0024307E"/>
    <w:rsid w:val="003B6EBE"/>
    <w:rsid w:val="003C51FE"/>
    <w:rsid w:val="003F15C9"/>
    <w:rsid w:val="0046364F"/>
    <w:rsid w:val="004C6021"/>
    <w:rsid w:val="004F462C"/>
    <w:rsid w:val="004F7C85"/>
    <w:rsid w:val="005852F4"/>
    <w:rsid w:val="007E51A9"/>
    <w:rsid w:val="009041C2"/>
    <w:rsid w:val="00991C93"/>
    <w:rsid w:val="00B1128D"/>
    <w:rsid w:val="00BC4E93"/>
    <w:rsid w:val="00CD6B3B"/>
    <w:rsid w:val="00CE3954"/>
    <w:rsid w:val="00D004B1"/>
    <w:rsid w:val="00F145D4"/>
    <w:rsid w:val="00FC3D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6B287"/>
  <w15:docId w15:val="{5F9625A1-9C28-4123-8F3D-6549A6FA9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1" w:lineRule="atLeast"/>
      <w:ind w:leftChars="-1" w:left="-1" w:hangingChars="1" w:hanging="1"/>
      <w:textDirection w:val="btLr"/>
      <w:textAlignment w:val="top"/>
      <w:outlineLvl w:val="0"/>
    </w:pPr>
    <w:rPr>
      <w:rFonts w:ascii="Times New Roman" w:hAnsi="Times New Roman"/>
      <w:position w:val="-1"/>
      <w:sz w:val="24"/>
      <w:szCs w:val="24"/>
      <w:lang w:val="ru-RU" w:eastAsia="ru-RU"/>
    </w:rPr>
  </w:style>
  <w:style w:type="paragraph" w:styleId="1">
    <w:name w:val="heading 1"/>
    <w:basedOn w:val="a"/>
    <w:next w:val="a"/>
    <w:uiPriority w:val="9"/>
    <w:qFormat/>
    <w:pPr>
      <w:keepNext/>
      <w:spacing w:before="240" w:after="60"/>
    </w:pPr>
    <w:rPr>
      <w:rFonts w:ascii="Calibri Light" w:eastAsia="Times New Roman" w:hAnsi="Calibri Light" w:cs="Times New Roman"/>
      <w:b/>
      <w:bCs/>
      <w:kern w:val="32"/>
      <w:sz w:val="32"/>
      <w:szCs w:val="32"/>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ind w:firstLine="851"/>
      <w:jc w:val="both"/>
      <w:outlineLvl w:val="3"/>
    </w:pPr>
    <w:rPr>
      <w:rFonts w:eastAsia="Times New Roman"/>
      <w:b/>
      <w:lang w:val="uk-UA" w:eastAsia="uk-UA"/>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1">
    <w:name w:val="Table Normal1"/>
    <w:pPr>
      <w:widowControl w:val="0"/>
      <w:suppressAutoHyphens/>
      <w:autoSpaceDE w:val="0"/>
      <w:autoSpaceDN w:val="0"/>
      <w:spacing w:line="1" w:lineRule="atLeast"/>
      <w:ind w:leftChars="-1" w:left="-1" w:hangingChars="1" w:hanging="1"/>
      <w:textDirection w:val="btLr"/>
      <w:textAlignment w:val="top"/>
      <w:outlineLvl w:val="0"/>
    </w:pPr>
    <w:rPr>
      <w:position w:val="-1"/>
      <w:sz w:val="22"/>
      <w:szCs w:val="22"/>
      <w:lang w:val="en-US" w:eastAsia="en-US"/>
    </w:rPr>
    <w:tblPr>
      <w:tblInd w:w="0" w:type="dxa"/>
      <w:tblCellMar>
        <w:top w:w="0" w:type="dxa"/>
        <w:left w:w="0" w:type="dxa"/>
        <w:bottom w:w="0" w:type="dxa"/>
        <w:right w:w="0" w:type="dxa"/>
      </w:tblCellMar>
    </w:tblPr>
  </w:style>
  <w:style w:type="paragraph" w:styleId="a4">
    <w:name w:val="Body Text"/>
    <w:basedOn w:val="a"/>
    <w:pPr>
      <w:spacing w:before="1"/>
    </w:pPr>
  </w:style>
  <w:style w:type="paragraph" w:styleId="a5">
    <w:name w:val="List Paragraph"/>
    <w:basedOn w:val="a"/>
  </w:style>
  <w:style w:type="paragraph" w:customStyle="1" w:styleId="TableParagraph">
    <w:name w:val="Table Paragraph"/>
    <w:basedOn w:val="a"/>
    <w:pPr>
      <w:ind w:left="165"/>
      <w:jc w:val="both"/>
    </w:pPr>
  </w:style>
  <w:style w:type="character" w:customStyle="1" w:styleId="fontstyle01">
    <w:name w:val="fontstyle01"/>
    <w:rPr>
      <w:rFonts w:ascii="TimesNewRomanPSMT" w:hAnsi="TimesNewRomanPSMT" w:cs="Times New Roman"/>
      <w:color w:val="000000"/>
      <w:w w:val="100"/>
      <w:position w:val="-1"/>
      <w:sz w:val="24"/>
      <w:szCs w:val="24"/>
      <w:effect w:val="none"/>
      <w:vertAlign w:val="baseline"/>
      <w:cs w:val="0"/>
      <w:em w:val="none"/>
    </w:rPr>
  </w:style>
  <w:style w:type="character" w:customStyle="1" w:styleId="fontstyle21">
    <w:name w:val="fontstyle21"/>
    <w:rPr>
      <w:rFonts w:ascii="Calibri" w:hAnsi="Calibri" w:cs="Calibri"/>
      <w:color w:val="000000"/>
      <w:w w:val="100"/>
      <w:position w:val="-1"/>
      <w:sz w:val="24"/>
      <w:szCs w:val="24"/>
      <w:effect w:val="none"/>
      <w:vertAlign w:val="baseline"/>
      <w:cs w:val="0"/>
      <w:em w:val="none"/>
    </w:rPr>
  </w:style>
  <w:style w:type="table" w:styleId="a6">
    <w:name w:val="Table Grid"/>
    <w:basedOn w:val="a1"/>
    <w:pPr>
      <w:suppressAutoHyphens/>
      <w:spacing w:line="1" w:lineRule="atLeast"/>
      <w:ind w:leftChars="-1" w:left="-1" w:hangingChars="1" w:hanging="1"/>
      <w:textDirection w:val="btLr"/>
      <w:textAlignment w:val="top"/>
      <w:outlineLvl w:val="0"/>
    </w:pPr>
    <w:rPr>
      <w:position w:val="-1"/>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rPr>
      <w:i/>
      <w:iCs/>
      <w:w w:val="100"/>
      <w:position w:val="-1"/>
      <w:effect w:val="none"/>
      <w:vertAlign w:val="baseline"/>
      <w:cs w:val="0"/>
      <w:em w:val="none"/>
    </w:rPr>
  </w:style>
  <w:style w:type="character" w:styleId="a8">
    <w:name w:val="Hyperlink"/>
    <w:rPr>
      <w:color w:val="0000FF"/>
      <w:w w:val="100"/>
      <w:position w:val="-1"/>
      <w:u w:val="single"/>
      <w:effect w:val="none"/>
      <w:vertAlign w:val="baseline"/>
      <w:cs w:val="0"/>
      <w:em w:val="none"/>
    </w:rPr>
  </w:style>
  <w:style w:type="character" w:customStyle="1" w:styleId="a9">
    <w:name w:val="Основний текст Знак"/>
    <w:rPr>
      <w:rFonts w:ascii="Times New Roman" w:hAnsi="Times New Roman" w:cs="Times New Roman"/>
      <w:w w:val="100"/>
      <w:position w:val="-1"/>
      <w:sz w:val="24"/>
      <w:szCs w:val="24"/>
      <w:effect w:val="none"/>
      <w:vertAlign w:val="baseline"/>
      <w:cs w:val="0"/>
      <w:em w:val="none"/>
      <w:lang w:val="ru-RU" w:eastAsia="ru-RU"/>
    </w:rPr>
  </w:style>
  <w:style w:type="paragraph" w:styleId="aa">
    <w:name w:val="header"/>
    <w:basedOn w:val="a"/>
    <w:pPr>
      <w:tabs>
        <w:tab w:val="center" w:pos="4677"/>
        <w:tab w:val="right" w:pos="9355"/>
      </w:tabs>
    </w:pPr>
  </w:style>
  <w:style w:type="character" w:customStyle="1" w:styleId="ab">
    <w:name w:val="Верхній колонтитул Знак"/>
    <w:rPr>
      <w:rFonts w:ascii="Times New Roman" w:hAnsi="Times New Roman" w:cs="Times New Roman"/>
      <w:w w:val="100"/>
      <w:position w:val="-1"/>
      <w:sz w:val="24"/>
      <w:szCs w:val="24"/>
      <w:effect w:val="none"/>
      <w:vertAlign w:val="baseline"/>
      <w:cs w:val="0"/>
      <w:em w:val="none"/>
      <w:lang w:val="ru-RU" w:eastAsia="ru-RU"/>
    </w:rPr>
  </w:style>
  <w:style w:type="paragraph" w:styleId="ac">
    <w:name w:val="footer"/>
    <w:basedOn w:val="a"/>
    <w:pPr>
      <w:tabs>
        <w:tab w:val="center" w:pos="4677"/>
        <w:tab w:val="right" w:pos="9355"/>
      </w:tabs>
    </w:pPr>
  </w:style>
  <w:style w:type="character" w:customStyle="1" w:styleId="ad">
    <w:name w:val="Нижній колонтитул Знак"/>
    <w:rPr>
      <w:rFonts w:ascii="Times New Roman" w:hAnsi="Times New Roman" w:cs="Times New Roman"/>
      <w:w w:val="100"/>
      <w:position w:val="-1"/>
      <w:sz w:val="24"/>
      <w:szCs w:val="24"/>
      <w:effect w:val="none"/>
      <w:vertAlign w:val="baseline"/>
      <w:cs w:val="0"/>
      <w:em w:val="none"/>
      <w:lang w:val="ru-RU" w:eastAsia="ru-RU"/>
    </w:rPr>
  </w:style>
  <w:style w:type="paragraph" w:styleId="ae">
    <w:name w:val="Normal (Web)"/>
    <w:basedOn w:val="a"/>
    <w:pPr>
      <w:spacing w:before="100" w:beforeAutospacing="1" w:after="100" w:afterAutospacing="1"/>
    </w:pPr>
  </w:style>
  <w:style w:type="character" w:customStyle="1" w:styleId="rvts9">
    <w:name w:val="rvts9"/>
    <w:rPr>
      <w:w w:val="100"/>
      <w:position w:val="-1"/>
      <w:effect w:val="none"/>
      <w:vertAlign w:val="baseline"/>
      <w:cs w:val="0"/>
      <w:em w:val="none"/>
    </w:rPr>
  </w:style>
  <w:style w:type="character" w:styleId="af">
    <w:name w:val="Strong"/>
    <w:rPr>
      <w:b/>
      <w:bCs/>
      <w:w w:val="100"/>
      <w:position w:val="-1"/>
      <w:effect w:val="none"/>
      <w:vertAlign w:val="baseline"/>
      <w:cs w:val="0"/>
      <w:em w:val="none"/>
    </w:rPr>
  </w:style>
  <w:style w:type="character" w:customStyle="1" w:styleId="60">
    <w:name w:val="Основной текст (6)_"/>
    <w:rPr>
      <w:b/>
      <w:spacing w:val="-3"/>
      <w:w w:val="100"/>
      <w:position w:val="-1"/>
      <w:sz w:val="26"/>
      <w:effect w:val="none"/>
      <w:shd w:val="clear" w:color="auto" w:fill="FFFFFF"/>
      <w:vertAlign w:val="baseline"/>
      <w:cs w:val="0"/>
      <w:em w:val="none"/>
    </w:rPr>
  </w:style>
  <w:style w:type="paragraph" w:customStyle="1" w:styleId="61">
    <w:name w:val="Основной текст (6)"/>
    <w:basedOn w:val="a"/>
    <w:pPr>
      <w:widowControl w:val="0"/>
      <w:shd w:val="clear" w:color="auto" w:fill="FFFFFF"/>
      <w:spacing w:after="360" w:line="240" w:lineRule="atLeast"/>
      <w:jc w:val="center"/>
    </w:pPr>
    <w:rPr>
      <w:rFonts w:ascii="Calibri" w:hAnsi="Calibri"/>
      <w:b/>
      <w:spacing w:val="-3"/>
      <w:sz w:val="26"/>
      <w:szCs w:val="20"/>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lang w:val="uk-UA" w:eastAsia="en-US"/>
    </w:rPr>
  </w:style>
  <w:style w:type="paragraph" w:styleId="af0">
    <w:name w:val="footnote text"/>
    <w:basedOn w:val="a"/>
    <w:rPr>
      <w:rFonts w:ascii="Calibri" w:eastAsia="Times New Roman" w:hAnsi="Calibri"/>
      <w:sz w:val="20"/>
      <w:szCs w:val="20"/>
    </w:rPr>
  </w:style>
  <w:style w:type="character" w:customStyle="1" w:styleId="af1">
    <w:name w:val="Текст виноски Знак"/>
    <w:rPr>
      <w:rFonts w:ascii="Calibri" w:eastAsia="Times New Roman" w:hAnsi="Calibri" w:cs="Times New Roman"/>
      <w:w w:val="100"/>
      <w:position w:val="-1"/>
      <w:sz w:val="20"/>
      <w:szCs w:val="20"/>
      <w:effect w:val="none"/>
      <w:vertAlign w:val="baseline"/>
      <w:cs w:val="0"/>
      <w:em w:val="none"/>
      <w:lang w:val="ru-RU"/>
    </w:rPr>
  </w:style>
  <w:style w:type="character" w:styleId="af2">
    <w:name w:val="footnote reference"/>
    <w:rPr>
      <w:w w:val="100"/>
      <w:position w:val="-1"/>
      <w:effect w:val="none"/>
      <w:vertAlign w:val="superscript"/>
      <w:cs w:val="0"/>
      <w:em w:val="none"/>
    </w:rPr>
  </w:style>
  <w:style w:type="paragraph" w:styleId="af3">
    <w:name w:val="Balloon Text"/>
    <w:basedOn w:val="a"/>
    <w:rPr>
      <w:rFonts w:ascii="Segoe UI" w:eastAsia="Times New Roman" w:hAnsi="Segoe UI"/>
      <w:sz w:val="18"/>
      <w:szCs w:val="18"/>
    </w:rPr>
  </w:style>
  <w:style w:type="character" w:customStyle="1" w:styleId="af4">
    <w:name w:val="Текст у виносці Знак"/>
    <w:rPr>
      <w:rFonts w:ascii="Segoe UI" w:eastAsia="Times New Roman" w:hAnsi="Segoe UI" w:cs="Segoe UI"/>
      <w:w w:val="100"/>
      <w:position w:val="-1"/>
      <w:sz w:val="18"/>
      <w:szCs w:val="18"/>
      <w:effect w:val="none"/>
      <w:vertAlign w:val="baseline"/>
      <w:cs w:val="0"/>
      <w:em w:val="none"/>
      <w:lang w:val="ru-RU"/>
    </w:rPr>
  </w:style>
  <w:style w:type="character" w:customStyle="1" w:styleId="10">
    <w:name w:val="Неразрешенное упоминание1"/>
    <w:rPr>
      <w:color w:val="605E5C"/>
      <w:w w:val="100"/>
      <w:position w:val="-1"/>
      <w:effect w:val="none"/>
      <w:shd w:val="clear" w:color="auto" w:fill="E1DFDD"/>
      <w:vertAlign w:val="baseline"/>
      <w:cs w:val="0"/>
      <w:em w:val="none"/>
    </w:rPr>
  </w:style>
  <w:style w:type="character" w:styleId="af5">
    <w:name w:val="FollowedHyperlink"/>
    <w:rPr>
      <w:color w:val="800080"/>
      <w:w w:val="100"/>
      <w:position w:val="-1"/>
      <w:u w:val="single"/>
      <w:effect w:val="none"/>
      <w:vertAlign w:val="baseline"/>
      <w:cs w:val="0"/>
      <w:em w:val="none"/>
    </w:rPr>
  </w:style>
  <w:style w:type="paragraph" w:customStyle="1" w:styleId="11">
    <w:name w:val="Абзац списку1"/>
    <w:basedOn w:val="a"/>
  </w:style>
  <w:style w:type="paragraph" w:styleId="af6">
    <w:name w:val="No Spacing"/>
    <w:pPr>
      <w:suppressAutoHyphens/>
      <w:spacing w:line="1" w:lineRule="atLeast"/>
      <w:ind w:leftChars="-1" w:left="-1" w:hangingChars="1" w:hanging="1"/>
      <w:textDirection w:val="btLr"/>
      <w:textAlignment w:val="top"/>
      <w:outlineLvl w:val="0"/>
    </w:pPr>
    <w:rPr>
      <w:position w:val="-1"/>
      <w:sz w:val="22"/>
      <w:szCs w:val="22"/>
      <w:lang w:val="ru-RU" w:eastAsia="en-US"/>
    </w:rPr>
  </w:style>
  <w:style w:type="character" w:customStyle="1" w:styleId="40">
    <w:name w:val="Заголовок 4 Знак"/>
    <w:rPr>
      <w:rFonts w:ascii="Times New Roman" w:eastAsia="Times New Roman" w:hAnsi="Times New Roman"/>
      <w:b/>
      <w:w w:val="100"/>
      <w:position w:val="-1"/>
      <w:sz w:val="24"/>
      <w:szCs w:val="24"/>
      <w:effect w:val="none"/>
      <w:vertAlign w:val="baseline"/>
      <w:cs w:val="0"/>
      <w:em w:val="none"/>
    </w:rPr>
  </w:style>
  <w:style w:type="character" w:customStyle="1" w:styleId="12">
    <w:name w:val="Заголовок 1 Знак"/>
    <w:rPr>
      <w:rFonts w:ascii="Calibri Light" w:eastAsia="Times New Roman" w:hAnsi="Calibri Light" w:cs="Times New Roman"/>
      <w:b/>
      <w:bCs/>
      <w:w w:val="100"/>
      <w:kern w:val="32"/>
      <w:position w:val="-1"/>
      <w:sz w:val="32"/>
      <w:szCs w:val="32"/>
      <w:effect w:val="none"/>
      <w:vertAlign w:val="baseline"/>
      <w:cs w:val="0"/>
      <w:em w:val="none"/>
      <w:lang w:val="ru-RU" w:eastAsia="ru-RU"/>
    </w:rPr>
  </w:style>
  <w:style w:type="paragraph" w:styleId="af7">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50">
    <w:name w:val="5"/>
    <w:basedOn w:val="TableNormal"/>
    <w:tblPr>
      <w:tblStyleRowBandSize w:val="1"/>
      <w:tblStyleColBandSize w:val="1"/>
      <w:tblCellMar>
        <w:top w:w="0" w:type="dxa"/>
        <w:left w:w="0" w:type="dxa"/>
        <w:bottom w:w="0" w:type="dxa"/>
        <w:right w:w="0" w:type="dxa"/>
      </w:tblCellMar>
    </w:tblPr>
  </w:style>
  <w:style w:type="table" w:customStyle="1" w:styleId="41">
    <w:name w:val="4"/>
    <w:basedOn w:val="TableNormal"/>
    <w:tblPr>
      <w:tblStyleRowBandSize w:val="1"/>
      <w:tblStyleColBandSize w:val="1"/>
      <w:tblCellMar>
        <w:top w:w="0" w:type="dxa"/>
        <w:left w:w="0" w:type="dxa"/>
        <w:bottom w:w="0" w:type="dxa"/>
        <w:right w:w="0" w:type="dxa"/>
      </w:tblCellMar>
    </w:tblPr>
  </w:style>
  <w:style w:type="table" w:customStyle="1" w:styleId="30">
    <w:name w:val="3"/>
    <w:basedOn w:val="TableNormal"/>
    <w:tblPr>
      <w:tblStyleRowBandSize w:val="1"/>
      <w:tblStyleColBandSize w:val="1"/>
      <w:tblCellMar>
        <w:top w:w="0" w:type="dxa"/>
        <w:left w:w="0" w:type="dxa"/>
        <w:bottom w:w="0" w:type="dxa"/>
        <w:right w:w="0" w:type="dxa"/>
      </w:tblCellMar>
    </w:tblPr>
  </w:style>
  <w:style w:type="table" w:customStyle="1" w:styleId="20">
    <w:name w:val="2"/>
    <w:basedOn w:val="TableNormal"/>
    <w:tblPr>
      <w:tblStyleRowBandSize w:val="1"/>
      <w:tblStyleColBandSize w:val="1"/>
    </w:tblPr>
  </w:style>
  <w:style w:type="table" w:customStyle="1" w:styleId="13">
    <w:name w:val="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e-learn.uzhnu.edu.ua/" TargetMode="External"/><Relationship Id="rId3" Type="http://schemas.openxmlformats.org/officeDocument/2006/relationships/numbering" Target="numbering.xml"/><Relationship Id="rId21" Type="http://schemas.openxmlformats.org/officeDocument/2006/relationships/hyperlink" Target="https://www.uzhnu.edu.ua/uk/infocentre/get/9378" TargetMode="External"/><Relationship Id="rId7" Type="http://schemas.openxmlformats.org/officeDocument/2006/relationships/hyperlink" Target="https://www.uzhnu.edu.ua/uk/infocentre/get/31357" TargetMode="External"/><Relationship Id="rId12" Type="http://schemas.openxmlformats.org/officeDocument/2006/relationships/hyperlink" Target="https://www.uzhnu.edu.ua/uk/infocentre/get/20131" TargetMode="External"/><Relationship Id="rId17" Type="http://schemas.openxmlformats.org/officeDocument/2006/relationships/hyperlink" Target="https://dspace.uzhnu.edu.ua/jspui/" TargetMode="External"/><Relationship Id="rId2" Type="http://schemas.openxmlformats.org/officeDocument/2006/relationships/customXml" Target="../customXml/item2.xml"/><Relationship Id="rId16" Type="http://schemas.openxmlformats.org/officeDocument/2006/relationships/hyperlink" Target="https://www.uzhnu.edu.ua/uk/infocentre/get/5950" TargetMode="External"/><Relationship Id="rId20" Type="http://schemas.openxmlformats.org/officeDocument/2006/relationships/hyperlink" Target="https://www.uzhnu.edu.ua/uk/infocentre/get/2126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zhnu.edu.ua/uk/infocentre/get/12223"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uzhnu.edu.ua/uk/infocentre/get/22967" TargetMode="External"/><Relationship Id="rId23" Type="http://schemas.openxmlformats.org/officeDocument/2006/relationships/fontTable" Target="fontTable.xml"/><Relationship Id="rId10" Type="http://schemas.openxmlformats.org/officeDocument/2006/relationships/hyperlink" Target="https://www.uzhnu.edu.ua/uk/infocentre/get/11070" TargetMode="External"/><Relationship Id="rId19" Type="http://schemas.openxmlformats.org/officeDocument/2006/relationships/hyperlink" Target="https://www.uzhnu.edu.ua/uk/infocentre/get/8324" TargetMode="External"/><Relationship Id="rId4" Type="http://schemas.openxmlformats.org/officeDocument/2006/relationships/styles" Target="style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 Id="rId22" Type="http://schemas.openxmlformats.org/officeDocument/2006/relationships/hyperlink" Target="https://www.uzhnu.edu.ua/uk/infocentre/get/1107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xYAFAf+UfC4bikNhav5Gamzp8A==">CgMxLjAyDmgubGFuZ2wydWQwNnlhMg5oLm9wOWUwbWF4ZXRzMzIOaC5wYnpqa3dzZnNpdmgyDmgubzhzMDh3YWtyYWc5Mg5oLnhzNnM0Y3llbmdiMTIOaC5oc2J0NzRwamg4aGYyDmgubHpuaGh1ZjF4bjEyMg5oLmx6bmhodWYxeG4xMjIOaC5ya2d1Ynh4cXB6NHIyDmgucmtndWJ4eHFwejRyMg5oLm82djExeW1penFydDgAciExajJBOE1rSXRaVVgxWGRNWVQxVTBESW0ybjRKd3lUTWI=</go:docsCustomData>
</go:gDocsCustomXmlDataStorage>
</file>

<file path=customXml/itemProps1.xml><?xml version="1.0" encoding="utf-8"?>
<ds:datastoreItem xmlns:ds="http://schemas.openxmlformats.org/officeDocument/2006/customXml" ds:itemID="{B81B8936-3A18-4D0E-8E9A-61630FD0D95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27235</Words>
  <Characters>15524</Characters>
  <Application>Microsoft Office Word</Application>
  <DocSecurity>0</DocSecurity>
  <Lines>129</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Anatoliy</dc:creator>
  <cp:lastModifiedBy>Admin</cp:lastModifiedBy>
  <cp:revision>6</cp:revision>
  <cp:lastPrinted>2026-09-10T10:42:00Z</cp:lastPrinted>
  <dcterms:created xsi:type="dcterms:W3CDTF">2026-09-10T10:36:00Z</dcterms:created>
  <dcterms:modified xsi:type="dcterms:W3CDTF">2026-09-10T12:12:00Z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y fmtid="{D5CDD505-2E9C-101B-9397-08002B2CF9AE}" pid="3" name="GrammarlyDocumentId">
    <vt:lpwstr>131ab7ffe335920f62c9db9c54f4bcd4928cd88c1c98477f05e9f6c01c67ff58</vt:lpwstr>
  </property>
</Properties>
</file>